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F9D50" w14:textId="70B48D59" w:rsidR="00FE19BE" w:rsidRDefault="00FE19BE" w:rsidP="7FA51D13">
      <w:pPr>
        <w:jc w:val="both"/>
        <w:rPr>
          <w:rFonts w:ascii="Franklin Gothic Book" w:hAnsi="Franklin Gothic Book"/>
          <w:color w:val="4472C4" w:themeColor="accent1"/>
          <w:sz w:val="36"/>
          <w:szCs w:val="36"/>
          <w:lang w:val="fr-FR" w:bidi="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Hlk127892086"/>
      <w:r w:rsidRPr="7FA51D13">
        <w:rPr>
          <w:rFonts w:ascii="Franklin Gothic Book" w:hAnsi="Franklin Gothic Book"/>
          <w:color w:val="4472C4" w:themeColor="accent1"/>
          <w:sz w:val="36"/>
          <w:szCs w:val="36"/>
          <w:u w:val="single"/>
          <w:lang w:val="fr-FR" w:bidi="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Annexe </w:t>
      </w:r>
      <w:r w:rsidR="007E0AD6">
        <w:rPr>
          <w:rFonts w:ascii="Franklin Gothic Book" w:hAnsi="Franklin Gothic Book"/>
          <w:color w:val="4472C4" w:themeColor="accent1"/>
          <w:sz w:val="36"/>
          <w:szCs w:val="36"/>
          <w:u w:val="single"/>
          <w:lang w:val="fr-FR" w:bidi="fr-FR"/>
        </w:rPr>
        <w:t>17</w:t>
      </w:r>
      <w:r w:rsidRPr="5C6DC408">
        <w:rPr>
          <w:rFonts w:ascii="Franklin Gothic Book" w:hAnsi="Franklin Gothic Book"/>
          <w:color w:val="4472C4" w:themeColor="accent1"/>
          <w:sz w:val="36"/>
          <w:szCs w:val="36"/>
          <w:u w:val="single"/>
          <w:lang w:val="fr-FR" w:bidi="fr-FR"/>
        </w:rPr>
        <w:t> :</w:t>
      </w:r>
      <w:r w:rsidRPr="7FA51D13">
        <w:rPr>
          <w:rFonts w:ascii="Franklin Gothic Book" w:hAnsi="Franklin Gothic Book"/>
          <w:color w:val="4472C4" w:themeColor="accent1"/>
          <w:sz w:val="36"/>
          <w:szCs w:val="36"/>
          <w:lang w:val="fr-FR" w:bidi="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Formulaire de proposition de sujet dans le cadre du processus de revue des dépenses</w:t>
      </w:r>
    </w:p>
    <w:p w14:paraId="753BF97C" w14:textId="77777777" w:rsidR="00DB1016" w:rsidRPr="002A3473" w:rsidRDefault="00DB1016" w:rsidP="00DB1016">
      <w:pPr>
        <w:spacing w:line="278" w:lineRule="auto"/>
        <w:jc w:val="both"/>
        <w:rPr>
          <w:rFonts w:ascii="Verdana" w:hAnsi="Verdana"/>
        </w:rPr>
      </w:pPr>
      <w:r w:rsidRPr="002A3473">
        <w:rPr>
          <w:rFonts w:ascii="Verdana" w:hAnsi="Verdana"/>
        </w:rPr>
        <w:t xml:space="preserve">La revue des dépenses est une démarche qui consiste à examiner, dans le cadre de la préparation budgétaire, un nombre limité de politiques publiques ou de dépenses ciblées afin d’éclairer les décisions du Gouvernement. Elle vise à analyser des dépenses existantes sous l’angle de l’efficacité, de l’efficience et de la cohérence, en vue d’identifier des pistes d’amélioration, d’optimisation ou, le cas échéant, des marges de manœuvre budgétaires. Les sujets appelés à faire l’objet d’une revue des dépenses dans le cadre du budget 2027 seront sélectionnés lors du conclave budgétaire. À la suite de cette sélection, une réunion de présentation sera organisée au mois d’octobre avec les SPW et UAP concernés afin de les familiariser avec la démarche, de présenter les objectifs et le calendrier des travaux, et de leur permettre de poser leurs questions en amont du lancement effectif des groupes de travail. </w:t>
      </w:r>
    </w:p>
    <w:p w14:paraId="5133EE84" w14:textId="77777777" w:rsidR="00BF39C4" w:rsidRDefault="00BF39C4">
      <w:pPr>
        <w:rPr>
          <w:rFonts w:ascii="Verdana" w:hAnsi="Verdana"/>
        </w:rPr>
      </w:pPr>
      <w:r>
        <w:rPr>
          <w:rFonts w:ascii="Verdana" w:hAnsi="Verdana"/>
        </w:rPr>
        <w:br w:type="page"/>
      </w:r>
    </w:p>
    <w:tbl>
      <w:tblPr>
        <w:tblStyle w:val="TableauGrille4-Accentuation51"/>
        <w:tblW w:w="0" w:type="auto"/>
        <w:tblLook w:val="04A0" w:firstRow="1" w:lastRow="0" w:firstColumn="1" w:lastColumn="0" w:noHBand="0" w:noVBand="1"/>
      </w:tblPr>
      <w:tblGrid>
        <w:gridCol w:w="9062"/>
      </w:tblGrid>
      <w:tr w:rsidR="00FA5F73" w14:paraId="3ADDB747" w14:textId="77777777" w:rsidTr="00814E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72FABC7" w14:textId="347CE303" w:rsidR="00FA5F73" w:rsidRPr="006B54D3" w:rsidRDefault="00FA5F73" w:rsidP="00814E67">
            <w:pPr>
              <w:rPr>
                <w:sz w:val="28"/>
                <w:szCs w:val="28"/>
                <w:lang w:val="fr-FR"/>
              </w:rPr>
            </w:pPr>
            <w:r>
              <w:rPr>
                <w:sz w:val="28"/>
                <w:szCs w:val="28"/>
                <w:lang w:val="fr-FR"/>
              </w:rPr>
              <w:lastRenderedPageBreak/>
              <w:t>Entité proposante</w:t>
            </w:r>
            <w:r w:rsidRPr="006B54D3">
              <w:rPr>
                <w:sz w:val="28"/>
                <w:szCs w:val="28"/>
                <w:lang w:val="fr-FR"/>
              </w:rPr>
              <w:t xml:space="preserve"> : </w:t>
            </w:r>
          </w:p>
        </w:tc>
      </w:tr>
      <w:tr w:rsidR="00FA5F73" w14:paraId="5E6B878B" w14:textId="77777777" w:rsidTr="00814E67">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9062" w:type="dxa"/>
          </w:tcPr>
          <w:p w14:paraId="66CCEB4B" w14:textId="77777777" w:rsidR="00FA5F73" w:rsidRPr="00393CC8" w:rsidRDefault="00FA5F73" w:rsidP="00814E67">
            <w:pPr>
              <w:rPr>
                <w:sz w:val="16"/>
                <w:szCs w:val="16"/>
                <w:lang w:val="fr-FR"/>
              </w:rPr>
            </w:pPr>
          </w:p>
        </w:tc>
      </w:tr>
      <w:tr w:rsidR="00FA5F73" w14:paraId="34E2E2AC" w14:textId="77777777" w:rsidTr="00814E67">
        <w:trPr>
          <w:trHeight w:val="418"/>
        </w:trPr>
        <w:tc>
          <w:tcPr>
            <w:cnfStyle w:val="001000000000" w:firstRow="0" w:lastRow="0" w:firstColumn="1" w:lastColumn="0" w:oddVBand="0" w:evenVBand="0" w:oddHBand="0" w:evenHBand="0" w:firstRowFirstColumn="0" w:firstRowLastColumn="0" w:lastRowFirstColumn="0" w:lastRowLastColumn="0"/>
            <w:tcW w:w="9062" w:type="dxa"/>
          </w:tcPr>
          <w:p w14:paraId="5E3BBD88" w14:textId="0EEF04E8" w:rsidR="00FA5F73" w:rsidRPr="006B54D3" w:rsidRDefault="00FA5F73" w:rsidP="00814E67">
            <w:pPr>
              <w:rPr>
                <w:b w:val="0"/>
                <w:bCs w:val="0"/>
                <w:i/>
                <w:lang w:val="fr-FR"/>
              </w:rPr>
            </w:pPr>
            <w:r w:rsidRPr="006B54D3">
              <w:rPr>
                <w:b w:val="0"/>
                <w:bCs w:val="0"/>
                <w:i/>
                <w:color w:val="0070C0"/>
                <w:lang w:val="fr-FR"/>
              </w:rPr>
              <w:t>Indiquer l</w:t>
            </w:r>
            <w:r w:rsidR="003B6C72">
              <w:rPr>
                <w:b w:val="0"/>
                <w:bCs w:val="0"/>
                <w:i/>
                <w:color w:val="0070C0"/>
                <w:lang w:val="fr-FR"/>
              </w:rPr>
              <w:t>e nom de l’entité du SPW ou de l’UAP</w:t>
            </w:r>
          </w:p>
        </w:tc>
      </w:tr>
    </w:tbl>
    <w:p w14:paraId="62F0490F" w14:textId="77777777" w:rsidR="00FA5F73" w:rsidRPr="00FA5F73" w:rsidRDefault="00FA5F73" w:rsidP="00FA5F73">
      <w:pPr>
        <w:spacing w:after="0"/>
        <w:jc w:val="both"/>
        <w:rPr>
          <w:rFonts w:ascii="Franklin Gothic Book" w:hAnsi="Franklin Gothic Book" w:cstheme="minorHAnsi"/>
          <w:bCs/>
          <w:color w:val="4472C4" w:themeColor="accent1"/>
          <w:sz w:val="16"/>
          <w:szCs w:val="16"/>
          <w:lang w:val="fr-FR" w:bidi="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bl>
      <w:tblPr>
        <w:tblStyle w:val="TableauGrille4-Accentuation51"/>
        <w:tblW w:w="0" w:type="auto"/>
        <w:tblLook w:val="04A0" w:firstRow="1" w:lastRow="0" w:firstColumn="1" w:lastColumn="0" w:noHBand="0" w:noVBand="1"/>
      </w:tblPr>
      <w:tblGrid>
        <w:gridCol w:w="9062"/>
      </w:tblGrid>
      <w:tr w:rsidR="00FE19BE" w14:paraId="41757180" w14:textId="77777777" w:rsidTr="00317D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912CDFE" w14:textId="77777777" w:rsidR="00FE19BE" w:rsidRPr="006B54D3" w:rsidRDefault="00FE19BE" w:rsidP="00317D3A">
            <w:pPr>
              <w:rPr>
                <w:sz w:val="28"/>
                <w:szCs w:val="28"/>
                <w:lang w:val="fr-FR"/>
              </w:rPr>
            </w:pPr>
            <w:r w:rsidRPr="006B54D3">
              <w:rPr>
                <w:sz w:val="28"/>
                <w:szCs w:val="28"/>
                <w:lang w:val="fr-FR"/>
              </w:rPr>
              <w:t xml:space="preserve">Sujet de la revue des dépenses : </w:t>
            </w:r>
          </w:p>
        </w:tc>
      </w:tr>
      <w:tr w:rsidR="00FE19BE" w14:paraId="1D9E32A7" w14:textId="77777777" w:rsidTr="00317D3A">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9062" w:type="dxa"/>
          </w:tcPr>
          <w:p w14:paraId="51900860" w14:textId="77777777" w:rsidR="00FE19BE" w:rsidRPr="00393CC8" w:rsidRDefault="00FE19BE" w:rsidP="00317D3A">
            <w:pPr>
              <w:rPr>
                <w:sz w:val="16"/>
                <w:szCs w:val="16"/>
                <w:lang w:val="fr-FR"/>
              </w:rPr>
            </w:pPr>
          </w:p>
        </w:tc>
      </w:tr>
      <w:tr w:rsidR="00FE19BE" w14:paraId="6ECC6B38" w14:textId="77777777" w:rsidTr="00317D3A">
        <w:trPr>
          <w:trHeight w:val="418"/>
        </w:trPr>
        <w:tc>
          <w:tcPr>
            <w:cnfStyle w:val="001000000000" w:firstRow="0" w:lastRow="0" w:firstColumn="1" w:lastColumn="0" w:oddVBand="0" w:evenVBand="0" w:oddHBand="0" w:evenHBand="0" w:firstRowFirstColumn="0" w:firstRowLastColumn="0" w:lastRowFirstColumn="0" w:lastRowLastColumn="0"/>
            <w:tcW w:w="9062" w:type="dxa"/>
          </w:tcPr>
          <w:p w14:paraId="5909FA19" w14:textId="77777777" w:rsidR="00FE19BE" w:rsidRPr="006B54D3" w:rsidRDefault="00FE19BE" w:rsidP="00317D3A">
            <w:pPr>
              <w:rPr>
                <w:b w:val="0"/>
                <w:bCs w:val="0"/>
                <w:i/>
                <w:lang w:val="fr-FR"/>
              </w:rPr>
            </w:pPr>
            <w:r w:rsidRPr="006B54D3">
              <w:rPr>
                <w:b w:val="0"/>
                <w:bCs w:val="0"/>
                <w:i/>
                <w:color w:val="0070C0"/>
                <w:lang w:val="fr-FR"/>
              </w:rPr>
              <w:t>Indiquer l’intitulé précis du sujet</w:t>
            </w:r>
          </w:p>
        </w:tc>
      </w:tr>
    </w:tbl>
    <w:p w14:paraId="333A30E4" w14:textId="77777777" w:rsidR="00FE19BE" w:rsidRPr="00C542DC" w:rsidRDefault="00FE19BE" w:rsidP="00FE19BE">
      <w:pPr>
        <w:spacing w:after="0"/>
        <w:rPr>
          <w:sz w:val="16"/>
          <w:szCs w:val="16"/>
          <w:lang w:val="fr-FR"/>
        </w:rPr>
      </w:pPr>
    </w:p>
    <w:tbl>
      <w:tblPr>
        <w:tblStyle w:val="TableauGrille4-Accentuation51"/>
        <w:tblW w:w="0" w:type="auto"/>
        <w:tblLook w:val="04A0" w:firstRow="1" w:lastRow="0" w:firstColumn="1" w:lastColumn="0" w:noHBand="0" w:noVBand="1"/>
      </w:tblPr>
      <w:tblGrid>
        <w:gridCol w:w="9062"/>
      </w:tblGrid>
      <w:tr w:rsidR="00FE19BE" w:rsidRPr="001437B9" w14:paraId="716EB2C2" w14:textId="77777777" w:rsidTr="00317D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A7263E2" w14:textId="77777777" w:rsidR="00FE19BE" w:rsidRPr="006B54D3" w:rsidRDefault="00FE19BE" w:rsidP="00317D3A">
            <w:pPr>
              <w:rPr>
                <w:sz w:val="28"/>
                <w:szCs w:val="28"/>
                <w:lang w:val="fr-FR"/>
              </w:rPr>
            </w:pPr>
            <w:r w:rsidRPr="006B54D3">
              <w:rPr>
                <w:sz w:val="28"/>
                <w:szCs w:val="28"/>
                <w:lang w:val="fr-FR"/>
              </w:rPr>
              <w:t>Présentation contextuelle du sujet :</w:t>
            </w:r>
          </w:p>
        </w:tc>
      </w:tr>
      <w:tr w:rsidR="00FE19BE" w:rsidRPr="001437B9" w14:paraId="4FB9ED98" w14:textId="77777777" w:rsidTr="00317D3A">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9062" w:type="dxa"/>
          </w:tcPr>
          <w:p w14:paraId="3ECCBEA1" w14:textId="77777777" w:rsidR="00FE19BE" w:rsidRPr="001437B9" w:rsidRDefault="00FE19BE" w:rsidP="00317D3A">
            <w:pPr>
              <w:rPr>
                <w:sz w:val="16"/>
                <w:szCs w:val="16"/>
                <w:lang w:val="fr-FR"/>
              </w:rPr>
            </w:pPr>
          </w:p>
        </w:tc>
      </w:tr>
      <w:tr w:rsidR="00FE19BE" w:rsidRPr="006B54D3" w14:paraId="73056A29" w14:textId="77777777" w:rsidTr="00317D3A">
        <w:tc>
          <w:tcPr>
            <w:cnfStyle w:val="001000000000" w:firstRow="0" w:lastRow="0" w:firstColumn="1" w:lastColumn="0" w:oddVBand="0" w:evenVBand="0" w:oddHBand="0" w:evenHBand="0" w:firstRowFirstColumn="0" w:firstRowLastColumn="0" w:lastRowFirstColumn="0" w:lastRowLastColumn="0"/>
            <w:tcW w:w="9062" w:type="dxa"/>
          </w:tcPr>
          <w:p w14:paraId="2ADCC885" w14:textId="77777777" w:rsidR="00FE19BE" w:rsidRPr="006B54D3" w:rsidRDefault="00FE19BE" w:rsidP="00317D3A">
            <w:pPr>
              <w:rPr>
                <w:b w:val="0"/>
                <w:bCs w:val="0"/>
                <w:color w:val="0070C0"/>
                <w:lang w:val="fr-FR"/>
              </w:rPr>
            </w:pPr>
            <w:r w:rsidRPr="006B54D3">
              <w:rPr>
                <w:b w:val="0"/>
                <w:bCs w:val="0"/>
                <w:i/>
                <w:iCs/>
                <w:color w:val="0070C0"/>
                <w:lang w:val="fr-FR"/>
              </w:rPr>
              <w:t>Indiquer des éléments de contexte utiles sur le sujet (description, public cible, objectifs, instruments, base légale, historique (réforme, évaluation, …), etc…)</w:t>
            </w:r>
          </w:p>
        </w:tc>
      </w:tr>
    </w:tbl>
    <w:p w14:paraId="31C68A8D" w14:textId="77777777" w:rsidR="00FE19BE" w:rsidRPr="006B54D3" w:rsidRDefault="00FE19BE" w:rsidP="00FE19BE">
      <w:pPr>
        <w:spacing w:after="0"/>
        <w:rPr>
          <w:lang w:val="fr-FR"/>
        </w:rPr>
      </w:pPr>
    </w:p>
    <w:tbl>
      <w:tblPr>
        <w:tblStyle w:val="TableauGrille4-Accentuation51"/>
        <w:tblW w:w="0" w:type="auto"/>
        <w:tblLook w:val="04A0" w:firstRow="1" w:lastRow="0" w:firstColumn="1" w:lastColumn="0" w:noHBand="0" w:noVBand="1"/>
      </w:tblPr>
      <w:tblGrid>
        <w:gridCol w:w="9062"/>
      </w:tblGrid>
      <w:tr w:rsidR="00FE19BE" w:rsidRPr="001437B9" w14:paraId="1E0C5BE7" w14:textId="77777777" w:rsidTr="00317D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28BE0D2E" w14:textId="77777777" w:rsidR="00FE19BE" w:rsidRPr="006B54D3" w:rsidRDefault="00FE19BE" w:rsidP="00317D3A">
            <w:pPr>
              <w:jc w:val="both"/>
              <w:rPr>
                <w:sz w:val="28"/>
                <w:szCs w:val="28"/>
                <w:lang w:val="fr-FR"/>
              </w:rPr>
            </w:pPr>
            <w:r w:rsidRPr="006B54D3">
              <w:rPr>
                <w:sz w:val="28"/>
                <w:szCs w:val="28"/>
                <w:lang w:val="fr-FR"/>
              </w:rPr>
              <w:t xml:space="preserve">Raison de la revue des dépenses : </w:t>
            </w:r>
          </w:p>
        </w:tc>
      </w:tr>
      <w:tr w:rsidR="00FE19BE" w:rsidRPr="001437B9" w14:paraId="2195E1EE" w14:textId="77777777" w:rsidTr="00317D3A">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9062" w:type="dxa"/>
          </w:tcPr>
          <w:p w14:paraId="5B2E7D9D" w14:textId="77777777" w:rsidR="00FE19BE" w:rsidRPr="001437B9" w:rsidRDefault="00FE19BE" w:rsidP="00317D3A">
            <w:pPr>
              <w:rPr>
                <w:sz w:val="16"/>
                <w:szCs w:val="16"/>
                <w:lang w:val="fr-FR"/>
              </w:rPr>
            </w:pPr>
          </w:p>
        </w:tc>
      </w:tr>
      <w:tr w:rsidR="00FE19BE" w:rsidRPr="001437B9" w14:paraId="0EE534A8" w14:textId="77777777" w:rsidTr="00317D3A">
        <w:trPr>
          <w:trHeight w:val="418"/>
        </w:trPr>
        <w:tc>
          <w:tcPr>
            <w:cnfStyle w:val="001000000000" w:firstRow="0" w:lastRow="0" w:firstColumn="1" w:lastColumn="0" w:oddVBand="0" w:evenVBand="0" w:oddHBand="0" w:evenHBand="0" w:firstRowFirstColumn="0" w:firstRowLastColumn="0" w:lastRowFirstColumn="0" w:lastRowLastColumn="0"/>
            <w:tcW w:w="9062" w:type="dxa"/>
          </w:tcPr>
          <w:p w14:paraId="0E091E89" w14:textId="77777777" w:rsidR="00FE19BE" w:rsidRPr="006B54D3" w:rsidRDefault="00FE19BE" w:rsidP="00317D3A">
            <w:pPr>
              <w:jc w:val="both"/>
              <w:rPr>
                <w:b w:val="0"/>
                <w:bCs w:val="0"/>
                <w:i/>
                <w:iCs/>
                <w:lang w:val="fr-FR"/>
              </w:rPr>
            </w:pPr>
            <w:r w:rsidRPr="006B54D3">
              <w:rPr>
                <w:b w:val="0"/>
                <w:bCs w:val="0"/>
                <w:i/>
                <w:iCs/>
                <w:color w:val="0070C0"/>
                <w:lang w:val="fr-FR"/>
              </w:rPr>
              <w:t>Indiquer au minimum un critère de sélection qualitatif ou quantitatif qui permet de justifier le choix éventuel du sujet</w:t>
            </w:r>
          </w:p>
        </w:tc>
      </w:tr>
    </w:tbl>
    <w:p w14:paraId="0A21BE11" w14:textId="77777777" w:rsidR="00FE19BE" w:rsidRPr="00C542DC" w:rsidRDefault="00FE19BE" w:rsidP="00FE19BE">
      <w:pPr>
        <w:spacing w:after="0"/>
        <w:rPr>
          <w:sz w:val="16"/>
          <w:szCs w:val="16"/>
          <w:lang w:val="fr-FR"/>
        </w:rPr>
      </w:pPr>
    </w:p>
    <w:tbl>
      <w:tblPr>
        <w:tblStyle w:val="TableauGrille4-Accentuation51"/>
        <w:tblW w:w="0" w:type="auto"/>
        <w:tblLook w:val="04A0" w:firstRow="1" w:lastRow="0" w:firstColumn="1" w:lastColumn="0" w:noHBand="0" w:noVBand="1"/>
      </w:tblPr>
      <w:tblGrid>
        <w:gridCol w:w="9062"/>
      </w:tblGrid>
      <w:tr w:rsidR="00FE19BE" w:rsidRPr="001437B9" w14:paraId="53C23E59" w14:textId="77777777" w:rsidTr="00317D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B854C05" w14:textId="77777777" w:rsidR="00FE19BE" w:rsidRPr="006B54D3" w:rsidRDefault="00FE19BE" w:rsidP="00317D3A">
            <w:pPr>
              <w:jc w:val="both"/>
              <w:rPr>
                <w:sz w:val="28"/>
                <w:szCs w:val="28"/>
                <w:lang w:val="fr-FR"/>
              </w:rPr>
            </w:pPr>
            <w:r w:rsidRPr="006B54D3">
              <w:rPr>
                <w:sz w:val="28"/>
                <w:szCs w:val="28"/>
                <w:lang w:val="fr-FR"/>
              </w:rPr>
              <w:t>Informations budgétaires – base adressable (dépenses à analyser) :</w:t>
            </w:r>
          </w:p>
        </w:tc>
      </w:tr>
      <w:tr w:rsidR="00FE19BE" w:rsidRPr="001437B9" w14:paraId="432DB119" w14:textId="77777777" w:rsidTr="00317D3A">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9062" w:type="dxa"/>
          </w:tcPr>
          <w:p w14:paraId="5DDEB0B3" w14:textId="77777777" w:rsidR="00FE19BE" w:rsidRPr="001437B9" w:rsidRDefault="00FE19BE" w:rsidP="00317D3A">
            <w:pPr>
              <w:rPr>
                <w:sz w:val="16"/>
                <w:szCs w:val="16"/>
                <w:lang w:val="fr-FR"/>
              </w:rPr>
            </w:pPr>
          </w:p>
        </w:tc>
      </w:tr>
      <w:tr w:rsidR="00FE19BE" w:rsidRPr="001437B9" w14:paraId="6F5A4BA8" w14:textId="77777777" w:rsidTr="00317D3A">
        <w:tc>
          <w:tcPr>
            <w:cnfStyle w:val="001000000000" w:firstRow="0" w:lastRow="0" w:firstColumn="1" w:lastColumn="0" w:oddVBand="0" w:evenVBand="0" w:oddHBand="0" w:evenHBand="0" w:firstRowFirstColumn="0" w:firstRowLastColumn="0" w:lastRowFirstColumn="0" w:lastRowLastColumn="0"/>
            <w:tcW w:w="9062" w:type="dxa"/>
          </w:tcPr>
          <w:p w14:paraId="4AEFDF67" w14:textId="77777777" w:rsidR="00FE19BE" w:rsidRPr="006B54D3" w:rsidRDefault="00FE19BE" w:rsidP="00317D3A">
            <w:pPr>
              <w:spacing w:line="276" w:lineRule="auto"/>
              <w:jc w:val="both"/>
              <w:rPr>
                <w:b w:val="0"/>
                <w:bCs w:val="0"/>
                <w:color w:val="0070C0"/>
                <w:lang w:val="fr-FR"/>
              </w:rPr>
            </w:pPr>
            <w:r w:rsidRPr="006B54D3">
              <w:rPr>
                <w:b w:val="0"/>
                <w:bCs w:val="0"/>
                <w:i/>
                <w:iCs/>
                <w:color w:val="0070C0"/>
                <w:lang w:val="fr-FR"/>
              </w:rPr>
              <w:t>Indiquer les domaines fonctionnels (anciens AB) concernés</w:t>
            </w:r>
          </w:p>
        </w:tc>
      </w:tr>
    </w:tbl>
    <w:p w14:paraId="761552AE" w14:textId="77777777" w:rsidR="00FE19BE" w:rsidRPr="001437B9" w:rsidRDefault="00FE19BE" w:rsidP="00FE19BE">
      <w:pPr>
        <w:rPr>
          <w:sz w:val="32"/>
          <w:szCs w:val="32"/>
          <w:lang w:val="fr-FR"/>
        </w:rPr>
      </w:pPr>
    </w:p>
    <w:bookmarkEnd w:id="0"/>
    <w:p w14:paraId="41C8A30B" w14:textId="77777777" w:rsidR="00A401B6" w:rsidRDefault="00A401B6"/>
    <w:sectPr w:rsidR="00A401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BE"/>
    <w:rsid w:val="000124DC"/>
    <w:rsid w:val="00043982"/>
    <w:rsid w:val="001C1CB9"/>
    <w:rsid w:val="00364092"/>
    <w:rsid w:val="003B6C72"/>
    <w:rsid w:val="00407302"/>
    <w:rsid w:val="00461313"/>
    <w:rsid w:val="006802BB"/>
    <w:rsid w:val="0079499A"/>
    <w:rsid w:val="007E0AD6"/>
    <w:rsid w:val="00A401B6"/>
    <w:rsid w:val="00BF292C"/>
    <w:rsid w:val="00BF39C4"/>
    <w:rsid w:val="00DB1016"/>
    <w:rsid w:val="00FA5F73"/>
    <w:rsid w:val="00FE19BE"/>
    <w:rsid w:val="013CC17A"/>
    <w:rsid w:val="5C6DC408"/>
    <w:rsid w:val="7FA51D1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F8B3D"/>
  <w15:chartTrackingRefBased/>
  <w15:docId w15:val="{91076766-BAEB-436A-A59A-131A0BB5C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9B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auGrille4-Accentuation51">
    <w:name w:val="Tableau Grille 4 - Accentuation 51"/>
    <w:basedOn w:val="TableauNormal"/>
    <w:next w:val="TableauGrille4-Accentuation5"/>
    <w:uiPriority w:val="49"/>
    <w:rsid w:val="00FE19B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5">
    <w:name w:val="Grid Table 4 Accent 5"/>
    <w:basedOn w:val="TableauNormal"/>
    <w:uiPriority w:val="49"/>
    <w:rsid w:val="00FE19B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22CF3F36B1A84D98759B425BB22194" ma:contentTypeVersion="13" ma:contentTypeDescription="Crée un document." ma:contentTypeScope="" ma:versionID="163e61b5c731dd2bbec88a733063c989">
  <xsd:schema xmlns:xsd="http://www.w3.org/2001/XMLSchema" xmlns:xs="http://www.w3.org/2001/XMLSchema" xmlns:p="http://schemas.microsoft.com/office/2006/metadata/properties" xmlns:ns2="53581b09-61d8-447c-bc67-f1e25d77a8d0" xmlns:ns3="a4af3a8f-9590-43b7-a1b4-8a3b2721a4ed" targetNamespace="http://schemas.microsoft.com/office/2006/metadata/properties" ma:root="true" ma:fieldsID="3b3e180c13cde97d7504d2097f2c3e1a" ns2:_="" ns3:_="">
    <xsd:import namespace="53581b09-61d8-447c-bc67-f1e25d77a8d0"/>
    <xsd:import namespace="a4af3a8f-9590-43b7-a1b4-8a3b2721a4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Stat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81b09-61d8-447c-bc67-f1e25d77a8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d8d3d830-3bd8-4d80-bfef-d0a096a824b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Statut" ma:index="19" nillable="true" ma:displayName="Statut" ma:format="Dropdown" ma:internalName="Statu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af3a8f-9590-43b7-a1b4-8a3b2721a4e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84bd24d-e196-4c9e-acf6-b6382df44ad4}" ma:internalName="TaxCatchAll" ma:showField="CatchAllData" ma:web="a4af3a8f-9590-43b7-a1b4-8a3b2721a4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t xmlns="53581b09-61d8-447c-bc67-f1e25d77a8d0" xsi:nil="true"/>
    <TaxCatchAll xmlns="a4af3a8f-9590-43b7-a1b4-8a3b2721a4ed" xsi:nil="true"/>
    <lcf76f155ced4ddcb4097134ff3c332f xmlns="53581b09-61d8-447c-bc67-f1e25d77a8d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56C7D4-0940-4537-AC1F-9C8C3D84C334}"/>
</file>

<file path=customXml/itemProps2.xml><?xml version="1.0" encoding="utf-8"?>
<ds:datastoreItem xmlns:ds="http://schemas.openxmlformats.org/officeDocument/2006/customXml" ds:itemID="{65673560-BC87-4693-AFAA-083E81A601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AD3A2B-ED6A-402A-BD7F-218066A45A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253</Words>
  <Characters>1399</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Géraldine Rossi</dc:creator>
  <cp:keywords/>
  <dc:description/>
  <cp:lastModifiedBy>Carlos Marques Riperto</cp:lastModifiedBy>
  <cp:revision>6</cp:revision>
  <dcterms:created xsi:type="dcterms:W3CDTF">2023-04-14T11:28:00Z</dcterms:created>
  <dcterms:modified xsi:type="dcterms:W3CDTF">2026-04-17T09:27:00Z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0x010100CB22CF3F36B1A84D98759B425BB22194</vt:lpwstr>
  </property>
  <property fmtid="{D5CDD505-2E9C-101B-9397-08002B2CF9AE}" pid="3" name="MSIP_Label_97a477d1-147d-4e34-b5e3-7b26d2f44870_Enabled">
    <vt:lpwstr>true</vt:lpwstr>
  </property>
  <property fmtid="{D5CDD505-2E9C-101B-9397-08002B2CF9AE}" pid="4" name="MSIP_Label_97a477d1-147d-4e34-b5e3-7b26d2f44870_SetDate">
    <vt:lpwstr>2025-03-07T13:10:52Z</vt:lpwstr>
  </property>
  <property fmtid="{D5CDD505-2E9C-101B-9397-08002B2CF9AE}" pid="5" name="MSIP_Label_97a477d1-147d-4e34-b5e3-7b26d2f44870_Method">
    <vt:lpwstr>Standard</vt:lpwstr>
  </property>
  <property fmtid="{D5CDD505-2E9C-101B-9397-08002B2CF9AE}" pid="6" name="MSIP_Label_97a477d1-147d-4e34-b5e3-7b26d2f44870_Name">
    <vt:lpwstr>97a477d1-147d-4e34-b5e3-7b26d2f44870</vt:lpwstr>
  </property>
  <property fmtid="{D5CDD505-2E9C-101B-9397-08002B2CF9AE}" pid="7" name="MSIP_Label_97a477d1-147d-4e34-b5e3-7b26d2f44870_SiteId">
    <vt:lpwstr>1f816a84-7aa6-4a56-b22a-7b3452fa8681</vt:lpwstr>
  </property>
  <property fmtid="{D5CDD505-2E9C-101B-9397-08002B2CF9AE}" pid="8" name="MSIP_Label_97a477d1-147d-4e34-b5e3-7b26d2f44870_ActionId">
    <vt:lpwstr>5b5d4613-3212-4e24-b28d-2f6e998dc9f6</vt:lpwstr>
  </property>
  <property fmtid="{D5CDD505-2E9C-101B-9397-08002B2CF9AE}" pid="9" name="MSIP_Label_97a477d1-147d-4e34-b5e3-7b26d2f44870_ContentBits">
    <vt:lpwstr>0</vt:lpwstr>
  </property>
</Properties>
</file>