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477" w:type="dxa"/>
        <w:jc w:val="center"/>
        <w:tblBorders>
          <w:top w:val="single" w:sz="4" w:space="0" w:color="auto"/>
          <w:left w:val="single" w:sz="4" w:space="0" w:color="auto"/>
          <w:bottom w:val="single" w:sz="4" w:space="0" w:color="auto"/>
          <w:right w:val="single" w:sz="4" w:space="0" w:color="auto"/>
          <w:insideV w:val="single" w:sz="4" w:space="0" w:color="auto"/>
        </w:tblBorders>
        <w:shd w:val="clear" w:color="auto" w:fill="FFCCFF"/>
        <w:tblLayout w:type="fixed"/>
        <w:tblLook w:val="04A0" w:firstRow="1" w:lastRow="0" w:firstColumn="1" w:lastColumn="0" w:noHBand="0" w:noVBand="1"/>
      </w:tblPr>
      <w:tblGrid>
        <w:gridCol w:w="731"/>
        <w:gridCol w:w="1086"/>
        <w:gridCol w:w="6292"/>
        <w:gridCol w:w="1074"/>
        <w:gridCol w:w="6294"/>
      </w:tblGrid>
      <w:tr w:rsidR="00622173" w:rsidRPr="00ED686F" w14:paraId="20603688" w14:textId="77777777" w:rsidTr="005F139E">
        <w:trPr>
          <w:trHeight w:val="624"/>
          <w:tblHeader/>
          <w:jc w:val="center"/>
        </w:trPr>
        <w:tc>
          <w:tcPr>
            <w:tcW w:w="731" w:type="dxa"/>
            <w:tcBorders>
              <w:top w:val="single" w:sz="4" w:space="0" w:color="auto"/>
              <w:bottom w:val="single" w:sz="4" w:space="0" w:color="auto"/>
            </w:tcBorders>
          </w:tcPr>
          <w:p w14:paraId="0DFD54A4" w14:textId="77777777" w:rsidR="00622173" w:rsidRDefault="00622173" w:rsidP="00B274C9">
            <w:pPr>
              <w:spacing w:after="0" w:line="240" w:lineRule="auto"/>
              <w:jc w:val="center"/>
              <w:rPr>
                <w:sz w:val="20"/>
                <w:szCs w:val="20"/>
              </w:rPr>
            </w:pPr>
            <w:r>
              <w:rPr>
                <w:sz w:val="20"/>
                <w:szCs w:val="20"/>
              </w:rPr>
              <w:t>Min</w:t>
            </w:r>
          </w:p>
          <w:p w14:paraId="4AA4D34C" w14:textId="77777777" w:rsidR="00622173" w:rsidRDefault="00622173" w:rsidP="00B274C9">
            <w:pPr>
              <w:spacing w:after="0" w:line="240" w:lineRule="auto"/>
              <w:jc w:val="center"/>
              <w:rPr>
                <w:sz w:val="20"/>
                <w:szCs w:val="20"/>
              </w:rPr>
            </w:pPr>
            <w:r>
              <w:rPr>
                <w:sz w:val="20"/>
                <w:szCs w:val="20"/>
              </w:rPr>
              <w:t>20</w:t>
            </w:r>
            <w:r w:rsidR="00F479C0">
              <w:rPr>
                <w:sz w:val="20"/>
                <w:szCs w:val="20"/>
              </w:rPr>
              <w:t>24</w:t>
            </w:r>
            <w:r>
              <w:rPr>
                <w:sz w:val="20"/>
                <w:szCs w:val="20"/>
              </w:rPr>
              <w:t>-20</w:t>
            </w:r>
            <w:r w:rsidR="009F677A">
              <w:rPr>
                <w:sz w:val="20"/>
                <w:szCs w:val="20"/>
              </w:rPr>
              <w:t>2</w:t>
            </w:r>
            <w:r w:rsidR="00F479C0">
              <w:rPr>
                <w:sz w:val="20"/>
                <w:szCs w:val="20"/>
              </w:rPr>
              <w:t>9</w:t>
            </w:r>
          </w:p>
          <w:p w14:paraId="304ADB89" w14:textId="77777777" w:rsidR="00622173" w:rsidRPr="00ED686F" w:rsidRDefault="00622173" w:rsidP="00622173">
            <w:pPr>
              <w:spacing w:after="0" w:line="240" w:lineRule="auto"/>
              <w:jc w:val="center"/>
              <w:rPr>
                <w:sz w:val="20"/>
                <w:szCs w:val="20"/>
              </w:rPr>
            </w:pPr>
            <w:r>
              <w:rPr>
                <w:sz w:val="20"/>
                <w:szCs w:val="20"/>
              </w:rPr>
              <w:t>(1)</w:t>
            </w:r>
          </w:p>
        </w:tc>
        <w:tc>
          <w:tcPr>
            <w:tcW w:w="1086" w:type="dxa"/>
            <w:tcBorders>
              <w:top w:val="single" w:sz="4" w:space="0" w:color="auto"/>
              <w:bottom w:val="single" w:sz="4" w:space="0" w:color="auto"/>
            </w:tcBorders>
            <w:vAlign w:val="center"/>
          </w:tcPr>
          <w:p w14:paraId="42D4D0D7" w14:textId="77777777" w:rsidR="00622173" w:rsidRPr="00ED686F" w:rsidRDefault="00622173" w:rsidP="00B274C9">
            <w:pPr>
              <w:spacing w:after="0" w:line="240" w:lineRule="auto"/>
              <w:jc w:val="center"/>
              <w:rPr>
                <w:sz w:val="20"/>
                <w:szCs w:val="20"/>
              </w:rPr>
            </w:pPr>
            <w:r w:rsidRPr="00ED686F">
              <w:rPr>
                <w:sz w:val="20"/>
                <w:szCs w:val="20"/>
              </w:rPr>
              <w:t>Adm.</w:t>
            </w:r>
          </w:p>
          <w:p w14:paraId="795C992D" w14:textId="77777777" w:rsidR="00622173" w:rsidRPr="00ED686F" w:rsidRDefault="00622173" w:rsidP="00622173">
            <w:pPr>
              <w:spacing w:after="0" w:line="240" w:lineRule="auto"/>
              <w:jc w:val="center"/>
              <w:rPr>
                <w:sz w:val="20"/>
                <w:szCs w:val="20"/>
              </w:rPr>
            </w:pPr>
            <w:r w:rsidRPr="00ED686F">
              <w:rPr>
                <w:sz w:val="20"/>
                <w:szCs w:val="20"/>
              </w:rPr>
              <w:t>(</w:t>
            </w:r>
            <w:r>
              <w:rPr>
                <w:sz w:val="20"/>
                <w:szCs w:val="20"/>
              </w:rPr>
              <w:t>2</w:t>
            </w:r>
            <w:r w:rsidRPr="00ED686F">
              <w:rPr>
                <w:sz w:val="20"/>
                <w:szCs w:val="20"/>
              </w:rPr>
              <w:t>)</w:t>
            </w:r>
          </w:p>
        </w:tc>
        <w:tc>
          <w:tcPr>
            <w:tcW w:w="6292" w:type="dxa"/>
            <w:tcBorders>
              <w:top w:val="single" w:sz="4" w:space="0" w:color="auto"/>
              <w:bottom w:val="single" w:sz="4" w:space="0" w:color="auto"/>
            </w:tcBorders>
            <w:vAlign w:val="center"/>
          </w:tcPr>
          <w:p w14:paraId="706D41B7" w14:textId="77777777" w:rsidR="00622173" w:rsidRPr="00ED686F" w:rsidRDefault="00622173" w:rsidP="00B274C9">
            <w:pPr>
              <w:spacing w:after="0" w:line="240" w:lineRule="auto"/>
              <w:jc w:val="center"/>
              <w:rPr>
                <w:sz w:val="20"/>
                <w:szCs w:val="20"/>
              </w:rPr>
            </w:pPr>
            <w:r w:rsidRPr="00ED686F">
              <w:rPr>
                <w:sz w:val="20"/>
                <w:szCs w:val="20"/>
              </w:rPr>
              <w:t>Libellés</w:t>
            </w:r>
          </w:p>
          <w:p w14:paraId="2A7EF8C0" w14:textId="77777777" w:rsidR="00622173" w:rsidRPr="00ED686F" w:rsidRDefault="00622173" w:rsidP="00622173">
            <w:pPr>
              <w:spacing w:after="0" w:line="240" w:lineRule="auto"/>
              <w:jc w:val="center"/>
              <w:rPr>
                <w:sz w:val="20"/>
                <w:szCs w:val="20"/>
              </w:rPr>
            </w:pPr>
            <w:r w:rsidRPr="00ED686F">
              <w:rPr>
                <w:sz w:val="20"/>
                <w:szCs w:val="20"/>
              </w:rPr>
              <w:t>(</w:t>
            </w:r>
            <w:r>
              <w:rPr>
                <w:sz w:val="20"/>
                <w:szCs w:val="20"/>
              </w:rPr>
              <w:t>3</w:t>
            </w:r>
            <w:r w:rsidRPr="00ED686F">
              <w:rPr>
                <w:sz w:val="20"/>
                <w:szCs w:val="20"/>
              </w:rPr>
              <w:t>)</w:t>
            </w:r>
          </w:p>
        </w:tc>
        <w:tc>
          <w:tcPr>
            <w:tcW w:w="1074" w:type="dxa"/>
            <w:tcBorders>
              <w:top w:val="single" w:sz="4" w:space="0" w:color="auto"/>
              <w:bottom w:val="single" w:sz="4" w:space="0" w:color="auto"/>
            </w:tcBorders>
            <w:vAlign w:val="center"/>
          </w:tcPr>
          <w:p w14:paraId="6419AD8C" w14:textId="77777777" w:rsidR="00622173" w:rsidRPr="00ED686F" w:rsidRDefault="00622173" w:rsidP="00B274C9">
            <w:pPr>
              <w:spacing w:after="0" w:line="240" w:lineRule="auto"/>
              <w:jc w:val="center"/>
              <w:rPr>
                <w:sz w:val="20"/>
                <w:szCs w:val="20"/>
              </w:rPr>
            </w:pPr>
            <w:r w:rsidRPr="00ED686F">
              <w:rPr>
                <w:sz w:val="20"/>
                <w:szCs w:val="20"/>
              </w:rPr>
              <w:t>Supprimer</w:t>
            </w:r>
          </w:p>
          <w:p w14:paraId="4823BEDB" w14:textId="77777777" w:rsidR="00622173" w:rsidRPr="00ED686F" w:rsidRDefault="00622173" w:rsidP="00622173">
            <w:pPr>
              <w:spacing w:after="0" w:line="240" w:lineRule="auto"/>
              <w:jc w:val="center"/>
              <w:rPr>
                <w:sz w:val="20"/>
                <w:szCs w:val="20"/>
              </w:rPr>
            </w:pPr>
            <w:r w:rsidRPr="00ED686F">
              <w:rPr>
                <w:sz w:val="20"/>
                <w:szCs w:val="20"/>
              </w:rPr>
              <w:t>(</w:t>
            </w:r>
            <w:r>
              <w:rPr>
                <w:sz w:val="20"/>
                <w:szCs w:val="20"/>
              </w:rPr>
              <w:t>4</w:t>
            </w:r>
            <w:r w:rsidRPr="00ED686F">
              <w:rPr>
                <w:sz w:val="20"/>
                <w:szCs w:val="20"/>
              </w:rPr>
              <w:t>)</w:t>
            </w:r>
          </w:p>
        </w:tc>
        <w:tc>
          <w:tcPr>
            <w:tcW w:w="6294" w:type="dxa"/>
            <w:tcBorders>
              <w:top w:val="single" w:sz="4" w:space="0" w:color="auto"/>
              <w:bottom w:val="single" w:sz="4" w:space="0" w:color="auto"/>
            </w:tcBorders>
            <w:vAlign w:val="center"/>
          </w:tcPr>
          <w:p w14:paraId="1E5DC016" w14:textId="77777777" w:rsidR="00622173" w:rsidRPr="00ED686F" w:rsidRDefault="00622173" w:rsidP="00B274C9">
            <w:pPr>
              <w:spacing w:after="0" w:line="240" w:lineRule="auto"/>
              <w:jc w:val="center"/>
              <w:rPr>
                <w:sz w:val="20"/>
                <w:szCs w:val="20"/>
              </w:rPr>
            </w:pPr>
            <w:r w:rsidRPr="00ED686F">
              <w:rPr>
                <w:sz w:val="20"/>
                <w:szCs w:val="20"/>
              </w:rPr>
              <w:t>Propositions</w:t>
            </w:r>
          </w:p>
          <w:p w14:paraId="0D9ECE62" w14:textId="77777777" w:rsidR="00622173" w:rsidRPr="00ED686F" w:rsidRDefault="00622173" w:rsidP="00622173">
            <w:pPr>
              <w:spacing w:after="0" w:line="240" w:lineRule="auto"/>
              <w:jc w:val="center"/>
              <w:rPr>
                <w:sz w:val="20"/>
                <w:szCs w:val="20"/>
              </w:rPr>
            </w:pPr>
            <w:r>
              <w:rPr>
                <w:sz w:val="20"/>
                <w:szCs w:val="20"/>
              </w:rPr>
              <w:t>(5</w:t>
            </w:r>
            <w:r w:rsidRPr="00ED686F">
              <w:rPr>
                <w:sz w:val="20"/>
                <w:szCs w:val="20"/>
              </w:rPr>
              <w:t>)</w:t>
            </w:r>
          </w:p>
        </w:tc>
      </w:tr>
      <w:tr w:rsidR="00A46BD2" w:rsidRPr="006A4544" w14:paraId="79C63F3F" w14:textId="77777777" w:rsidTr="005F139E">
        <w:trPr>
          <w:trHeight w:val="1631"/>
          <w:jc w:val="center"/>
        </w:trPr>
        <w:tc>
          <w:tcPr>
            <w:tcW w:w="731" w:type="dxa"/>
            <w:tcBorders>
              <w:top w:val="single" w:sz="4" w:space="0" w:color="auto"/>
              <w:bottom w:val="nil"/>
            </w:tcBorders>
          </w:tcPr>
          <w:p w14:paraId="2618CA56" w14:textId="77777777" w:rsidR="00A46BD2" w:rsidRPr="00FC1481" w:rsidRDefault="00A46BD2" w:rsidP="00A46BD2">
            <w:pPr>
              <w:spacing w:after="0" w:line="240" w:lineRule="auto"/>
              <w:jc w:val="center"/>
              <w:rPr>
                <w:b/>
                <w:caps/>
              </w:rPr>
            </w:pPr>
          </w:p>
        </w:tc>
        <w:tc>
          <w:tcPr>
            <w:tcW w:w="1086" w:type="dxa"/>
            <w:tcBorders>
              <w:top w:val="single" w:sz="4" w:space="0" w:color="auto"/>
              <w:bottom w:val="nil"/>
            </w:tcBorders>
          </w:tcPr>
          <w:p w14:paraId="2017114C" w14:textId="77777777" w:rsidR="00A46BD2" w:rsidRPr="00FC1481" w:rsidRDefault="00A46BD2" w:rsidP="00A46BD2">
            <w:pPr>
              <w:spacing w:after="0" w:line="240" w:lineRule="auto"/>
              <w:jc w:val="center"/>
              <w:rPr>
                <w:b/>
                <w:caps/>
              </w:rPr>
            </w:pPr>
          </w:p>
        </w:tc>
        <w:tc>
          <w:tcPr>
            <w:tcW w:w="6292" w:type="dxa"/>
            <w:tcBorders>
              <w:top w:val="single" w:sz="4" w:space="0" w:color="auto"/>
              <w:bottom w:val="nil"/>
            </w:tcBorders>
          </w:tcPr>
          <w:p w14:paraId="2FFF5219" w14:textId="77777777" w:rsidR="00A46BD2" w:rsidRPr="00260B52" w:rsidRDefault="00A46BD2" w:rsidP="00A46BD2">
            <w:pPr>
              <w:spacing w:after="0" w:line="240" w:lineRule="auto"/>
              <w:jc w:val="center"/>
              <w:rPr>
                <w:rFonts w:eastAsia="Times New Roman"/>
                <w:b/>
                <w:bCs/>
                <w:iCs/>
                <w:sz w:val="10"/>
                <w:szCs w:val="10"/>
                <w:lang w:eastAsia="fr-FR"/>
              </w:rPr>
            </w:pPr>
          </w:p>
          <w:p w14:paraId="70FD597A" w14:textId="2DFFC971" w:rsidR="00A46BD2" w:rsidRDefault="00A46BD2" w:rsidP="00A46BD2">
            <w:pPr>
              <w:spacing w:after="0" w:line="240" w:lineRule="auto"/>
              <w:jc w:val="center"/>
              <w:rPr>
                <w:rFonts w:eastAsia="Times New Roman"/>
                <w:b/>
                <w:bCs/>
                <w:iCs/>
                <w:sz w:val="30"/>
                <w:szCs w:val="30"/>
                <w:lang w:eastAsia="fr-FR"/>
              </w:rPr>
            </w:pPr>
            <w:r>
              <w:rPr>
                <w:rFonts w:eastAsia="Times New Roman"/>
                <w:b/>
                <w:bCs/>
                <w:iCs/>
                <w:sz w:val="30"/>
                <w:szCs w:val="30"/>
                <w:lang w:eastAsia="fr-FR"/>
              </w:rPr>
              <w:t>DECRET DU 1</w:t>
            </w:r>
            <w:r w:rsidR="00FA7E55">
              <w:rPr>
                <w:rFonts w:eastAsia="Times New Roman"/>
                <w:b/>
                <w:bCs/>
                <w:iCs/>
                <w:sz w:val="30"/>
                <w:szCs w:val="30"/>
                <w:lang w:eastAsia="fr-FR"/>
              </w:rPr>
              <w:t>9</w:t>
            </w:r>
            <w:r>
              <w:rPr>
                <w:rFonts w:eastAsia="Times New Roman"/>
                <w:b/>
                <w:bCs/>
                <w:iCs/>
                <w:sz w:val="30"/>
                <w:szCs w:val="30"/>
                <w:lang w:eastAsia="fr-FR"/>
              </w:rPr>
              <w:t xml:space="preserve"> DECEMBRE 202</w:t>
            </w:r>
            <w:r w:rsidR="007254FA">
              <w:rPr>
                <w:rFonts w:eastAsia="Times New Roman"/>
                <w:b/>
                <w:bCs/>
                <w:iCs/>
                <w:sz w:val="30"/>
                <w:szCs w:val="30"/>
                <w:lang w:eastAsia="fr-FR"/>
              </w:rPr>
              <w:t>5</w:t>
            </w:r>
          </w:p>
          <w:p w14:paraId="425E99B4" w14:textId="77777777" w:rsidR="00A46BD2" w:rsidRPr="00D76EE2" w:rsidRDefault="00A46BD2" w:rsidP="00A46BD2">
            <w:pPr>
              <w:spacing w:after="0" w:line="240" w:lineRule="auto"/>
              <w:jc w:val="center"/>
              <w:rPr>
                <w:rFonts w:eastAsia="Times New Roman"/>
                <w:b/>
                <w:bCs/>
                <w:iCs/>
                <w:sz w:val="30"/>
                <w:szCs w:val="30"/>
                <w:lang w:eastAsia="fr-FR"/>
              </w:rPr>
            </w:pPr>
          </w:p>
          <w:p w14:paraId="055EE05E" w14:textId="77777777" w:rsidR="007254FA" w:rsidRPr="00D76EE2" w:rsidRDefault="007254FA" w:rsidP="007254FA">
            <w:pPr>
              <w:spacing w:after="0" w:line="240" w:lineRule="auto"/>
              <w:jc w:val="center"/>
              <w:rPr>
                <w:rFonts w:eastAsia="Times New Roman"/>
                <w:b/>
                <w:bCs/>
                <w:iCs/>
                <w:sz w:val="26"/>
                <w:szCs w:val="26"/>
                <w:lang w:eastAsia="fr-FR"/>
              </w:rPr>
            </w:pPr>
            <w:r w:rsidRPr="00D76EE2">
              <w:rPr>
                <w:rFonts w:eastAsia="Times New Roman"/>
                <w:b/>
                <w:bCs/>
                <w:iCs/>
                <w:sz w:val="26"/>
                <w:szCs w:val="26"/>
                <w:lang w:eastAsia="fr-FR"/>
              </w:rPr>
              <w:t xml:space="preserve">contenant </w:t>
            </w:r>
            <w:r>
              <w:rPr>
                <w:rFonts w:eastAsia="Times New Roman"/>
                <w:b/>
                <w:bCs/>
                <w:iCs/>
                <w:sz w:val="26"/>
                <w:szCs w:val="26"/>
                <w:lang w:eastAsia="fr-FR"/>
              </w:rPr>
              <w:t>le budget général d</w:t>
            </w:r>
            <w:r w:rsidRPr="00D76EE2">
              <w:rPr>
                <w:rFonts w:eastAsia="Times New Roman"/>
                <w:b/>
                <w:bCs/>
                <w:iCs/>
                <w:sz w:val="26"/>
                <w:szCs w:val="26"/>
                <w:lang w:eastAsia="fr-FR"/>
              </w:rPr>
              <w:t>es dépenses de la Région wallonne pour l’année budgétaire 20</w:t>
            </w:r>
            <w:r>
              <w:rPr>
                <w:rFonts w:eastAsia="Times New Roman"/>
                <w:b/>
                <w:bCs/>
                <w:iCs/>
                <w:sz w:val="26"/>
                <w:szCs w:val="26"/>
                <w:lang w:eastAsia="fr-FR"/>
              </w:rPr>
              <w:t>26</w:t>
            </w:r>
          </w:p>
          <w:p w14:paraId="23D23012" w14:textId="77777777" w:rsidR="007254FA" w:rsidRPr="00942458" w:rsidRDefault="007254FA" w:rsidP="007254FA">
            <w:pPr>
              <w:spacing w:after="0" w:line="240" w:lineRule="auto"/>
              <w:jc w:val="center"/>
              <w:rPr>
                <w:rFonts w:eastAsia="Times New Roman"/>
                <w:b/>
                <w:bCs/>
                <w:iCs/>
                <w:sz w:val="26"/>
                <w:szCs w:val="26"/>
                <w:lang w:eastAsia="fr-FR"/>
              </w:rPr>
            </w:pPr>
          </w:p>
          <w:p w14:paraId="518AE5AD" w14:textId="77777777" w:rsidR="007254FA" w:rsidRDefault="007254FA" w:rsidP="007254FA">
            <w:pPr>
              <w:spacing w:after="0" w:line="240" w:lineRule="auto"/>
              <w:jc w:val="both"/>
              <w:rPr>
                <w:rFonts w:eastAsia="Times New Roman"/>
                <w:b/>
                <w:bCs/>
                <w:i/>
                <w:iCs/>
                <w:lang w:eastAsia="fr-FR"/>
              </w:rPr>
            </w:pPr>
            <w:r w:rsidRPr="00D76EE2">
              <w:rPr>
                <w:rFonts w:eastAsia="Times New Roman"/>
                <w:b/>
                <w:bCs/>
                <w:i/>
                <w:iCs/>
                <w:lang w:eastAsia="fr-FR"/>
              </w:rPr>
              <w:t>Le Gouvernement wallon présente au Parlement wallon le projet de décret dont la teneur suit :</w:t>
            </w:r>
          </w:p>
          <w:p w14:paraId="12A8EB5B" w14:textId="77777777" w:rsidR="00A46BD2" w:rsidRPr="009D5C5A" w:rsidRDefault="00A46BD2" w:rsidP="00A46BD2">
            <w:pPr>
              <w:spacing w:after="0" w:line="240" w:lineRule="auto"/>
              <w:jc w:val="both"/>
              <w:rPr>
                <w:rFonts w:eastAsia="Times New Roman"/>
                <w:b/>
                <w:bCs/>
                <w:i/>
                <w:iCs/>
                <w:lang w:eastAsia="fr-FR"/>
              </w:rPr>
            </w:pPr>
          </w:p>
        </w:tc>
        <w:tc>
          <w:tcPr>
            <w:tcW w:w="1074" w:type="dxa"/>
            <w:tcBorders>
              <w:top w:val="single" w:sz="4" w:space="0" w:color="auto"/>
              <w:bottom w:val="nil"/>
            </w:tcBorders>
          </w:tcPr>
          <w:p w14:paraId="7559BDB3" w14:textId="77777777" w:rsidR="00A46BD2" w:rsidRPr="006A4544" w:rsidRDefault="00A46BD2" w:rsidP="00A46BD2">
            <w:pPr>
              <w:spacing w:after="0" w:line="240" w:lineRule="auto"/>
            </w:pPr>
          </w:p>
        </w:tc>
        <w:tc>
          <w:tcPr>
            <w:tcW w:w="6294" w:type="dxa"/>
            <w:tcBorders>
              <w:top w:val="single" w:sz="4" w:space="0" w:color="auto"/>
              <w:bottom w:val="nil"/>
            </w:tcBorders>
          </w:tcPr>
          <w:p w14:paraId="0ECF835A" w14:textId="77777777" w:rsidR="00A46BD2" w:rsidRPr="00260B52" w:rsidRDefault="00A46BD2" w:rsidP="00A46BD2">
            <w:pPr>
              <w:spacing w:after="0" w:line="240" w:lineRule="auto"/>
              <w:jc w:val="center"/>
              <w:rPr>
                <w:rFonts w:eastAsia="Times New Roman"/>
                <w:b/>
                <w:bCs/>
                <w:iCs/>
                <w:sz w:val="10"/>
                <w:szCs w:val="10"/>
                <w:lang w:eastAsia="fr-FR"/>
              </w:rPr>
            </w:pPr>
          </w:p>
          <w:p w14:paraId="49EEC8F8" w14:textId="77777777" w:rsidR="00A46BD2" w:rsidRDefault="00A46BD2" w:rsidP="00A46BD2">
            <w:pPr>
              <w:spacing w:after="0" w:line="240" w:lineRule="auto"/>
              <w:jc w:val="center"/>
              <w:rPr>
                <w:rFonts w:eastAsia="Times New Roman"/>
                <w:b/>
                <w:bCs/>
                <w:iCs/>
                <w:sz w:val="30"/>
                <w:szCs w:val="30"/>
                <w:lang w:eastAsia="fr-FR"/>
              </w:rPr>
            </w:pPr>
            <w:r>
              <w:rPr>
                <w:rFonts w:eastAsia="Times New Roman"/>
                <w:b/>
                <w:bCs/>
                <w:iCs/>
                <w:sz w:val="30"/>
                <w:szCs w:val="30"/>
                <w:lang w:eastAsia="fr-FR"/>
              </w:rPr>
              <w:t xml:space="preserve">PROJET DE </w:t>
            </w:r>
            <w:r w:rsidRPr="00D76EE2">
              <w:rPr>
                <w:rFonts w:eastAsia="Times New Roman"/>
                <w:b/>
                <w:bCs/>
                <w:iCs/>
                <w:sz w:val="30"/>
                <w:szCs w:val="30"/>
                <w:lang w:eastAsia="fr-FR"/>
              </w:rPr>
              <w:t>DECRET</w:t>
            </w:r>
          </w:p>
          <w:p w14:paraId="68A0B18D" w14:textId="77777777" w:rsidR="00A46BD2" w:rsidRPr="00D76EE2" w:rsidRDefault="00A46BD2" w:rsidP="00A46BD2">
            <w:pPr>
              <w:spacing w:after="0" w:line="240" w:lineRule="auto"/>
              <w:jc w:val="center"/>
              <w:rPr>
                <w:rFonts w:eastAsia="Times New Roman"/>
                <w:b/>
                <w:bCs/>
                <w:iCs/>
                <w:sz w:val="30"/>
                <w:szCs w:val="30"/>
                <w:lang w:eastAsia="fr-FR"/>
              </w:rPr>
            </w:pPr>
          </w:p>
          <w:p w14:paraId="77C857CB" w14:textId="291A496D" w:rsidR="00A46BD2" w:rsidRPr="00D76EE2" w:rsidRDefault="00A46BD2" w:rsidP="00A46BD2">
            <w:pPr>
              <w:spacing w:after="0" w:line="240" w:lineRule="auto"/>
              <w:jc w:val="center"/>
              <w:rPr>
                <w:rFonts w:eastAsia="Times New Roman"/>
                <w:b/>
                <w:bCs/>
                <w:iCs/>
                <w:sz w:val="26"/>
                <w:szCs w:val="26"/>
                <w:lang w:eastAsia="fr-FR"/>
              </w:rPr>
            </w:pPr>
            <w:r w:rsidRPr="00D76EE2">
              <w:rPr>
                <w:rFonts w:eastAsia="Times New Roman"/>
                <w:b/>
                <w:bCs/>
                <w:iCs/>
                <w:sz w:val="26"/>
                <w:szCs w:val="26"/>
                <w:lang w:eastAsia="fr-FR"/>
              </w:rPr>
              <w:t xml:space="preserve">contenant </w:t>
            </w:r>
            <w:r>
              <w:rPr>
                <w:rFonts w:eastAsia="Times New Roman"/>
                <w:b/>
                <w:bCs/>
                <w:iCs/>
                <w:sz w:val="26"/>
                <w:szCs w:val="26"/>
                <w:lang w:eastAsia="fr-FR"/>
              </w:rPr>
              <w:t>le</w:t>
            </w:r>
            <w:r w:rsidR="007254FA">
              <w:rPr>
                <w:rFonts w:eastAsia="Times New Roman"/>
                <w:b/>
                <w:bCs/>
                <w:iCs/>
                <w:sz w:val="26"/>
                <w:szCs w:val="26"/>
                <w:lang w:eastAsia="fr-FR"/>
              </w:rPr>
              <w:t xml:space="preserve"> </w:t>
            </w:r>
            <w:r>
              <w:rPr>
                <w:rFonts w:eastAsia="Times New Roman"/>
                <w:b/>
                <w:bCs/>
                <w:iCs/>
                <w:sz w:val="26"/>
                <w:szCs w:val="26"/>
                <w:lang w:eastAsia="fr-FR"/>
              </w:rPr>
              <w:t>budget général d</w:t>
            </w:r>
            <w:r w:rsidRPr="00D76EE2">
              <w:rPr>
                <w:rFonts w:eastAsia="Times New Roman"/>
                <w:b/>
                <w:bCs/>
                <w:iCs/>
                <w:sz w:val="26"/>
                <w:szCs w:val="26"/>
                <w:lang w:eastAsia="fr-FR"/>
              </w:rPr>
              <w:t>es dépenses de la Région wallonne pour l’année budgétaire 20</w:t>
            </w:r>
            <w:r>
              <w:rPr>
                <w:rFonts w:eastAsia="Times New Roman"/>
                <w:b/>
                <w:bCs/>
                <w:iCs/>
                <w:sz w:val="26"/>
                <w:szCs w:val="26"/>
                <w:lang w:eastAsia="fr-FR"/>
              </w:rPr>
              <w:t>2</w:t>
            </w:r>
            <w:r w:rsidR="00931594">
              <w:rPr>
                <w:rFonts w:eastAsia="Times New Roman"/>
                <w:b/>
                <w:bCs/>
                <w:iCs/>
                <w:sz w:val="26"/>
                <w:szCs w:val="26"/>
                <w:lang w:eastAsia="fr-FR"/>
              </w:rPr>
              <w:t>7</w:t>
            </w:r>
          </w:p>
          <w:p w14:paraId="5BDD0453" w14:textId="77777777" w:rsidR="00A46BD2" w:rsidRPr="00942458" w:rsidRDefault="00A46BD2" w:rsidP="00A46BD2">
            <w:pPr>
              <w:spacing w:after="0" w:line="240" w:lineRule="auto"/>
              <w:jc w:val="center"/>
              <w:rPr>
                <w:rFonts w:eastAsia="Times New Roman"/>
                <w:b/>
                <w:bCs/>
                <w:iCs/>
                <w:sz w:val="26"/>
                <w:szCs w:val="26"/>
                <w:lang w:eastAsia="fr-FR"/>
              </w:rPr>
            </w:pPr>
          </w:p>
          <w:p w14:paraId="48FBCE7A" w14:textId="77777777" w:rsidR="00A46BD2" w:rsidRDefault="00A46BD2" w:rsidP="00A46BD2">
            <w:pPr>
              <w:spacing w:after="0" w:line="240" w:lineRule="auto"/>
              <w:jc w:val="both"/>
              <w:rPr>
                <w:rFonts w:eastAsia="Times New Roman"/>
                <w:b/>
                <w:bCs/>
                <w:i/>
                <w:iCs/>
                <w:lang w:eastAsia="fr-FR"/>
              </w:rPr>
            </w:pPr>
            <w:r w:rsidRPr="00D76EE2">
              <w:rPr>
                <w:rFonts w:eastAsia="Times New Roman"/>
                <w:b/>
                <w:bCs/>
                <w:i/>
                <w:iCs/>
                <w:lang w:eastAsia="fr-FR"/>
              </w:rPr>
              <w:t>Le Gouvernement wallon présente au Parlement wallon le projet de décret dont la teneur suit :</w:t>
            </w:r>
          </w:p>
          <w:p w14:paraId="7F2CEE7D" w14:textId="77777777" w:rsidR="00A46BD2" w:rsidRPr="009D5C5A" w:rsidRDefault="00A46BD2" w:rsidP="00A46BD2">
            <w:pPr>
              <w:spacing w:after="0" w:line="240" w:lineRule="auto"/>
              <w:jc w:val="both"/>
              <w:rPr>
                <w:rFonts w:eastAsia="Times New Roman"/>
                <w:b/>
                <w:bCs/>
                <w:i/>
                <w:iCs/>
                <w:lang w:eastAsia="fr-FR"/>
              </w:rPr>
            </w:pPr>
          </w:p>
        </w:tc>
      </w:tr>
      <w:tr w:rsidR="00A46BD2" w:rsidRPr="006A4544" w14:paraId="3AF7A49F" w14:textId="77777777" w:rsidTr="005F139E">
        <w:trPr>
          <w:trHeight w:val="316"/>
          <w:jc w:val="center"/>
        </w:trPr>
        <w:tc>
          <w:tcPr>
            <w:tcW w:w="731" w:type="dxa"/>
            <w:tcBorders>
              <w:top w:val="nil"/>
            </w:tcBorders>
          </w:tcPr>
          <w:p w14:paraId="45754E3F" w14:textId="77777777" w:rsidR="00A46BD2" w:rsidRPr="00FC1481" w:rsidRDefault="00A46BD2" w:rsidP="00A46BD2">
            <w:pPr>
              <w:spacing w:after="0" w:line="240" w:lineRule="auto"/>
              <w:jc w:val="center"/>
              <w:rPr>
                <w:b/>
                <w:caps/>
              </w:rPr>
            </w:pPr>
          </w:p>
        </w:tc>
        <w:tc>
          <w:tcPr>
            <w:tcW w:w="1086" w:type="dxa"/>
            <w:tcBorders>
              <w:top w:val="nil"/>
            </w:tcBorders>
          </w:tcPr>
          <w:p w14:paraId="40479231" w14:textId="77777777" w:rsidR="00A46BD2" w:rsidRPr="00FC1481" w:rsidRDefault="00A46BD2" w:rsidP="00A46BD2">
            <w:pPr>
              <w:spacing w:after="0" w:line="240" w:lineRule="auto"/>
              <w:jc w:val="center"/>
              <w:rPr>
                <w:b/>
                <w:caps/>
              </w:rPr>
            </w:pPr>
          </w:p>
        </w:tc>
        <w:tc>
          <w:tcPr>
            <w:tcW w:w="6292" w:type="dxa"/>
            <w:tcBorders>
              <w:top w:val="nil"/>
            </w:tcBorders>
          </w:tcPr>
          <w:p w14:paraId="14C02A56" w14:textId="77777777" w:rsidR="00A46BD2" w:rsidRDefault="00A46BD2" w:rsidP="00A46BD2">
            <w:pPr>
              <w:spacing w:after="0" w:line="240" w:lineRule="auto"/>
              <w:jc w:val="center"/>
              <w:rPr>
                <w:b/>
                <w:i/>
              </w:rPr>
            </w:pPr>
            <w:r>
              <w:rPr>
                <w:b/>
                <w:i/>
              </w:rPr>
              <w:t>CHAPITRE 1</w:t>
            </w:r>
            <w:r>
              <w:rPr>
                <w:b/>
                <w:i/>
                <w:vertAlign w:val="superscript"/>
              </w:rPr>
              <w:t>er</w:t>
            </w:r>
          </w:p>
          <w:p w14:paraId="2B24D220" w14:textId="77777777" w:rsidR="00A46BD2" w:rsidRDefault="00A46BD2" w:rsidP="00A46BD2">
            <w:pPr>
              <w:spacing w:after="0" w:line="240" w:lineRule="auto"/>
              <w:jc w:val="center"/>
              <w:rPr>
                <w:b/>
                <w:i/>
              </w:rPr>
            </w:pPr>
            <w:r>
              <w:rPr>
                <w:b/>
                <w:i/>
              </w:rPr>
              <w:t>Dispositions générales</w:t>
            </w:r>
          </w:p>
          <w:p w14:paraId="3E9DE7E6" w14:textId="77777777" w:rsidR="00A46BD2" w:rsidRPr="00796200" w:rsidRDefault="00A46BD2" w:rsidP="00A46BD2">
            <w:pPr>
              <w:spacing w:after="0" w:line="240" w:lineRule="auto"/>
              <w:jc w:val="center"/>
              <w:rPr>
                <w:b/>
                <w:i/>
              </w:rPr>
            </w:pPr>
          </w:p>
        </w:tc>
        <w:tc>
          <w:tcPr>
            <w:tcW w:w="1074" w:type="dxa"/>
            <w:tcBorders>
              <w:top w:val="nil"/>
            </w:tcBorders>
          </w:tcPr>
          <w:p w14:paraId="4AD626F7" w14:textId="77777777" w:rsidR="00A46BD2" w:rsidRPr="007A2754" w:rsidRDefault="00A46BD2" w:rsidP="00A46BD2">
            <w:pPr>
              <w:spacing w:after="0" w:line="240" w:lineRule="auto"/>
            </w:pPr>
          </w:p>
        </w:tc>
        <w:tc>
          <w:tcPr>
            <w:tcW w:w="6294" w:type="dxa"/>
            <w:tcBorders>
              <w:top w:val="nil"/>
            </w:tcBorders>
          </w:tcPr>
          <w:p w14:paraId="14A1A55A" w14:textId="77777777" w:rsidR="00A46BD2" w:rsidRDefault="00A46BD2" w:rsidP="00A46BD2">
            <w:pPr>
              <w:spacing w:after="0" w:line="240" w:lineRule="auto"/>
              <w:jc w:val="center"/>
              <w:rPr>
                <w:b/>
                <w:i/>
              </w:rPr>
            </w:pPr>
            <w:r>
              <w:rPr>
                <w:b/>
                <w:i/>
              </w:rPr>
              <w:t>CHAPITRE 1</w:t>
            </w:r>
            <w:r>
              <w:rPr>
                <w:b/>
                <w:i/>
                <w:vertAlign w:val="superscript"/>
              </w:rPr>
              <w:t>er</w:t>
            </w:r>
          </w:p>
          <w:p w14:paraId="18513C73" w14:textId="77777777" w:rsidR="00A46BD2" w:rsidRDefault="00A46BD2" w:rsidP="00A46BD2">
            <w:pPr>
              <w:spacing w:after="0" w:line="240" w:lineRule="auto"/>
              <w:jc w:val="center"/>
              <w:rPr>
                <w:b/>
                <w:i/>
              </w:rPr>
            </w:pPr>
            <w:r>
              <w:rPr>
                <w:b/>
                <w:i/>
              </w:rPr>
              <w:t>Dispositions générales</w:t>
            </w:r>
          </w:p>
          <w:p w14:paraId="7F88B794" w14:textId="77777777" w:rsidR="00A46BD2" w:rsidRPr="00796200" w:rsidRDefault="00A46BD2" w:rsidP="00A46BD2">
            <w:pPr>
              <w:spacing w:after="0" w:line="240" w:lineRule="auto"/>
              <w:jc w:val="center"/>
              <w:rPr>
                <w:b/>
                <w:i/>
              </w:rPr>
            </w:pPr>
          </w:p>
        </w:tc>
      </w:tr>
      <w:tr w:rsidR="00407A89" w:rsidRPr="006A4544" w14:paraId="4AED245D" w14:textId="77777777" w:rsidTr="005F139E">
        <w:trPr>
          <w:trHeight w:val="190"/>
          <w:jc w:val="center"/>
        </w:trPr>
        <w:tc>
          <w:tcPr>
            <w:tcW w:w="731" w:type="dxa"/>
          </w:tcPr>
          <w:p w14:paraId="49734B57" w14:textId="77777777" w:rsidR="00407A89" w:rsidRPr="002C58EA" w:rsidRDefault="00407A89" w:rsidP="00407A89">
            <w:pPr>
              <w:spacing w:after="0" w:line="240" w:lineRule="auto"/>
              <w:jc w:val="center"/>
              <w:rPr>
                <w:b/>
                <w:caps/>
              </w:rPr>
            </w:pPr>
          </w:p>
        </w:tc>
        <w:tc>
          <w:tcPr>
            <w:tcW w:w="1086" w:type="dxa"/>
          </w:tcPr>
          <w:p w14:paraId="671E31CD" w14:textId="77777777" w:rsidR="00407A89" w:rsidRPr="002C58EA" w:rsidRDefault="00407A89" w:rsidP="00407A89">
            <w:pPr>
              <w:spacing w:after="0" w:line="240" w:lineRule="auto"/>
              <w:jc w:val="center"/>
              <w:rPr>
                <w:b/>
                <w:caps/>
              </w:rPr>
            </w:pPr>
          </w:p>
        </w:tc>
        <w:tc>
          <w:tcPr>
            <w:tcW w:w="6292" w:type="dxa"/>
          </w:tcPr>
          <w:p w14:paraId="466438AE" w14:textId="77777777" w:rsidR="00407A89" w:rsidRDefault="00407A89" w:rsidP="00407A89">
            <w:pPr>
              <w:spacing w:after="0" w:line="240" w:lineRule="auto"/>
              <w:jc w:val="center"/>
              <w:rPr>
                <w:b/>
                <w:vertAlign w:val="superscript"/>
              </w:rPr>
            </w:pPr>
            <w:r>
              <w:rPr>
                <w:b/>
              </w:rPr>
              <w:t>Article 1</w:t>
            </w:r>
            <w:r>
              <w:rPr>
                <w:b/>
                <w:vertAlign w:val="superscript"/>
              </w:rPr>
              <w:t xml:space="preserve">er </w:t>
            </w:r>
          </w:p>
          <w:p w14:paraId="475C8DF8" w14:textId="77777777" w:rsidR="00407A89" w:rsidRPr="00AA094A" w:rsidRDefault="00407A89" w:rsidP="00407A89">
            <w:pPr>
              <w:spacing w:after="0" w:line="240" w:lineRule="auto"/>
              <w:jc w:val="center"/>
              <w:rPr>
                <w:b/>
              </w:rPr>
            </w:pPr>
          </w:p>
        </w:tc>
        <w:tc>
          <w:tcPr>
            <w:tcW w:w="1074" w:type="dxa"/>
          </w:tcPr>
          <w:p w14:paraId="44BF3165" w14:textId="77777777" w:rsidR="00407A89" w:rsidRPr="002C58EA" w:rsidRDefault="00407A89" w:rsidP="00407A89">
            <w:pPr>
              <w:spacing w:after="0" w:line="240" w:lineRule="auto"/>
            </w:pPr>
          </w:p>
        </w:tc>
        <w:tc>
          <w:tcPr>
            <w:tcW w:w="6294" w:type="dxa"/>
          </w:tcPr>
          <w:p w14:paraId="2404B5FB" w14:textId="77777777" w:rsidR="00407A89" w:rsidRDefault="00407A89" w:rsidP="00407A89">
            <w:pPr>
              <w:spacing w:after="0" w:line="240" w:lineRule="auto"/>
              <w:jc w:val="center"/>
              <w:rPr>
                <w:b/>
                <w:vertAlign w:val="superscript"/>
              </w:rPr>
            </w:pPr>
            <w:r>
              <w:rPr>
                <w:b/>
              </w:rPr>
              <w:t>Article 1</w:t>
            </w:r>
            <w:r>
              <w:rPr>
                <w:b/>
                <w:vertAlign w:val="superscript"/>
              </w:rPr>
              <w:t xml:space="preserve">er </w:t>
            </w:r>
          </w:p>
          <w:p w14:paraId="75D6C269" w14:textId="77777777" w:rsidR="00407A89" w:rsidRPr="002C58EA" w:rsidRDefault="00407A89" w:rsidP="00407A89">
            <w:pPr>
              <w:spacing w:after="0" w:line="240" w:lineRule="auto"/>
              <w:jc w:val="center"/>
              <w:rPr>
                <w:b/>
              </w:rPr>
            </w:pPr>
          </w:p>
        </w:tc>
      </w:tr>
      <w:tr w:rsidR="00407A89" w:rsidRPr="006A4544" w14:paraId="685CD944" w14:textId="77777777" w:rsidTr="005F139E">
        <w:trPr>
          <w:trHeight w:val="854"/>
          <w:jc w:val="center"/>
        </w:trPr>
        <w:tc>
          <w:tcPr>
            <w:tcW w:w="731" w:type="dxa"/>
          </w:tcPr>
          <w:p w14:paraId="0698E51F" w14:textId="77777777" w:rsidR="00407A89" w:rsidRPr="002C58EA" w:rsidRDefault="00407A89" w:rsidP="00407A89">
            <w:pPr>
              <w:spacing w:after="0" w:line="240" w:lineRule="auto"/>
              <w:jc w:val="center"/>
              <w:rPr>
                <w:b/>
                <w:caps/>
              </w:rPr>
            </w:pPr>
            <w:r>
              <w:rPr>
                <w:b/>
                <w:caps/>
              </w:rPr>
              <w:t>DO</w:t>
            </w:r>
          </w:p>
        </w:tc>
        <w:tc>
          <w:tcPr>
            <w:tcW w:w="1086" w:type="dxa"/>
          </w:tcPr>
          <w:p w14:paraId="329A87DE" w14:textId="77777777" w:rsidR="00407A89" w:rsidRPr="005466C0" w:rsidRDefault="00407A89" w:rsidP="00407A89">
            <w:pPr>
              <w:spacing w:after="0" w:line="240" w:lineRule="auto"/>
              <w:jc w:val="center"/>
              <w:rPr>
                <w:b/>
                <w:caps/>
              </w:rPr>
            </w:pPr>
            <w:r>
              <w:rPr>
                <w:b/>
                <w:caps/>
              </w:rPr>
              <w:t>F</w:t>
            </w:r>
          </w:p>
          <w:p w14:paraId="6D5B0C90" w14:textId="77777777" w:rsidR="00407A89" w:rsidRPr="00AA094A" w:rsidRDefault="00407A89" w:rsidP="00407A89">
            <w:pPr>
              <w:spacing w:after="0" w:line="240" w:lineRule="auto"/>
              <w:jc w:val="center"/>
              <w:rPr>
                <w:b/>
                <w:caps/>
              </w:rPr>
            </w:pPr>
          </w:p>
        </w:tc>
        <w:tc>
          <w:tcPr>
            <w:tcW w:w="6292" w:type="dxa"/>
          </w:tcPr>
          <w:p w14:paraId="0DDF5803" w14:textId="77777777" w:rsidR="00407A89" w:rsidRPr="00FD023F" w:rsidRDefault="00407A89" w:rsidP="00407A89">
            <w:pPr>
              <w:spacing w:after="0" w:line="240" w:lineRule="auto"/>
              <w:jc w:val="both"/>
              <w:rPr>
                <w:rFonts w:eastAsia="Times New Roman"/>
                <w:lang w:eastAsia="fr-FR"/>
              </w:rPr>
            </w:pPr>
            <w:r>
              <w:rPr>
                <w:rFonts w:eastAsia="Times New Roman"/>
                <w:lang w:eastAsia="fr-FR"/>
              </w:rPr>
              <w:t>Les crédits destinés à couvrir les dépenses de la Wallonie</w:t>
            </w:r>
            <w:r>
              <w:rPr>
                <w:rFonts w:eastAsia="Times New Roman"/>
                <w:bCs/>
                <w:lang w:eastAsia="fr-FR"/>
              </w:rPr>
              <w:t xml:space="preserve"> </w:t>
            </w:r>
            <w:r>
              <w:rPr>
                <w:rFonts w:eastAsia="Times New Roman"/>
                <w:lang w:eastAsia="fr-FR"/>
              </w:rPr>
              <w:t xml:space="preserve">afférentes à l'année budgétaire </w:t>
            </w:r>
            <w:r w:rsidRPr="00FD023F">
              <w:rPr>
                <w:rFonts w:eastAsia="Times New Roman"/>
                <w:lang w:eastAsia="fr-FR"/>
              </w:rPr>
              <w:t>2026 sont ouverts et ventilés en domaines fonctionnels conformément aux programmes et au tableau budgétaire annexés au présent décret et dont la synthèse figure ci-après.</w:t>
            </w:r>
          </w:p>
          <w:p w14:paraId="4C4014AD" w14:textId="77777777" w:rsidR="00407A89" w:rsidRPr="00FD023F" w:rsidRDefault="00407A89" w:rsidP="00407A89">
            <w:pPr>
              <w:spacing w:after="0" w:line="240" w:lineRule="auto"/>
              <w:jc w:val="both"/>
              <w:rPr>
                <w:rFonts w:eastAsia="Times New Roman"/>
                <w:lang w:eastAsia="fr-FR"/>
              </w:rPr>
            </w:pPr>
          </w:p>
          <w:p w14:paraId="5166036B" w14:textId="77777777" w:rsidR="00407A89" w:rsidRDefault="00407A89" w:rsidP="00407A89">
            <w:pPr>
              <w:spacing w:after="0" w:line="240" w:lineRule="auto"/>
              <w:jc w:val="both"/>
              <w:rPr>
                <w:rFonts w:eastAsia="Times New Roman"/>
                <w:lang w:eastAsia="fr-FR"/>
              </w:rPr>
            </w:pPr>
            <w:r w:rsidRPr="00FD023F">
              <w:rPr>
                <w:rFonts w:eastAsia="Times New Roman"/>
                <w:lang w:eastAsia="fr-FR"/>
              </w:rPr>
              <w:t>Ces tableaux donnent l'estimation des dépenses prévisionnelles à imputer en 2026 à charge des fonds</w:t>
            </w:r>
            <w:r>
              <w:rPr>
                <w:rFonts w:eastAsia="Times New Roman"/>
                <w:lang w:eastAsia="fr-FR"/>
              </w:rPr>
              <w:t xml:space="preserve"> budgétaires.</w:t>
            </w:r>
          </w:p>
          <w:p w14:paraId="519E0027" w14:textId="77777777" w:rsidR="00407A89" w:rsidRDefault="00407A89" w:rsidP="00407A89">
            <w:pPr>
              <w:spacing w:after="0" w:line="240" w:lineRule="auto"/>
              <w:jc w:val="center"/>
              <w:rPr>
                <w:rFonts w:eastAsia="Times New Roman"/>
                <w:sz w:val="20"/>
                <w:szCs w:val="20"/>
                <w:lang w:eastAsia="fr-FR"/>
              </w:rPr>
            </w:pPr>
          </w:p>
          <w:tbl>
            <w:tblPr>
              <w:tblW w:w="5925" w:type="dxa"/>
              <w:jc w:val="center"/>
              <w:tblLayout w:type="fixed"/>
              <w:tblCellMar>
                <w:left w:w="0" w:type="dxa"/>
                <w:right w:w="0" w:type="dxa"/>
              </w:tblCellMar>
              <w:tblLook w:val="04A0" w:firstRow="1" w:lastRow="0" w:firstColumn="1" w:lastColumn="0" w:noHBand="0" w:noVBand="1"/>
            </w:tblPr>
            <w:tblGrid>
              <w:gridCol w:w="1389"/>
              <w:gridCol w:w="1701"/>
              <w:gridCol w:w="1559"/>
              <w:gridCol w:w="1276"/>
            </w:tblGrid>
            <w:tr w:rsidR="00407A89" w14:paraId="32120431" w14:textId="77777777" w:rsidTr="00A753C7">
              <w:trPr>
                <w:trHeight w:val="694"/>
                <w:jc w:val="center"/>
              </w:trPr>
              <w:tc>
                <w:tcPr>
                  <w:tcW w:w="1389" w:type="dxa"/>
                  <w:tcBorders>
                    <w:top w:val="single" w:sz="8" w:space="0" w:color="auto"/>
                    <w:left w:val="single" w:sz="8" w:space="0" w:color="auto"/>
                    <w:bottom w:val="single" w:sz="8" w:space="0" w:color="auto"/>
                    <w:right w:val="single" w:sz="8" w:space="0" w:color="auto"/>
                  </w:tcBorders>
                  <w:vAlign w:val="center"/>
                  <w:hideMark/>
                </w:tcPr>
                <w:p w14:paraId="3578C1AB" w14:textId="77777777" w:rsidR="00407A89" w:rsidRDefault="00407A89" w:rsidP="00407A89">
                  <w:pPr>
                    <w:spacing w:before="60" w:after="60" w:line="240" w:lineRule="auto"/>
                    <w:ind w:left="95"/>
                    <w:jc w:val="center"/>
                    <w:rPr>
                      <w:rFonts w:eastAsia="Times New Roman"/>
                      <w:lang w:eastAsia="fr-FR"/>
                    </w:rPr>
                  </w:pPr>
                  <w:r>
                    <w:rPr>
                      <w:rFonts w:eastAsia="Times New Roman"/>
                      <w:lang w:eastAsia="fr-FR"/>
                    </w:rPr>
                    <w:t>(En milliers euro)</w:t>
                  </w:r>
                </w:p>
              </w:tc>
              <w:tc>
                <w:tcPr>
                  <w:tcW w:w="170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4AA8D5E" w14:textId="77777777" w:rsidR="00407A89" w:rsidRDefault="00407A89" w:rsidP="00407A89">
                  <w:pPr>
                    <w:spacing w:before="60" w:after="60" w:line="240" w:lineRule="auto"/>
                    <w:jc w:val="center"/>
                    <w:rPr>
                      <w:rFonts w:eastAsia="Times New Roman"/>
                      <w:lang w:eastAsia="fr-FR"/>
                    </w:rPr>
                  </w:pPr>
                  <w:r>
                    <w:rPr>
                      <w:rFonts w:eastAsia="Times New Roman"/>
                      <w:lang w:eastAsia="fr-FR"/>
                    </w:rPr>
                    <w:t>Crédits d’engagement</w:t>
                  </w:r>
                </w:p>
              </w:tc>
              <w:tc>
                <w:tcPr>
                  <w:tcW w:w="155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DFE3D98" w14:textId="77777777" w:rsidR="00407A89" w:rsidRDefault="00407A89" w:rsidP="00407A89">
                  <w:pPr>
                    <w:spacing w:before="60" w:after="60" w:line="240" w:lineRule="auto"/>
                    <w:jc w:val="center"/>
                    <w:rPr>
                      <w:rFonts w:eastAsia="Times New Roman"/>
                      <w:lang w:eastAsia="fr-FR"/>
                    </w:rPr>
                  </w:pPr>
                  <w:r>
                    <w:rPr>
                      <w:rFonts w:eastAsia="Times New Roman"/>
                      <w:lang w:eastAsia="fr-FR"/>
                    </w:rPr>
                    <w:t>Crédits de liquidation limitatifs</w:t>
                  </w:r>
                </w:p>
              </w:tc>
              <w:tc>
                <w:tcPr>
                  <w:tcW w:w="1276" w:type="dxa"/>
                  <w:tcBorders>
                    <w:top w:val="single" w:sz="8" w:space="0" w:color="auto"/>
                    <w:left w:val="nil"/>
                    <w:bottom w:val="single" w:sz="8" w:space="0" w:color="auto"/>
                    <w:right w:val="single" w:sz="8" w:space="0" w:color="auto"/>
                  </w:tcBorders>
                  <w:vAlign w:val="center"/>
                  <w:hideMark/>
                </w:tcPr>
                <w:p w14:paraId="2D8DC02B" w14:textId="77777777" w:rsidR="00407A89" w:rsidRDefault="00407A89" w:rsidP="00407A89">
                  <w:pPr>
                    <w:spacing w:before="60" w:after="60" w:line="240" w:lineRule="auto"/>
                    <w:jc w:val="center"/>
                    <w:rPr>
                      <w:rFonts w:eastAsia="Times New Roman"/>
                      <w:lang w:eastAsia="fr-FR"/>
                    </w:rPr>
                  </w:pPr>
                  <w:r>
                    <w:rPr>
                      <w:rFonts w:eastAsia="Times New Roman"/>
                      <w:lang w:eastAsia="fr-FR"/>
                    </w:rPr>
                    <w:t>Crédits de liquidation non limitatifs</w:t>
                  </w:r>
                </w:p>
              </w:tc>
            </w:tr>
            <w:tr w:rsidR="00407A89" w14:paraId="49EFDF52" w14:textId="77777777" w:rsidTr="00A753C7">
              <w:trPr>
                <w:trHeight w:val="679"/>
                <w:jc w:val="center"/>
              </w:trPr>
              <w:tc>
                <w:tcPr>
                  <w:tcW w:w="1389" w:type="dxa"/>
                  <w:tcBorders>
                    <w:top w:val="nil"/>
                    <w:left w:val="single" w:sz="8" w:space="0" w:color="auto"/>
                    <w:bottom w:val="single" w:sz="8" w:space="0" w:color="auto"/>
                    <w:right w:val="single" w:sz="8" w:space="0" w:color="auto"/>
                  </w:tcBorders>
                  <w:vAlign w:val="center"/>
                  <w:hideMark/>
                </w:tcPr>
                <w:p w14:paraId="7837AC15" w14:textId="77777777" w:rsidR="00407A89" w:rsidRDefault="00407A89" w:rsidP="00407A89">
                  <w:pPr>
                    <w:spacing w:before="60" w:after="60" w:line="240" w:lineRule="auto"/>
                    <w:jc w:val="center"/>
                    <w:rPr>
                      <w:rFonts w:eastAsia="Times New Roman"/>
                      <w:lang w:eastAsia="fr-FR"/>
                    </w:rPr>
                  </w:pPr>
                  <w:r>
                    <w:rPr>
                      <w:rFonts w:eastAsia="Times New Roman"/>
                      <w:lang w:eastAsia="fr-FR"/>
                    </w:rPr>
                    <w:t>Crédits de dépenses</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tcPr>
                <w:p w14:paraId="0AD18B22" w14:textId="77777777" w:rsidR="00407A89" w:rsidRPr="00211DBF" w:rsidRDefault="00407A89" w:rsidP="00407A89">
                  <w:pPr>
                    <w:spacing w:before="60" w:after="60" w:line="240" w:lineRule="auto"/>
                    <w:jc w:val="center"/>
                    <w:rPr>
                      <w:rFonts w:eastAsia="Times New Roman"/>
                      <w:lang w:eastAsia="fr-FR"/>
                    </w:rPr>
                  </w:pPr>
                  <w:r>
                    <w:rPr>
                      <w:rFonts w:eastAsia="Times New Roman"/>
                      <w:lang w:eastAsia="fr-FR"/>
                    </w:rPr>
                    <w:t>21.176.400</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tcPr>
                <w:p w14:paraId="23D3413D" w14:textId="77777777" w:rsidR="00407A89" w:rsidRPr="00211DBF" w:rsidRDefault="00407A89" w:rsidP="00407A89">
                  <w:pPr>
                    <w:spacing w:before="60" w:after="60" w:line="240" w:lineRule="auto"/>
                    <w:jc w:val="center"/>
                    <w:rPr>
                      <w:rFonts w:eastAsia="Times New Roman"/>
                      <w:lang w:eastAsia="fr-FR"/>
                    </w:rPr>
                  </w:pPr>
                  <w:r>
                    <w:rPr>
                      <w:rFonts w:eastAsia="Times New Roman"/>
                      <w:lang w:eastAsia="fr-FR"/>
                    </w:rPr>
                    <w:t>21.335.748</w:t>
                  </w:r>
                </w:p>
              </w:tc>
              <w:tc>
                <w:tcPr>
                  <w:tcW w:w="1276" w:type="dxa"/>
                  <w:tcBorders>
                    <w:top w:val="nil"/>
                    <w:left w:val="nil"/>
                    <w:bottom w:val="single" w:sz="8" w:space="0" w:color="auto"/>
                    <w:right w:val="single" w:sz="8" w:space="0" w:color="auto"/>
                  </w:tcBorders>
                  <w:vAlign w:val="center"/>
                </w:tcPr>
                <w:p w14:paraId="7A7A893D" w14:textId="77777777" w:rsidR="00407A89" w:rsidRDefault="00407A89" w:rsidP="00407A89">
                  <w:pPr>
                    <w:spacing w:before="60" w:after="60" w:line="240" w:lineRule="auto"/>
                    <w:jc w:val="center"/>
                    <w:rPr>
                      <w:rFonts w:eastAsia="Times New Roman"/>
                      <w:lang w:eastAsia="fr-FR"/>
                    </w:rPr>
                  </w:pPr>
                </w:p>
              </w:tc>
            </w:tr>
            <w:tr w:rsidR="00407A89" w14:paraId="5B271E02" w14:textId="77777777" w:rsidTr="00A753C7">
              <w:trPr>
                <w:trHeight w:val="561"/>
                <w:jc w:val="center"/>
              </w:trPr>
              <w:tc>
                <w:tcPr>
                  <w:tcW w:w="1389" w:type="dxa"/>
                  <w:tcBorders>
                    <w:top w:val="single" w:sz="8" w:space="0" w:color="auto"/>
                    <w:left w:val="single" w:sz="8" w:space="0" w:color="auto"/>
                    <w:bottom w:val="single" w:sz="8" w:space="0" w:color="auto"/>
                    <w:right w:val="single" w:sz="8" w:space="0" w:color="auto"/>
                  </w:tcBorders>
                  <w:vAlign w:val="center"/>
                  <w:hideMark/>
                </w:tcPr>
                <w:p w14:paraId="125737DD" w14:textId="77777777" w:rsidR="00407A89" w:rsidRDefault="00407A89" w:rsidP="00407A89">
                  <w:pPr>
                    <w:spacing w:before="60" w:after="60" w:line="240" w:lineRule="auto"/>
                    <w:jc w:val="center"/>
                    <w:rPr>
                      <w:rFonts w:eastAsia="Times New Roman"/>
                      <w:lang w:eastAsia="fr-FR"/>
                    </w:rPr>
                  </w:pPr>
                  <w:r>
                    <w:rPr>
                      <w:rFonts w:eastAsia="Times New Roman"/>
                      <w:lang w:eastAsia="fr-FR"/>
                    </w:rPr>
                    <w:t>Dont</w:t>
                  </w:r>
                </w:p>
              </w:tc>
              <w:tc>
                <w:tcPr>
                  <w:tcW w:w="170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706E26B" w14:textId="77777777" w:rsidR="00407A89" w:rsidRDefault="00407A89" w:rsidP="00407A89">
                  <w:pPr>
                    <w:spacing w:before="60" w:after="60" w:line="240" w:lineRule="auto"/>
                    <w:jc w:val="center"/>
                    <w:rPr>
                      <w:rFonts w:eastAsia="Times New Roman"/>
                      <w:lang w:eastAsia="fr-FR"/>
                    </w:rPr>
                  </w:pPr>
                  <w:r>
                    <w:rPr>
                      <w:rFonts w:eastAsia="Times New Roman"/>
                      <w:lang w:eastAsia="fr-FR"/>
                    </w:rPr>
                    <w:t>Moyens d’engagement</w:t>
                  </w:r>
                </w:p>
              </w:tc>
              <w:tc>
                <w:tcPr>
                  <w:tcW w:w="155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E28E124" w14:textId="77777777" w:rsidR="00407A89" w:rsidRDefault="00407A89" w:rsidP="00407A89">
                  <w:pPr>
                    <w:spacing w:before="60" w:after="60" w:line="240" w:lineRule="auto"/>
                    <w:jc w:val="center"/>
                    <w:rPr>
                      <w:rFonts w:eastAsia="Times New Roman"/>
                      <w:lang w:eastAsia="fr-FR"/>
                    </w:rPr>
                  </w:pPr>
                  <w:r>
                    <w:rPr>
                      <w:rFonts w:eastAsia="Times New Roman"/>
                      <w:lang w:eastAsia="fr-FR"/>
                    </w:rPr>
                    <w:t>Moyens de liquidation</w:t>
                  </w:r>
                </w:p>
              </w:tc>
              <w:tc>
                <w:tcPr>
                  <w:tcW w:w="1276" w:type="dxa"/>
                  <w:tcBorders>
                    <w:top w:val="single" w:sz="8" w:space="0" w:color="auto"/>
                    <w:left w:val="nil"/>
                    <w:bottom w:val="single" w:sz="8" w:space="0" w:color="auto"/>
                    <w:right w:val="single" w:sz="8" w:space="0" w:color="auto"/>
                  </w:tcBorders>
                  <w:vAlign w:val="center"/>
                </w:tcPr>
                <w:p w14:paraId="2151D362" w14:textId="77777777" w:rsidR="00407A89" w:rsidRDefault="00407A89" w:rsidP="00407A89">
                  <w:pPr>
                    <w:spacing w:before="60" w:after="60" w:line="240" w:lineRule="auto"/>
                    <w:jc w:val="center"/>
                    <w:rPr>
                      <w:rFonts w:eastAsia="Times New Roman"/>
                      <w:lang w:eastAsia="fr-FR"/>
                    </w:rPr>
                  </w:pPr>
                </w:p>
              </w:tc>
            </w:tr>
            <w:tr w:rsidR="00407A89" w14:paraId="13C07EA3" w14:textId="77777777" w:rsidTr="00A753C7">
              <w:trPr>
                <w:trHeight w:val="268"/>
                <w:jc w:val="center"/>
              </w:trPr>
              <w:tc>
                <w:tcPr>
                  <w:tcW w:w="1389" w:type="dxa"/>
                  <w:tcBorders>
                    <w:top w:val="single" w:sz="8" w:space="0" w:color="auto"/>
                    <w:left w:val="single" w:sz="8" w:space="0" w:color="auto"/>
                    <w:bottom w:val="single" w:sz="8" w:space="0" w:color="auto"/>
                    <w:right w:val="single" w:sz="8" w:space="0" w:color="auto"/>
                  </w:tcBorders>
                  <w:vAlign w:val="center"/>
                  <w:hideMark/>
                </w:tcPr>
                <w:p w14:paraId="06B7108A" w14:textId="77777777" w:rsidR="00407A89" w:rsidRDefault="00407A89" w:rsidP="00407A89">
                  <w:pPr>
                    <w:spacing w:before="60" w:after="60" w:line="240" w:lineRule="auto"/>
                    <w:jc w:val="center"/>
                    <w:rPr>
                      <w:rFonts w:eastAsia="Times New Roman"/>
                      <w:lang w:eastAsia="fr-FR"/>
                    </w:rPr>
                  </w:pPr>
                  <w:r>
                    <w:rPr>
                      <w:rFonts w:eastAsia="Times New Roman"/>
                      <w:lang w:eastAsia="fr-FR"/>
                    </w:rPr>
                    <w:t xml:space="preserve">Dépenses prévisionnelles à charge des </w:t>
                  </w:r>
                  <w:r>
                    <w:rPr>
                      <w:rFonts w:eastAsia="Times New Roman"/>
                      <w:lang w:eastAsia="fr-FR"/>
                    </w:rPr>
                    <w:lastRenderedPageBreak/>
                    <w:t xml:space="preserve">fonds budgétaires </w:t>
                  </w:r>
                </w:p>
              </w:tc>
              <w:tc>
                <w:tcPr>
                  <w:tcW w:w="170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3802417F" w14:textId="77777777" w:rsidR="00407A89" w:rsidRPr="00211DBF" w:rsidRDefault="00407A89" w:rsidP="00407A89">
                  <w:pPr>
                    <w:spacing w:before="60" w:after="60" w:line="240" w:lineRule="auto"/>
                    <w:jc w:val="center"/>
                    <w:rPr>
                      <w:rFonts w:eastAsia="Times New Roman"/>
                      <w:lang w:eastAsia="fr-FR"/>
                    </w:rPr>
                  </w:pPr>
                  <w:r>
                    <w:rPr>
                      <w:rFonts w:eastAsia="Times New Roman"/>
                      <w:lang w:eastAsia="fr-FR"/>
                    </w:rPr>
                    <w:lastRenderedPageBreak/>
                    <w:t>410.136</w:t>
                  </w:r>
                </w:p>
              </w:tc>
              <w:tc>
                <w:tcPr>
                  <w:tcW w:w="155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499763ED" w14:textId="77777777" w:rsidR="00407A89" w:rsidRPr="00211DBF" w:rsidRDefault="00407A89" w:rsidP="00407A89">
                  <w:pPr>
                    <w:spacing w:before="60" w:after="60" w:line="240" w:lineRule="auto"/>
                    <w:jc w:val="center"/>
                    <w:rPr>
                      <w:rFonts w:eastAsia="Times New Roman"/>
                      <w:lang w:eastAsia="fr-FR"/>
                    </w:rPr>
                  </w:pPr>
                  <w:r>
                    <w:rPr>
                      <w:rFonts w:eastAsia="Times New Roman"/>
                      <w:lang w:eastAsia="fr-FR"/>
                    </w:rPr>
                    <w:t>397.796</w:t>
                  </w:r>
                </w:p>
              </w:tc>
              <w:tc>
                <w:tcPr>
                  <w:tcW w:w="1276" w:type="dxa"/>
                  <w:tcBorders>
                    <w:top w:val="single" w:sz="8" w:space="0" w:color="auto"/>
                    <w:left w:val="nil"/>
                    <w:bottom w:val="single" w:sz="8" w:space="0" w:color="auto"/>
                    <w:right w:val="single" w:sz="8" w:space="0" w:color="auto"/>
                  </w:tcBorders>
                  <w:vAlign w:val="center"/>
                </w:tcPr>
                <w:p w14:paraId="4FE15D2E" w14:textId="77777777" w:rsidR="00407A89" w:rsidRDefault="00407A89" w:rsidP="00407A89">
                  <w:pPr>
                    <w:spacing w:before="60" w:after="60" w:line="240" w:lineRule="auto"/>
                    <w:jc w:val="center"/>
                    <w:rPr>
                      <w:rFonts w:eastAsia="Times New Roman"/>
                      <w:lang w:eastAsia="fr-FR"/>
                    </w:rPr>
                  </w:pPr>
                </w:p>
              </w:tc>
            </w:tr>
          </w:tbl>
          <w:p w14:paraId="4443E04A" w14:textId="77777777" w:rsidR="00407A89" w:rsidRPr="002C58EA" w:rsidRDefault="00407A89" w:rsidP="00407A89">
            <w:pPr>
              <w:spacing w:after="0" w:line="240" w:lineRule="auto"/>
              <w:rPr>
                <w:rFonts w:eastAsia="Times New Roman"/>
                <w:bCs/>
                <w:i/>
                <w:iCs/>
                <w:sz w:val="20"/>
                <w:szCs w:val="20"/>
                <w:lang w:eastAsia="fr-FR"/>
              </w:rPr>
            </w:pPr>
          </w:p>
        </w:tc>
        <w:tc>
          <w:tcPr>
            <w:tcW w:w="1074" w:type="dxa"/>
          </w:tcPr>
          <w:p w14:paraId="7B004302" w14:textId="77777777" w:rsidR="00407A89" w:rsidRDefault="00407A89" w:rsidP="00407A89">
            <w:pPr>
              <w:spacing w:after="0" w:line="240" w:lineRule="auto"/>
              <w:jc w:val="both"/>
              <w:rPr>
                <w:rFonts w:eastAsia="Times New Roman"/>
                <w:lang w:eastAsia="fr-FR"/>
              </w:rPr>
            </w:pPr>
          </w:p>
          <w:p w14:paraId="5417928B" w14:textId="77777777" w:rsidR="00407A89" w:rsidRDefault="00407A89" w:rsidP="00407A89">
            <w:pPr>
              <w:spacing w:after="0" w:line="240" w:lineRule="auto"/>
              <w:jc w:val="center"/>
              <w:rPr>
                <w:rFonts w:eastAsia="Times New Roman"/>
                <w:sz w:val="20"/>
                <w:szCs w:val="20"/>
                <w:lang w:eastAsia="fr-FR"/>
              </w:rPr>
            </w:pPr>
          </w:p>
          <w:p w14:paraId="275DD137" w14:textId="77777777" w:rsidR="00407A89" w:rsidRPr="002C58EA" w:rsidRDefault="00407A89" w:rsidP="00407A89">
            <w:pPr>
              <w:spacing w:after="0" w:line="240" w:lineRule="auto"/>
            </w:pPr>
          </w:p>
        </w:tc>
        <w:tc>
          <w:tcPr>
            <w:tcW w:w="6294" w:type="dxa"/>
          </w:tcPr>
          <w:p w14:paraId="0F55C46A" w14:textId="77777777" w:rsidR="00407A89" w:rsidRPr="00E923F3" w:rsidRDefault="00407A89" w:rsidP="00407A89">
            <w:pPr>
              <w:spacing w:after="0" w:line="240" w:lineRule="auto"/>
              <w:jc w:val="both"/>
              <w:rPr>
                <w:rFonts w:eastAsia="Times New Roman" w:cs="Calibri"/>
                <w:bCs/>
                <w:i/>
                <w:iCs/>
                <w:lang w:eastAsia="fr-FR"/>
              </w:rPr>
            </w:pPr>
          </w:p>
        </w:tc>
      </w:tr>
      <w:tr w:rsidR="009E628F" w:rsidRPr="006A4544" w14:paraId="01758AAB" w14:textId="77777777" w:rsidTr="005F139E">
        <w:trPr>
          <w:jc w:val="center"/>
        </w:trPr>
        <w:tc>
          <w:tcPr>
            <w:tcW w:w="731" w:type="dxa"/>
          </w:tcPr>
          <w:p w14:paraId="4D07FFD6" w14:textId="77777777" w:rsidR="009E628F" w:rsidRPr="00FC1481" w:rsidRDefault="009E628F" w:rsidP="009E628F">
            <w:pPr>
              <w:spacing w:after="0" w:line="240" w:lineRule="auto"/>
              <w:jc w:val="center"/>
              <w:rPr>
                <w:b/>
                <w:caps/>
              </w:rPr>
            </w:pPr>
          </w:p>
        </w:tc>
        <w:tc>
          <w:tcPr>
            <w:tcW w:w="1086" w:type="dxa"/>
          </w:tcPr>
          <w:p w14:paraId="46EE916E" w14:textId="77777777" w:rsidR="009E628F" w:rsidRPr="00FC1481" w:rsidRDefault="009E628F" w:rsidP="009E628F">
            <w:pPr>
              <w:spacing w:after="0" w:line="240" w:lineRule="auto"/>
              <w:jc w:val="center"/>
              <w:rPr>
                <w:b/>
                <w:caps/>
              </w:rPr>
            </w:pPr>
          </w:p>
        </w:tc>
        <w:tc>
          <w:tcPr>
            <w:tcW w:w="6292" w:type="dxa"/>
          </w:tcPr>
          <w:p w14:paraId="494DF6E3" w14:textId="77777777" w:rsidR="009E628F" w:rsidRDefault="009E628F" w:rsidP="009E628F">
            <w:pPr>
              <w:spacing w:after="0" w:line="240" w:lineRule="auto"/>
              <w:jc w:val="center"/>
              <w:rPr>
                <w:b/>
              </w:rPr>
            </w:pPr>
            <w:r>
              <w:rPr>
                <w:b/>
              </w:rPr>
              <w:t>Art. 2</w:t>
            </w:r>
          </w:p>
          <w:p w14:paraId="4F0538B5" w14:textId="77777777" w:rsidR="009E628F" w:rsidRDefault="009E628F" w:rsidP="009E628F">
            <w:pPr>
              <w:spacing w:after="0" w:line="240" w:lineRule="auto"/>
              <w:jc w:val="center"/>
              <w:rPr>
                <w:b/>
              </w:rPr>
            </w:pPr>
          </w:p>
        </w:tc>
        <w:tc>
          <w:tcPr>
            <w:tcW w:w="1074" w:type="dxa"/>
          </w:tcPr>
          <w:p w14:paraId="165D5438" w14:textId="77777777" w:rsidR="009E628F" w:rsidRPr="00B82D48" w:rsidRDefault="009E628F" w:rsidP="009E628F">
            <w:pPr>
              <w:spacing w:after="0" w:line="240" w:lineRule="auto"/>
              <w:jc w:val="center"/>
              <w:rPr>
                <w:b/>
              </w:rPr>
            </w:pPr>
          </w:p>
        </w:tc>
        <w:tc>
          <w:tcPr>
            <w:tcW w:w="6294" w:type="dxa"/>
          </w:tcPr>
          <w:p w14:paraId="365F4F64" w14:textId="77777777" w:rsidR="009E628F" w:rsidRPr="00233EDC" w:rsidRDefault="009E628F" w:rsidP="009E628F">
            <w:pPr>
              <w:spacing w:after="0" w:line="240" w:lineRule="auto"/>
              <w:jc w:val="center"/>
              <w:rPr>
                <w:b/>
                <w:strike/>
              </w:rPr>
            </w:pPr>
          </w:p>
        </w:tc>
      </w:tr>
      <w:tr w:rsidR="00407A89" w:rsidRPr="006A4544" w14:paraId="03152D9F" w14:textId="77777777" w:rsidTr="005F139E">
        <w:trPr>
          <w:jc w:val="center"/>
        </w:trPr>
        <w:tc>
          <w:tcPr>
            <w:tcW w:w="731" w:type="dxa"/>
          </w:tcPr>
          <w:p w14:paraId="155585B6" w14:textId="77777777" w:rsidR="00407A89" w:rsidRPr="00FC1481" w:rsidRDefault="00407A89" w:rsidP="00407A89">
            <w:pPr>
              <w:spacing w:after="0" w:line="240" w:lineRule="auto"/>
              <w:jc w:val="center"/>
              <w:rPr>
                <w:b/>
                <w:caps/>
              </w:rPr>
            </w:pPr>
            <w:r>
              <w:rPr>
                <w:b/>
                <w:caps/>
              </w:rPr>
              <w:t>DO</w:t>
            </w:r>
          </w:p>
        </w:tc>
        <w:tc>
          <w:tcPr>
            <w:tcW w:w="1086" w:type="dxa"/>
          </w:tcPr>
          <w:p w14:paraId="0CF74474" w14:textId="77777777" w:rsidR="00407A89" w:rsidRPr="00FC1481" w:rsidRDefault="00407A89" w:rsidP="00407A89">
            <w:pPr>
              <w:spacing w:after="0" w:line="240" w:lineRule="auto"/>
              <w:jc w:val="center"/>
              <w:rPr>
                <w:b/>
                <w:caps/>
              </w:rPr>
            </w:pPr>
            <w:r>
              <w:rPr>
                <w:b/>
                <w:caps/>
              </w:rPr>
              <w:t>F</w:t>
            </w:r>
          </w:p>
        </w:tc>
        <w:tc>
          <w:tcPr>
            <w:tcW w:w="6292" w:type="dxa"/>
          </w:tcPr>
          <w:p w14:paraId="3FC26802" w14:textId="77777777" w:rsidR="00407A89" w:rsidRDefault="00407A89" w:rsidP="00407A89">
            <w:pPr>
              <w:spacing w:after="0" w:line="240" w:lineRule="auto"/>
              <w:jc w:val="both"/>
              <w:rPr>
                <w:rFonts w:eastAsia="Times New Roman"/>
                <w:lang w:eastAsia="fr-FR"/>
              </w:rPr>
            </w:pPr>
            <w:r>
              <w:rPr>
                <w:rFonts w:eastAsia="Times New Roman"/>
                <w:lang w:eastAsia="fr-FR"/>
              </w:rPr>
              <w:t>En vertu de l’article 2, 8°, du décret du 15 décembre 2011 portant organisation du budget, de la comptabilité et du rapportage des unités d’administration publique wallonnes, le terme « comptable » figurant dans tous les actes individuels de nomination ou de désignation pris en application des lois sur la comptabilité de l’Etat coordonnées le 17 juillet 1991, de leurs arrêtés d’application ou d’autres dispositions légales, décrétales ou réglementaires est remplacé à partir du 1</w:t>
            </w:r>
            <w:r>
              <w:rPr>
                <w:rFonts w:eastAsia="Times New Roman"/>
                <w:vertAlign w:val="superscript"/>
                <w:lang w:eastAsia="fr-FR"/>
              </w:rPr>
              <w:t>er</w:t>
            </w:r>
            <w:r>
              <w:rPr>
                <w:rFonts w:eastAsia="Times New Roman"/>
                <w:lang w:eastAsia="fr-FR"/>
              </w:rPr>
              <w:t xml:space="preserve"> janvier 2013 par le terme « trésorier ».</w:t>
            </w:r>
          </w:p>
          <w:p w14:paraId="64A3A754" w14:textId="77777777" w:rsidR="00407A89" w:rsidRDefault="00407A89" w:rsidP="00407A89">
            <w:pPr>
              <w:spacing w:after="0" w:line="240" w:lineRule="auto"/>
              <w:jc w:val="center"/>
              <w:rPr>
                <w:b/>
              </w:rPr>
            </w:pPr>
          </w:p>
        </w:tc>
        <w:tc>
          <w:tcPr>
            <w:tcW w:w="1074" w:type="dxa"/>
          </w:tcPr>
          <w:p w14:paraId="75573E28" w14:textId="77777777" w:rsidR="00407A89" w:rsidRPr="00B82D48" w:rsidRDefault="00407A89" w:rsidP="00407A89">
            <w:pPr>
              <w:tabs>
                <w:tab w:val="left" w:pos="682"/>
                <w:tab w:val="center" w:pos="3152"/>
              </w:tabs>
              <w:spacing w:after="0" w:line="240" w:lineRule="auto"/>
              <w:jc w:val="both"/>
              <w:rPr>
                <w:b/>
              </w:rPr>
            </w:pPr>
          </w:p>
        </w:tc>
        <w:tc>
          <w:tcPr>
            <w:tcW w:w="6294" w:type="dxa"/>
          </w:tcPr>
          <w:p w14:paraId="0D11E89B" w14:textId="77777777" w:rsidR="00407A89" w:rsidRPr="00233EDC" w:rsidRDefault="00407A89" w:rsidP="00407A89">
            <w:pPr>
              <w:tabs>
                <w:tab w:val="center" w:pos="3152"/>
                <w:tab w:val="left" w:pos="3855"/>
              </w:tabs>
              <w:spacing w:after="0" w:line="240" w:lineRule="auto"/>
              <w:jc w:val="both"/>
              <w:rPr>
                <w:b/>
                <w:strike/>
              </w:rPr>
            </w:pPr>
          </w:p>
        </w:tc>
      </w:tr>
      <w:tr w:rsidR="00407A89" w:rsidRPr="006A4544" w14:paraId="40B89426" w14:textId="77777777" w:rsidTr="005F139E">
        <w:trPr>
          <w:jc w:val="center"/>
        </w:trPr>
        <w:tc>
          <w:tcPr>
            <w:tcW w:w="731" w:type="dxa"/>
          </w:tcPr>
          <w:p w14:paraId="5E83DFC9" w14:textId="77777777" w:rsidR="00407A89" w:rsidRPr="00FC1481" w:rsidRDefault="00407A89" w:rsidP="00407A89">
            <w:pPr>
              <w:spacing w:after="0" w:line="240" w:lineRule="auto"/>
              <w:jc w:val="center"/>
              <w:rPr>
                <w:b/>
                <w:caps/>
              </w:rPr>
            </w:pPr>
          </w:p>
        </w:tc>
        <w:tc>
          <w:tcPr>
            <w:tcW w:w="1086" w:type="dxa"/>
          </w:tcPr>
          <w:p w14:paraId="042D169D" w14:textId="77777777" w:rsidR="00407A89" w:rsidRPr="00FC1481" w:rsidRDefault="00407A89" w:rsidP="00407A89">
            <w:pPr>
              <w:spacing w:after="0" w:line="240" w:lineRule="auto"/>
              <w:jc w:val="center"/>
              <w:rPr>
                <w:b/>
                <w:caps/>
              </w:rPr>
            </w:pPr>
          </w:p>
        </w:tc>
        <w:tc>
          <w:tcPr>
            <w:tcW w:w="6292" w:type="dxa"/>
          </w:tcPr>
          <w:p w14:paraId="201CF802" w14:textId="77777777" w:rsidR="00407A89" w:rsidRDefault="00407A89" w:rsidP="00407A89">
            <w:pPr>
              <w:spacing w:after="0" w:line="240" w:lineRule="auto"/>
              <w:jc w:val="both"/>
              <w:rPr>
                <w:rFonts w:eastAsia="Times New Roman"/>
                <w:lang w:eastAsia="fr-FR"/>
              </w:rPr>
            </w:pPr>
            <w:r>
              <w:rPr>
                <w:rFonts w:eastAsia="Times New Roman"/>
                <w:lang w:eastAsia="fr-FR"/>
              </w:rPr>
              <w:t>Sans préjudice des dispositions visées à l’alinéa 1</w:t>
            </w:r>
            <w:r>
              <w:rPr>
                <w:rFonts w:eastAsia="Times New Roman"/>
                <w:vertAlign w:val="superscript"/>
                <w:lang w:eastAsia="fr-FR"/>
              </w:rPr>
              <w:t>er</w:t>
            </w:r>
            <w:r>
              <w:rPr>
                <w:rFonts w:eastAsia="Times New Roman"/>
                <w:lang w:eastAsia="fr-FR"/>
              </w:rPr>
              <w:t>, en vertu des articles 2, 7° et 20 du même décret du 15 décembre 2011, le terme « comptable ordinaire » figurant dans tous les actes individuels de nomination ou de désignation pris en application des lois sur la comptabilité de l’Etat coordonnées le 17 juillet 1991, de leurs arrêtés d’application ou d’autres dispositions légales, décrétales ou réglementaires est remplacé à partir du 1</w:t>
            </w:r>
            <w:r>
              <w:rPr>
                <w:rFonts w:eastAsia="Times New Roman"/>
                <w:vertAlign w:val="superscript"/>
                <w:lang w:eastAsia="fr-FR"/>
              </w:rPr>
              <w:t>er</w:t>
            </w:r>
            <w:r>
              <w:rPr>
                <w:rFonts w:eastAsia="Times New Roman"/>
                <w:lang w:eastAsia="fr-FR"/>
              </w:rPr>
              <w:t xml:space="preserve"> janvier 2013 par les termes « receveur-trésorier ».</w:t>
            </w:r>
          </w:p>
          <w:p w14:paraId="53DFDBDF" w14:textId="77777777" w:rsidR="00407A89" w:rsidRDefault="00407A89" w:rsidP="00407A89">
            <w:pPr>
              <w:spacing w:after="0" w:line="240" w:lineRule="auto"/>
              <w:jc w:val="center"/>
              <w:rPr>
                <w:b/>
              </w:rPr>
            </w:pPr>
          </w:p>
        </w:tc>
        <w:tc>
          <w:tcPr>
            <w:tcW w:w="1074" w:type="dxa"/>
          </w:tcPr>
          <w:p w14:paraId="4E02DBB8" w14:textId="77777777" w:rsidR="00407A89" w:rsidRPr="00B82D48" w:rsidRDefault="00407A89" w:rsidP="00407A89">
            <w:pPr>
              <w:spacing w:after="0" w:line="240" w:lineRule="auto"/>
              <w:jc w:val="center"/>
              <w:rPr>
                <w:b/>
              </w:rPr>
            </w:pPr>
          </w:p>
        </w:tc>
        <w:tc>
          <w:tcPr>
            <w:tcW w:w="6294" w:type="dxa"/>
          </w:tcPr>
          <w:p w14:paraId="38FC438F" w14:textId="77777777" w:rsidR="00407A89" w:rsidRPr="00233EDC" w:rsidRDefault="00407A89" w:rsidP="00407A89">
            <w:pPr>
              <w:spacing w:after="0" w:line="240" w:lineRule="auto"/>
              <w:jc w:val="center"/>
              <w:rPr>
                <w:b/>
                <w:strike/>
              </w:rPr>
            </w:pPr>
          </w:p>
        </w:tc>
      </w:tr>
      <w:tr w:rsidR="00407A89" w:rsidRPr="006A4544" w14:paraId="3E639EF9" w14:textId="77777777" w:rsidTr="005F139E">
        <w:trPr>
          <w:jc w:val="center"/>
        </w:trPr>
        <w:tc>
          <w:tcPr>
            <w:tcW w:w="731" w:type="dxa"/>
          </w:tcPr>
          <w:p w14:paraId="04184F6C" w14:textId="77777777" w:rsidR="00407A89" w:rsidRPr="00FC1481" w:rsidRDefault="00407A89" w:rsidP="00407A89">
            <w:pPr>
              <w:spacing w:after="0" w:line="240" w:lineRule="auto"/>
              <w:jc w:val="center"/>
              <w:rPr>
                <w:b/>
                <w:caps/>
              </w:rPr>
            </w:pPr>
          </w:p>
        </w:tc>
        <w:tc>
          <w:tcPr>
            <w:tcW w:w="1086" w:type="dxa"/>
          </w:tcPr>
          <w:p w14:paraId="33AB9F01" w14:textId="77777777" w:rsidR="00407A89" w:rsidRPr="00FC1481" w:rsidRDefault="00407A89" w:rsidP="00407A89">
            <w:pPr>
              <w:spacing w:after="0" w:line="240" w:lineRule="auto"/>
              <w:jc w:val="center"/>
              <w:rPr>
                <w:b/>
                <w:caps/>
              </w:rPr>
            </w:pPr>
          </w:p>
        </w:tc>
        <w:tc>
          <w:tcPr>
            <w:tcW w:w="6292" w:type="dxa"/>
          </w:tcPr>
          <w:p w14:paraId="55F2A9CA" w14:textId="77777777" w:rsidR="00407A89" w:rsidRDefault="00407A89" w:rsidP="00407A89">
            <w:pPr>
              <w:spacing w:after="0" w:line="240" w:lineRule="auto"/>
              <w:jc w:val="center"/>
              <w:rPr>
                <w:b/>
              </w:rPr>
            </w:pPr>
            <w:r>
              <w:rPr>
                <w:b/>
              </w:rPr>
              <w:t>Art. 3</w:t>
            </w:r>
          </w:p>
          <w:p w14:paraId="3FF9C137" w14:textId="77777777" w:rsidR="00407A89" w:rsidRDefault="00407A89" w:rsidP="00407A89">
            <w:pPr>
              <w:spacing w:after="0" w:line="240" w:lineRule="auto"/>
              <w:jc w:val="center"/>
              <w:rPr>
                <w:b/>
              </w:rPr>
            </w:pPr>
          </w:p>
        </w:tc>
        <w:tc>
          <w:tcPr>
            <w:tcW w:w="1074" w:type="dxa"/>
          </w:tcPr>
          <w:p w14:paraId="6B76314C" w14:textId="77777777" w:rsidR="00407A89" w:rsidRPr="00B82D48" w:rsidRDefault="00407A89" w:rsidP="00407A89">
            <w:pPr>
              <w:spacing w:after="0" w:line="240" w:lineRule="auto"/>
              <w:jc w:val="both"/>
              <w:rPr>
                <w:b/>
              </w:rPr>
            </w:pPr>
          </w:p>
        </w:tc>
        <w:tc>
          <w:tcPr>
            <w:tcW w:w="6294" w:type="dxa"/>
          </w:tcPr>
          <w:p w14:paraId="304E140A" w14:textId="77777777" w:rsidR="00407A89" w:rsidRPr="00233EDC" w:rsidRDefault="00407A89" w:rsidP="00407A89">
            <w:pPr>
              <w:spacing w:after="0" w:line="240" w:lineRule="auto"/>
              <w:jc w:val="both"/>
              <w:rPr>
                <w:b/>
                <w:strike/>
              </w:rPr>
            </w:pPr>
          </w:p>
        </w:tc>
      </w:tr>
      <w:tr w:rsidR="00407A89" w:rsidRPr="006A4544" w14:paraId="6DF9AAAB" w14:textId="77777777" w:rsidTr="005F139E">
        <w:trPr>
          <w:jc w:val="center"/>
        </w:trPr>
        <w:tc>
          <w:tcPr>
            <w:tcW w:w="731" w:type="dxa"/>
          </w:tcPr>
          <w:p w14:paraId="0ED67A0C" w14:textId="77777777" w:rsidR="00407A89" w:rsidRPr="000F2F85" w:rsidRDefault="00407A89" w:rsidP="00407A89">
            <w:pPr>
              <w:spacing w:after="0" w:line="240" w:lineRule="auto"/>
              <w:jc w:val="center"/>
              <w:rPr>
                <w:b/>
                <w:caps/>
              </w:rPr>
            </w:pPr>
            <w:r>
              <w:rPr>
                <w:b/>
                <w:caps/>
              </w:rPr>
              <w:t>GA</w:t>
            </w:r>
          </w:p>
          <w:p w14:paraId="5514CBB1" w14:textId="77777777" w:rsidR="00407A89" w:rsidRPr="00FC1481" w:rsidRDefault="00407A89" w:rsidP="00407A89">
            <w:pPr>
              <w:spacing w:after="0" w:line="240" w:lineRule="auto"/>
              <w:jc w:val="center"/>
              <w:rPr>
                <w:b/>
                <w:caps/>
              </w:rPr>
            </w:pPr>
          </w:p>
        </w:tc>
        <w:tc>
          <w:tcPr>
            <w:tcW w:w="1086" w:type="dxa"/>
          </w:tcPr>
          <w:p w14:paraId="19D71B05" w14:textId="77777777" w:rsidR="00407A89" w:rsidRPr="000F2F85" w:rsidRDefault="00407A89" w:rsidP="00407A89">
            <w:pPr>
              <w:spacing w:after="0" w:line="240" w:lineRule="auto"/>
              <w:jc w:val="center"/>
              <w:rPr>
                <w:b/>
                <w:caps/>
              </w:rPr>
            </w:pPr>
            <w:r>
              <w:rPr>
                <w:b/>
                <w:caps/>
              </w:rPr>
              <w:t>SG (digital)</w:t>
            </w:r>
          </w:p>
          <w:p w14:paraId="6C3460DC" w14:textId="77777777" w:rsidR="00407A89" w:rsidRPr="00FC1481" w:rsidRDefault="00407A89" w:rsidP="00407A89">
            <w:pPr>
              <w:spacing w:after="0" w:line="240" w:lineRule="auto"/>
              <w:jc w:val="center"/>
              <w:rPr>
                <w:b/>
                <w:caps/>
              </w:rPr>
            </w:pPr>
          </w:p>
        </w:tc>
        <w:tc>
          <w:tcPr>
            <w:tcW w:w="6292" w:type="dxa"/>
          </w:tcPr>
          <w:p w14:paraId="59688006" w14:textId="77777777" w:rsidR="00407A89" w:rsidRPr="0034440F" w:rsidRDefault="00407A89" w:rsidP="00407A89">
            <w:pPr>
              <w:spacing w:after="0" w:line="240" w:lineRule="auto"/>
              <w:jc w:val="both"/>
              <w:rPr>
                <w:rFonts w:eastAsia="Times New Roman"/>
                <w:lang w:eastAsia="fr-FR"/>
              </w:rPr>
            </w:pPr>
            <w:r w:rsidRPr="0034440F">
              <w:rPr>
                <w:rFonts w:eastAsia="Times New Roman"/>
                <w:lang w:eastAsia="fr-FR"/>
              </w:rPr>
              <w:t>Par dérogation à l’article 26, §1</w:t>
            </w:r>
            <w:r w:rsidRPr="0034440F">
              <w:rPr>
                <w:rFonts w:eastAsia="Times New Roman"/>
                <w:vertAlign w:val="superscript"/>
                <w:lang w:eastAsia="fr-FR"/>
              </w:rPr>
              <w:t>er</w:t>
            </w:r>
            <w:r w:rsidRPr="0034440F">
              <w:rPr>
                <w:rFonts w:eastAsia="Times New Roman"/>
                <w:lang w:eastAsia="fr-FR"/>
              </w:rPr>
              <w:t xml:space="preserve">, du décret du 15 décembre 2011 portant organisation du budget, de la comptabilité et du rapportage des unités d’administration publique wallonnes, les membres du Gouvernement wallon et le Ministre du Budget sont habilités à transférer des programmes du budget les crédits nécessaires à la réalisation de politiques informatiques </w:t>
            </w:r>
            <w:r w:rsidRPr="007B5AC1">
              <w:rPr>
                <w:rFonts w:eastAsia="Times New Roman"/>
                <w:lang w:eastAsia="fr-FR"/>
              </w:rPr>
              <w:t>et à la réalisation de politiques de simplification administrative nouvelles</w:t>
            </w:r>
            <w:r>
              <w:rPr>
                <w:rFonts w:eastAsia="Times New Roman"/>
                <w:b/>
                <w:bCs/>
                <w:lang w:eastAsia="fr-FR"/>
              </w:rPr>
              <w:t xml:space="preserve"> </w:t>
            </w:r>
            <w:r w:rsidRPr="0034440F">
              <w:rPr>
                <w:rFonts w:eastAsia="Times New Roman"/>
                <w:lang w:eastAsia="fr-FR"/>
              </w:rPr>
              <w:t xml:space="preserve">vers les domaines fonctionnels des programmes 12.001, 09.015 et 12.029 du SPW Digital et </w:t>
            </w:r>
            <w:r w:rsidRPr="007B5AC1">
              <w:rPr>
                <w:rFonts w:eastAsia="Times New Roman"/>
                <w:lang w:eastAsia="fr-FR"/>
              </w:rPr>
              <w:t>vers</w:t>
            </w:r>
            <w:r>
              <w:rPr>
                <w:rFonts w:eastAsia="Times New Roman"/>
                <w:b/>
                <w:bCs/>
                <w:lang w:eastAsia="fr-FR"/>
              </w:rPr>
              <w:t xml:space="preserve"> </w:t>
            </w:r>
            <w:r w:rsidRPr="0034440F">
              <w:rPr>
                <w:rFonts w:eastAsia="Times New Roman"/>
                <w:lang w:eastAsia="fr-FR"/>
              </w:rPr>
              <w:t xml:space="preserve">le programme </w:t>
            </w:r>
            <w:r w:rsidRPr="007B5AC1">
              <w:rPr>
                <w:rFonts w:eastAsia="Times New Roman"/>
                <w:lang w:eastAsia="fr-FR"/>
              </w:rPr>
              <w:t>001</w:t>
            </w:r>
            <w:r>
              <w:rPr>
                <w:rFonts w:eastAsia="Times New Roman"/>
                <w:b/>
                <w:bCs/>
                <w:lang w:eastAsia="fr-FR"/>
              </w:rPr>
              <w:t xml:space="preserve"> </w:t>
            </w:r>
            <w:r w:rsidRPr="0034440F">
              <w:rPr>
                <w:rFonts w:eastAsia="Times New Roman"/>
                <w:lang w:eastAsia="fr-FR"/>
              </w:rPr>
              <w:t>de la division organique 10 et à transférer des crédits entre les programmes précités.</w:t>
            </w:r>
            <w:r>
              <w:rPr>
                <w:rFonts w:eastAsia="Times New Roman"/>
                <w:lang w:eastAsia="fr-FR"/>
              </w:rPr>
              <w:t xml:space="preserve"> </w:t>
            </w:r>
            <w:r w:rsidRPr="0034440F">
              <w:rPr>
                <w:rFonts w:eastAsia="Times New Roman"/>
                <w:lang w:eastAsia="fr-FR"/>
              </w:rPr>
              <w:t xml:space="preserve"> </w:t>
            </w:r>
          </w:p>
          <w:p w14:paraId="0CFBBC4E" w14:textId="77777777" w:rsidR="00407A89" w:rsidRPr="00796200" w:rsidRDefault="00407A89" w:rsidP="00407A89">
            <w:pPr>
              <w:spacing w:after="0" w:line="240" w:lineRule="auto"/>
              <w:jc w:val="center"/>
              <w:rPr>
                <w:b/>
              </w:rPr>
            </w:pPr>
          </w:p>
        </w:tc>
        <w:tc>
          <w:tcPr>
            <w:tcW w:w="1074" w:type="dxa"/>
          </w:tcPr>
          <w:p w14:paraId="3073B189" w14:textId="77777777" w:rsidR="00407A89" w:rsidRPr="00B82D48" w:rsidRDefault="00407A89" w:rsidP="00407A89">
            <w:pPr>
              <w:spacing w:after="0" w:line="240" w:lineRule="auto"/>
              <w:jc w:val="center"/>
              <w:rPr>
                <w:b/>
              </w:rPr>
            </w:pPr>
          </w:p>
        </w:tc>
        <w:tc>
          <w:tcPr>
            <w:tcW w:w="6294" w:type="dxa"/>
          </w:tcPr>
          <w:p w14:paraId="616EAD42" w14:textId="77777777" w:rsidR="00407A89" w:rsidRPr="00796200" w:rsidRDefault="00407A89" w:rsidP="00407A89">
            <w:pPr>
              <w:spacing w:after="0" w:line="240" w:lineRule="auto"/>
              <w:jc w:val="center"/>
              <w:rPr>
                <w:b/>
              </w:rPr>
            </w:pPr>
          </w:p>
        </w:tc>
      </w:tr>
      <w:tr w:rsidR="00407A89" w:rsidRPr="006A4544" w14:paraId="11BD5EEB" w14:textId="77777777" w:rsidTr="005F139E">
        <w:trPr>
          <w:jc w:val="center"/>
        </w:trPr>
        <w:tc>
          <w:tcPr>
            <w:tcW w:w="731" w:type="dxa"/>
          </w:tcPr>
          <w:p w14:paraId="1E155F54" w14:textId="77777777" w:rsidR="00407A89" w:rsidRDefault="00407A89" w:rsidP="00407A89">
            <w:pPr>
              <w:spacing w:after="0" w:line="240" w:lineRule="auto"/>
              <w:jc w:val="center"/>
              <w:rPr>
                <w:b/>
                <w:caps/>
              </w:rPr>
            </w:pPr>
          </w:p>
        </w:tc>
        <w:tc>
          <w:tcPr>
            <w:tcW w:w="1086" w:type="dxa"/>
          </w:tcPr>
          <w:p w14:paraId="34F6E113" w14:textId="77777777" w:rsidR="00407A89" w:rsidRPr="005466C0" w:rsidRDefault="00407A89" w:rsidP="00407A89">
            <w:pPr>
              <w:spacing w:after="0" w:line="240" w:lineRule="auto"/>
              <w:jc w:val="center"/>
              <w:rPr>
                <w:b/>
                <w:caps/>
              </w:rPr>
            </w:pPr>
          </w:p>
        </w:tc>
        <w:tc>
          <w:tcPr>
            <w:tcW w:w="6292" w:type="dxa"/>
          </w:tcPr>
          <w:p w14:paraId="7835068C" w14:textId="77777777" w:rsidR="00407A89" w:rsidRDefault="00407A89" w:rsidP="00407A89">
            <w:pPr>
              <w:tabs>
                <w:tab w:val="left" w:pos="1945"/>
              </w:tabs>
              <w:spacing w:after="0" w:line="240" w:lineRule="auto"/>
              <w:jc w:val="center"/>
              <w:rPr>
                <w:rFonts w:eastAsia="Times New Roman"/>
                <w:b/>
                <w:bCs/>
                <w:lang w:eastAsia="fr-FR"/>
              </w:rPr>
            </w:pPr>
            <w:r w:rsidRPr="002439F5">
              <w:rPr>
                <w:rFonts w:eastAsia="Times New Roman"/>
                <w:b/>
                <w:bCs/>
                <w:lang w:eastAsia="fr-FR"/>
              </w:rPr>
              <w:t>Art. 4</w:t>
            </w:r>
          </w:p>
          <w:p w14:paraId="7A2BE0FF" w14:textId="77777777" w:rsidR="00407A89" w:rsidRPr="00796200" w:rsidRDefault="00407A89" w:rsidP="00407A89">
            <w:pPr>
              <w:spacing w:after="0" w:line="240" w:lineRule="auto"/>
              <w:jc w:val="both"/>
              <w:rPr>
                <w:rFonts w:eastAsia="Times New Roman"/>
                <w:lang w:eastAsia="fr-FR"/>
              </w:rPr>
            </w:pPr>
          </w:p>
        </w:tc>
        <w:tc>
          <w:tcPr>
            <w:tcW w:w="1074" w:type="dxa"/>
          </w:tcPr>
          <w:p w14:paraId="0063A2FB" w14:textId="77777777" w:rsidR="00407A89" w:rsidRDefault="00407A89" w:rsidP="00407A89">
            <w:pPr>
              <w:spacing w:after="0" w:line="240" w:lineRule="auto"/>
              <w:jc w:val="both"/>
              <w:rPr>
                <w:rFonts w:eastAsia="Times New Roman"/>
                <w:lang w:eastAsia="fr-FR"/>
              </w:rPr>
            </w:pPr>
          </w:p>
          <w:p w14:paraId="097032E8" w14:textId="77777777" w:rsidR="00407A89" w:rsidRPr="007411CC" w:rsidRDefault="00407A89" w:rsidP="00407A89">
            <w:pPr>
              <w:spacing w:after="0" w:line="240" w:lineRule="auto"/>
              <w:jc w:val="center"/>
              <w:rPr>
                <w:b/>
                <w:bCs/>
              </w:rPr>
            </w:pPr>
          </w:p>
        </w:tc>
        <w:tc>
          <w:tcPr>
            <w:tcW w:w="6294" w:type="dxa"/>
          </w:tcPr>
          <w:p w14:paraId="305D98D8" w14:textId="01D326E9" w:rsidR="00407A89" w:rsidRPr="002439F5" w:rsidRDefault="00407A89" w:rsidP="00407A89">
            <w:pPr>
              <w:spacing w:after="0" w:line="240" w:lineRule="auto"/>
              <w:jc w:val="center"/>
              <w:rPr>
                <w:rFonts w:eastAsia="Times New Roman"/>
                <w:b/>
                <w:bCs/>
                <w:lang w:eastAsia="fr-FR"/>
              </w:rPr>
            </w:pPr>
          </w:p>
        </w:tc>
      </w:tr>
      <w:tr w:rsidR="00407A89" w:rsidRPr="006A4544" w14:paraId="1E84DD7B" w14:textId="77777777" w:rsidTr="005F139E">
        <w:trPr>
          <w:jc w:val="center"/>
        </w:trPr>
        <w:tc>
          <w:tcPr>
            <w:tcW w:w="731" w:type="dxa"/>
          </w:tcPr>
          <w:p w14:paraId="28EF1A67" w14:textId="77777777" w:rsidR="00407A89" w:rsidRPr="00FC1481" w:rsidRDefault="00407A89" w:rsidP="00407A89">
            <w:pPr>
              <w:spacing w:after="0" w:line="240" w:lineRule="auto"/>
              <w:jc w:val="center"/>
              <w:rPr>
                <w:b/>
                <w:caps/>
              </w:rPr>
            </w:pPr>
            <w:r>
              <w:rPr>
                <w:b/>
                <w:caps/>
              </w:rPr>
              <w:t>DA</w:t>
            </w:r>
          </w:p>
        </w:tc>
        <w:tc>
          <w:tcPr>
            <w:tcW w:w="1086" w:type="dxa"/>
          </w:tcPr>
          <w:p w14:paraId="77D4A603" w14:textId="77777777" w:rsidR="00407A89" w:rsidRPr="00FC1481" w:rsidRDefault="00407A89" w:rsidP="00407A89">
            <w:pPr>
              <w:spacing w:after="0" w:line="240" w:lineRule="auto"/>
              <w:jc w:val="center"/>
              <w:rPr>
                <w:b/>
                <w:caps/>
              </w:rPr>
            </w:pPr>
          </w:p>
        </w:tc>
        <w:tc>
          <w:tcPr>
            <w:tcW w:w="6292" w:type="dxa"/>
          </w:tcPr>
          <w:p w14:paraId="25492312" w14:textId="77777777" w:rsidR="00407A89" w:rsidRDefault="00407A89" w:rsidP="00407A89">
            <w:pPr>
              <w:spacing w:after="0" w:line="240" w:lineRule="auto"/>
              <w:jc w:val="both"/>
              <w:rPr>
                <w:rFonts w:cs="Calibri"/>
                <w:lang w:val="fr-FR"/>
              </w:rPr>
            </w:pPr>
            <w:r>
              <w:rPr>
                <w:rFonts w:cs="Calibri"/>
                <w:lang w:val="fr-FR"/>
              </w:rPr>
              <w:t>Par dérogation à l’article 26, §1</w:t>
            </w:r>
            <w:r>
              <w:rPr>
                <w:rFonts w:cs="Calibri"/>
                <w:vertAlign w:val="superscript"/>
                <w:lang w:val="fr-FR"/>
              </w:rPr>
              <w:t>er</w:t>
            </w:r>
            <w:r>
              <w:rPr>
                <w:rFonts w:cs="Calibri"/>
                <w:lang w:val="fr-FR"/>
              </w:rPr>
              <w:t xml:space="preserve">, du décret du 15 décembre 2011 portant organisation du budget, de la comptabilité et du rapportage des unités d’administration publique wallonnes, </w:t>
            </w:r>
            <w:r w:rsidRPr="007B5AC1">
              <w:rPr>
                <w:rFonts w:cs="Calibri"/>
                <w:lang w:val="fr-FR"/>
              </w:rPr>
              <w:t>la</w:t>
            </w:r>
            <w:r>
              <w:rPr>
                <w:rFonts w:cs="Calibri"/>
                <w:b/>
                <w:bCs/>
                <w:lang w:val="fr-FR"/>
              </w:rPr>
              <w:t xml:space="preserve"> </w:t>
            </w:r>
            <w:r>
              <w:rPr>
                <w:rFonts w:cs="Calibri"/>
                <w:lang w:val="fr-FR"/>
              </w:rPr>
              <w:t xml:space="preserve">Ministre de l’Agriculture  et le Ministre du Budget sont habilités à transférer au départ du budget de la division organique 15, programme 001 (domaine fonctionnel 001.069) les crédits nécessaires à la mise en œuvre et au maintien de niveaux de services informatiques de l’Organisme payeur – selon les modalités fixées par le protocole d’accord de collaboration passé entre l’OP et le SPW Digital –  vers </w:t>
            </w:r>
            <w:r w:rsidRPr="007B5AC1">
              <w:rPr>
                <w:rFonts w:cs="Calibri"/>
                <w:lang w:val="fr-FR"/>
              </w:rPr>
              <w:t>le</w:t>
            </w:r>
            <w:r>
              <w:rPr>
                <w:rFonts w:cs="Calibri"/>
                <w:b/>
                <w:bCs/>
                <w:lang w:val="fr-FR"/>
              </w:rPr>
              <w:t xml:space="preserve"> </w:t>
            </w:r>
            <w:r>
              <w:rPr>
                <w:rFonts w:cs="Calibri"/>
                <w:lang w:val="fr-FR"/>
              </w:rPr>
              <w:t>domaine fonctionnel 001.065 « Informatique spécifique » du programme fonctionnel 001 de la division organique 15.</w:t>
            </w:r>
          </w:p>
          <w:p w14:paraId="5B5F09CD" w14:textId="77777777" w:rsidR="00407A89" w:rsidRPr="00796200" w:rsidRDefault="00407A89" w:rsidP="00407A89">
            <w:pPr>
              <w:spacing w:after="0" w:line="240" w:lineRule="auto"/>
              <w:jc w:val="both"/>
              <w:rPr>
                <w:b/>
                <w:color w:val="0070C0"/>
              </w:rPr>
            </w:pPr>
          </w:p>
        </w:tc>
        <w:tc>
          <w:tcPr>
            <w:tcW w:w="1074" w:type="dxa"/>
          </w:tcPr>
          <w:p w14:paraId="6807F235" w14:textId="77777777" w:rsidR="00407A89" w:rsidRDefault="00407A89" w:rsidP="00407A89">
            <w:pPr>
              <w:spacing w:after="0" w:line="240" w:lineRule="auto"/>
              <w:jc w:val="both"/>
              <w:rPr>
                <w:rFonts w:eastAsia="Times New Roman"/>
                <w:lang w:eastAsia="fr-FR"/>
              </w:rPr>
            </w:pPr>
          </w:p>
          <w:p w14:paraId="13E3DB4F" w14:textId="77777777" w:rsidR="00407A89" w:rsidRDefault="00407A89" w:rsidP="00407A89">
            <w:pPr>
              <w:spacing w:after="0" w:line="240" w:lineRule="auto"/>
              <w:jc w:val="both"/>
              <w:rPr>
                <w:rFonts w:eastAsia="Times New Roman"/>
                <w:lang w:eastAsia="fr-FR"/>
              </w:rPr>
            </w:pPr>
          </w:p>
          <w:p w14:paraId="27612970" w14:textId="77777777" w:rsidR="00407A89" w:rsidRDefault="00407A89" w:rsidP="00407A89">
            <w:pPr>
              <w:spacing w:after="0" w:line="240" w:lineRule="auto"/>
              <w:jc w:val="both"/>
              <w:rPr>
                <w:rFonts w:eastAsia="Times New Roman"/>
                <w:lang w:eastAsia="fr-FR"/>
              </w:rPr>
            </w:pPr>
          </w:p>
          <w:p w14:paraId="557F68F4" w14:textId="77777777" w:rsidR="00407A89" w:rsidRPr="007411CC" w:rsidRDefault="00407A89" w:rsidP="00407A89">
            <w:pPr>
              <w:spacing w:after="0" w:line="240" w:lineRule="auto"/>
              <w:jc w:val="both"/>
              <w:rPr>
                <w:b/>
                <w:bCs/>
              </w:rPr>
            </w:pPr>
          </w:p>
        </w:tc>
        <w:tc>
          <w:tcPr>
            <w:tcW w:w="6294" w:type="dxa"/>
          </w:tcPr>
          <w:p w14:paraId="13EA4C7C" w14:textId="77777777" w:rsidR="00407A89" w:rsidRPr="00C207BE" w:rsidRDefault="00407A89" w:rsidP="00407A89">
            <w:pPr>
              <w:spacing w:after="0" w:line="240" w:lineRule="auto"/>
              <w:jc w:val="both"/>
              <w:rPr>
                <w:b/>
                <w:bCs/>
                <w:strike/>
                <w:color w:val="0070C0"/>
              </w:rPr>
            </w:pPr>
          </w:p>
        </w:tc>
      </w:tr>
      <w:tr w:rsidR="00407A89" w:rsidRPr="006A4544" w14:paraId="069AC7B4" w14:textId="77777777" w:rsidTr="005F139E">
        <w:trPr>
          <w:jc w:val="center"/>
        </w:trPr>
        <w:tc>
          <w:tcPr>
            <w:tcW w:w="731" w:type="dxa"/>
          </w:tcPr>
          <w:p w14:paraId="6A318682" w14:textId="77777777" w:rsidR="00407A89" w:rsidRPr="00FC1481" w:rsidRDefault="00407A89" w:rsidP="00407A89">
            <w:pPr>
              <w:spacing w:after="0" w:line="240" w:lineRule="auto"/>
              <w:jc w:val="center"/>
              <w:rPr>
                <w:b/>
                <w:caps/>
              </w:rPr>
            </w:pPr>
            <w:bookmarkStart w:id="0" w:name="_Hlk177558053"/>
          </w:p>
        </w:tc>
        <w:tc>
          <w:tcPr>
            <w:tcW w:w="1086" w:type="dxa"/>
          </w:tcPr>
          <w:p w14:paraId="0902065E" w14:textId="77777777" w:rsidR="00407A89" w:rsidRPr="00FC1481" w:rsidRDefault="00407A89" w:rsidP="00407A89">
            <w:pPr>
              <w:spacing w:after="0" w:line="240" w:lineRule="auto"/>
              <w:jc w:val="center"/>
              <w:rPr>
                <w:b/>
                <w:caps/>
              </w:rPr>
            </w:pPr>
          </w:p>
        </w:tc>
        <w:tc>
          <w:tcPr>
            <w:tcW w:w="6292" w:type="dxa"/>
          </w:tcPr>
          <w:p w14:paraId="5C39DDC4" w14:textId="77777777" w:rsidR="00407A89" w:rsidRDefault="00407A89" w:rsidP="00407A89">
            <w:pPr>
              <w:spacing w:after="0" w:line="240" w:lineRule="auto"/>
              <w:jc w:val="center"/>
              <w:rPr>
                <w:b/>
              </w:rPr>
            </w:pPr>
            <w:r>
              <w:rPr>
                <w:b/>
              </w:rPr>
              <w:t>Art. 5</w:t>
            </w:r>
          </w:p>
          <w:p w14:paraId="7775B568" w14:textId="77777777" w:rsidR="00407A89" w:rsidRPr="00796200" w:rsidRDefault="00407A89" w:rsidP="00407A89">
            <w:pPr>
              <w:spacing w:after="0" w:line="240" w:lineRule="auto"/>
              <w:jc w:val="center"/>
              <w:rPr>
                <w:b/>
              </w:rPr>
            </w:pPr>
          </w:p>
        </w:tc>
        <w:tc>
          <w:tcPr>
            <w:tcW w:w="1074" w:type="dxa"/>
          </w:tcPr>
          <w:p w14:paraId="79BD5BDA" w14:textId="77777777" w:rsidR="00407A89" w:rsidRPr="007A2754" w:rsidRDefault="00407A89" w:rsidP="00407A89">
            <w:pPr>
              <w:spacing w:after="0" w:line="240" w:lineRule="auto"/>
            </w:pPr>
          </w:p>
        </w:tc>
        <w:tc>
          <w:tcPr>
            <w:tcW w:w="6294" w:type="dxa"/>
          </w:tcPr>
          <w:p w14:paraId="7079AACF" w14:textId="77777777" w:rsidR="00407A89" w:rsidRPr="00796200" w:rsidRDefault="00407A89" w:rsidP="00407A89">
            <w:pPr>
              <w:spacing w:after="0" w:line="240" w:lineRule="auto"/>
              <w:jc w:val="center"/>
              <w:rPr>
                <w:b/>
              </w:rPr>
            </w:pPr>
          </w:p>
        </w:tc>
      </w:tr>
      <w:bookmarkEnd w:id="0"/>
      <w:tr w:rsidR="00407A89" w:rsidRPr="006A4544" w14:paraId="0F407471" w14:textId="77777777" w:rsidTr="005F139E">
        <w:trPr>
          <w:trHeight w:val="1209"/>
          <w:jc w:val="center"/>
        </w:trPr>
        <w:tc>
          <w:tcPr>
            <w:tcW w:w="731" w:type="dxa"/>
          </w:tcPr>
          <w:p w14:paraId="7AEC0BA5" w14:textId="77777777" w:rsidR="00407A89" w:rsidRPr="00430F75" w:rsidRDefault="00407A89" w:rsidP="00407A89">
            <w:pPr>
              <w:spacing w:after="0" w:line="240" w:lineRule="auto"/>
              <w:rPr>
                <w:b/>
                <w:caps/>
                <w:strike/>
              </w:rPr>
            </w:pPr>
            <w:r>
              <w:rPr>
                <w:b/>
                <w:caps/>
              </w:rPr>
              <w:t>DE</w:t>
            </w:r>
          </w:p>
        </w:tc>
        <w:tc>
          <w:tcPr>
            <w:tcW w:w="1086" w:type="dxa"/>
          </w:tcPr>
          <w:p w14:paraId="4C87AF2E" w14:textId="77777777" w:rsidR="00407A89" w:rsidRPr="000F2F85" w:rsidRDefault="00407A89" w:rsidP="00407A89">
            <w:pPr>
              <w:spacing w:after="0" w:line="240" w:lineRule="auto"/>
              <w:rPr>
                <w:b/>
                <w:caps/>
              </w:rPr>
            </w:pPr>
            <w:r>
              <w:rPr>
                <w:b/>
                <w:caps/>
              </w:rPr>
              <w:t>IAS</w:t>
            </w:r>
          </w:p>
        </w:tc>
        <w:tc>
          <w:tcPr>
            <w:tcW w:w="6292" w:type="dxa"/>
          </w:tcPr>
          <w:p w14:paraId="32FD8ABC" w14:textId="77777777" w:rsidR="00407A89" w:rsidRPr="002060F6" w:rsidRDefault="00407A89" w:rsidP="00407A89">
            <w:pPr>
              <w:spacing w:after="0" w:line="240" w:lineRule="auto"/>
              <w:jc w:val="both"/>
              <w:rPr>
                <w:rFonts w:eastAsia="Times New Roman"/>
                <w:lang w:eastAsia="fr-FR"/>
              </w:rPr>
            </w:pPr>
            <w:r w:rsidRPr="002060F6">
              <w:rPr>
                <w:rFonts w:eastAsia="Times New Roman"/>
                <w:lang w:eastAsia="fr-FR"/>
              </w:rPr>
              <w:t>Par dérogation à l’article L1332-3 du CDLD, l’enveloppe du Fonds spécial de l’aide sociale pour le budget initial 202</w:t>
            </w:r>
            <w:r w:rsidRPr="00C31418">
              <w:rPr>
                <w:rFonts w:eastAsia="Times New Roman"/>
                <w:lang w:eastAsia="fr-FR"/>
              </w:rPr>
              <w:t>6</w:t>
            </w:r>
            <w:r w:rsidRPr="002060F6">
              <w:rPr>
                <w:rFonts w:eastAsia="Times New Roman"/>
                <w:lang w:eastAsia="fr-FR"/>
              </w:rPr>
              <w:t xml:space="preserve"> (domaine fonctionnel 091.046 du programme 17.091) est fixée </w:t>
            </w:r>
            <w:r w:rsidRPr="00C31418">
              <w:rPr>
                <w:rFonts w:eastAsia="Times New Roman"/>
                <w:lang w:eastAsia="fr-FR"/>
              </w:rPr>
              <w:t>à 91.810</w:t>
            </w:r>
            <w:r w:rsidRPr="002060F6">
              <w:rPr>
                <w:rFonts w:eastAsia="Times New Roman"/>
                <w:lang w:eastAsia="fr-FR"/>
              </w:rPr>
              <w:t xml:space="preserve"> milliers d’euros, </w:t>
            </w:r>
            <w:r w:rsidRPr="00C31418">
              <w:rPr>
                <w:rFonts w:eastAsia="Times New Roman"/>
                <w:lang w:eastAsia="fr-FR"/>
              </w:rPr>
              <w:t>tenant compte des prévisions du Bureau Fédéral du Plan publiées en septembre</w:t>
            </w:r>
            <w:r>
              <w:rPr>
                <w:rFonts w:eastAsia="Times New Roman"/>
                <w:lang w:eastAsia="fr-FR"/>
              </w:rPr>
              <w:t xml:space="preserve"> 2025 </w:t>
            </w:r>
            <w:r w:rsidRPr="002060F6">
              <w:rPr>
                <w:rFonts w:eastAsia="Times New Roman"/>
                <w:lang w:eastAsia="fr-FR"/>
              </w:rPr>
              <w:t xml:space="preserve">pour l’inflation </w:t>
            </w:r>
            <w:r>
              <w:rPr>
                <w:rFonts w:eastAsia="Times New Roman"/>
                <w:lang w:eastAsia="fr-FR"/>
              </w:rPr>
              <w:t xml:space="preserve">2025 </w:t>
            </w:r>
            <w:r w:rsidRPr="002060F6">
              <w:rPr>
                <w:rFonts w:eastAsia="Times New Roman"/>
                <w:lang w:eastAsia="fr-FR"/>
              </w:rPr>
              <w:t xml:space="preserve">et </w:t>
            </w:r>
            <w:r>
              <w:rPr>
                <w:rFonts w:eastAsia="Times New Roman"/>
                <w:lang w:eastAsia="fr-FR"/>
              </w:rPr>
              <w:t xml:space="preserve">2026 </w:t>
            </w:r>
            <w:r w:rsidRPr="002060F6">
              <w:rPr>
                <w:rFonts w:eastAsia="Times New Roman"/>
                <w:lang w:eastAsia="fr-FR"/>
              </w:rPr>
              <w:t>et du refinancement structurel de 5.000 milliers d’euros confirmé lors du budget initial 2010.</w:t>
            </w:r>
          </w:p>
          <w:p w14:paraId="3120F836" w14:textId="77777777" w:rsidR="00407A89" w:rsidRPr="00796200" w:rsidRDefault="00407A89" w:rsidP="00407A89">
            <w:pPr>
              <w:spacing w:after="0" w:line="240" w:lineRule="auto"/>
              <w:jc w:val="both"/>
              <w:rPr>
                <w:caps/>
                <w:color w:val="FF0000"/>
              </w:rPr>
            </w:pPr>
          </w:p>
        </w:tc>
        <w:tc>
          <w:tcPr>
            <w:tcW w:w="1074" w:type="dxa"/>
          </w:tcPr>
          <w:p w14:paraId="58DEEA23" w14:textId="77777777" w:rsidR="00407A89" w:rsidRPr="007A2754" w:rsidRDefault="00407A89" w:rsidP="00407A89">
            <w:pPr>
              <w:spacing w:after="0" w:line="240" w:lineRule="auto"/>
              <w:jc w:val="both"/>
            </w:pPr>
          </w:p>
        </w:tc>
        <w:tc>
          <w:tcPr>
            <w:tcW w:w="6294" w:type="dxa"/>
          </w:tcPr>
          <w:p w14:paraId="7AC9153B" w14:textId="77777777" w:rsidR="00407A89" w:rsidRPr="0034440F" w:rsidRDefault="00407A89" w:rsidP="00407A89">
            <w:pPr>
              <w:spacing w:after="0" w:line="240" w:lineRule="auto"/>
              <w:jc w:val="both"/>
              <w:rPr>
                <w:caps/>
                <w:color w:val="FF0000"/>
              </w:rPr>
            </w:pPr>
          </w:p>
        </w:tc>
      </w:tr>
      <w:tr w:rsidR="00407A89" w:rsidRPr="006A4544" w14:paraId="7EE79C70" w14:textId="77777777" w:rsidTr="005F139E">
        <w:trPr>
          <w:trHeight w:val="340"/>
          <w:jc w:val="center"/>
        </w:trPr>
        <w:tc>
          <w:tcPr>
            <w:tcW w:w="731" w:type="dxa"/>
          </w:tcPr>
          <w:p w14:paraId="36BFDE34" w14:textId="77777777" w:rsidR="00407A89" w:rsidRPr="00FC1481" w:rsidRDefault="00407A89" w:rsidP="00407A89">
            <w:pPr>
              <w:spacing w:after="0" w:line="240" w:lineRule="auto"/>
              <w:jc w:val="center"/>
              <w:rPr>
                <w:b/>
                <w:caps/>
              </w:rPr>
            </w:pPr>
          </w:p>
        </w:tc>
        <w:tc>
          <w:tcPr>
            <w:tcW w:w="1086" w:type="dxa"/>
          </w:tcPr>
          <w:p w14:paraId="79BC51D8" w14:textId="77777777" w:rsidR="00407A89" w:rsidRPr="00FC1481" w:rsidRDefault="00407A89" w:rsidP="00407A89">
            <w:pPr>
              <w:spacing w:after="0" w:line="240" w:lineRule="auto"/>
              <w:jc w:val="center"/>
              <w:rPr>
                <w:b/>
                <w:caps/>
              </w:rPr>
            </w:pPr>
          </w:p>
        </w:tc>
        <w:tc>
          <w:tcPr>
            <w:tcW w:w="6292" w:type="dxa"/>
          </w:tcPr>
          <w:p w14:paraId="43C022AB" w14:textId="77777777" w:rsidR="00407A89" w:rsidRPr="002060F6" w:rsidRDefault="00407A89" w:rsidP="00407A89">
            <w:pPr>
              <w:tabs>
                <w:tab w:val="left" w:pos="1945"/>
              </w:tabs>
              <w:spacing w:after="0" w:line="240" w:lineRule="auto"/>
              <w:jc w:val="both"/>
              <w:rPr>
                <w:rFonts w:eastAsia="Times New Roman"/>
                <w:lang w:eastAsia="fr-FR"/>
              </w:rPr>
            </w:pPr>
            <w:r w:rsidRPr="002060F6">
              <w:rPr>
                <w:rFonts w:eastAsia="Times New Roman"/>
                <w:lang w:eastAsia="fr-FR"/>
              </w:rPr>
              <w:t xml:space="preserve">La neutralité de la présente mesure sur l’évolution de l’enveloppe du fonds sera garantie lors de l’ajustement </w:t>
            </w:r>
            <w:r>
              <w:rPr>
                <w:rFonts w:eastAsia="Times New Roman"/>
                <w:lang w:eastAsia="fr-FR"/>
              </w:rPr>
              <w:t xml:space="preserve">2026 </w:t>
            </w:r>
            <w:r w:rsidRPr="002060F6">
              <w:rPr>
                <w:rFonts w:eastAsia="Times New Roman"/>
                <w:lang w:eastAsia="fr-FR"/>
              </w:rPr>
              <w:t xml:space="preserve">lorsqu’il sera tenu compte de la fixation définitive de l'indice moyen des prix à la consommation de l'année budgétaire </w:t>
            </w:r>
            <w:r>
              <w:rPr>
                <w:rFonts w:eastAsia="Times New Roman"/>
                <w:lang w:eastAsia="fr-FR"/>
              </w:rPr>
              <w:t>2025</w:t>
            </w:r>
            <w:r w:rsidRPr="002060F6">
              <w:rPr>
                <w:rFonts w:eastAsia="Times New Roman"/>
                <w:lang w:eastAsia="fr-FR"/>
              </w:rPr>
              <w:t>.</w:t>
            </w:r>
          </w:p>
          <w:p w14:paraId="427D9463" w14:textId="77777777" w:rsidR="00407A89" w:rsidRPr="00544F64" w:rsidRDefault="00407A89" w:rsidP="00407A89">
            <w:pPr>
              <w:tabs>
                <w:tab w:val="left" w:pos="1945"/>
              </w:tabs>
              <w:spacing w:after="0" w:line="240" w:lineRule="auto"/>
              <w:jc w:val="center"/>
              <w:rPr>
                <w:b/>
              </w:rPr>
            </w:pPr>
          </w:p>
        </w:tc>
        <w:tc>
          <w:tcPr>
            <w:tcW w:w="1074" w:type="dxa"/>
          </w:tcPr>
          <w:p w14:paraId="66B26C62" w14:textId="77777777" w:rsidR="00407A89" w:rsidRPr="007A2754" w:rsidRDefault="00407A89" w:rsidP="00407A89">
            <w:pPr>
              <w:spacing w:after="0" w:line="240" w:lineRule="auto"/>
            </w:pPr>
          </w:p>
        </w:tc>
        <w:tc>
          <w:tcPr>
            <w:tcW w:w="6294" w:type="dxa"/>
          </w:tcPr>
          <w:p w14:paraId="65F4E44F" w14:textId="77777777" w:rsidR="00407A89" w:rsidRPr="00544F64" w:rsidRDefault="00407A89" w:rsidP="00407A89">
            <w:pPr>
              <w:tabs>
                <w:tab w:val="left" w:pos="1945"/>
              </w:tabs>
              <w:spacing w:after="0" w:line="240" w:lineRule="auto"/>
              <w:jc w:val="center"/>
              <w:rPr>
                <w:b/>
              </w:rPr>
            </w:pPr>
          </w:p>
        </w:tc>
      </w:tr>
      <w:tr w:rsidR="00407A89" w:rsidRPr="006A4544" w14:paraId="6835D866" w14:textId="77777777" w:rsidTr="005F139E">
        <w:trPr>
          <w:trHeight w:val="340"/>
          <w:jc w:val="center"/>
        </w:trPr>
        <w:tc>
          <w:tcPr>
            <w:tcW w:w="731" w:type="dxa"/>
          </w:tcPr>
          <w:p w14:paraId="16696A8D" w14:textId="77777777" w:rsidR="00407A89" w:rsidRPr="00FC1481" w:rsidRDefault="00407A89" w:rsidP="00407A89">
            <w:pPr>
              <w:spacing w:after="0" w:line="240" w:lineRule="auto"/>
              <w:jc w:val="center"/>
              <w:rPr>
                <w:b/>
                <w:caps/>
              </w:rPr>
            </w:pPr>
            <w:bookmarkStart w:id="1" w:name="_Hlk177558073"/>
          </w:p>
        </w:tc>
        <w:tc>
          <w:tcPr>
            <w:tcW w:w="1086" w:type="dxa"/>
          </w:tcPr>
          <w:p w14:paraId="6529726B" w14:textId="77777777" w:rsidR="00407A89" w:rsidRPr="00FC1481" w:rsidRDefault="00407A89" w:rsidP="00407A89">
            <w:pPr>
              <w:spacing w:after="0" w:line="240" w:lineRule="auto"/>
              <w:jc w:val="center"/>
              <w:rPr>
                <w:b/>
                <w:caps/>
              </w:rPr>
            </w:pPr>
          </w:p>
        </w:tc>
        <w:tc>
          <w:tcPr>
            <w:tcW w:w="6292" w:type="dxa"/>
          </w:tcPr>
          <w:p w14:paraId="488AE686" w14:textId="77777777" w:rsidR="00407A89" w:rsidRDefault="00407A89" w:rsidP="00407A89">
            <w:pPr>
              <w:tabs>
                <w:tab w:val="left" w:pos="1945"/>
              </w:tabs>
              <w:spacing w:after="0" w:line="240" w:lineRule="auto"/>
              <w:jc w:val="center"/>
              <w:rPr>
                <w:b/>
              </w:rPr>
            </w:pPr>
            <w:r>
              <w:rPr>
                <w:b/>
              </w:rPr>
              <w:t>Art. 6</w:t>
            </w:r>
          </w:p>
          <w:p w14:paraId="589DD1F6" w14:textId="77777777" w:rsidR="00407A89" w:rsidRPr="00544F64" w:rsidRDefault="00407A89" w:rsidP="00407A89">
            <w:pPr>
              <w:tabs>
                <w:tab w:val="left" w:pos="1945"/>
              </w:tabs>
              <w:spacing w:after="0" w:line="240" w:lineRule="auto"/>
              <w:jc w:val="center"/>
              <w:rPr>
                <w:b/>
              </w:rPr>
            </w:pPr>
          </w:p>
        </w:tc>
        <w:tc>
          <w:tcPr>
            <w:tcW w:w="1074" w:type="dxa"/>
          </w:tcPr>
          <w:p w14:paraId="398CB01F" w14:textId="77777777" w:rsidR="00407A89" w:rsidRPr="007A2754" w:rsidRDefault="00407A89" w:rsidP="00407A89">
            <w:pPr>
              <w:spacing w:after="0" w:line="240" w:lineRule="auto"/>
            </w:pPr>
          </w:p>
        </w:tc>
        <w:tc>
          <w:tcPr>
            <w:tcW w:w="6294" w:type="dxa"/>
          </w:tcPr>
          <w:p w14:paraId="654D795D" w14:textId="77777777" w:rsidR="00407A89" w:rsidRPr="00CB16DD" w:rsidRDefault="00407A89" w:rsidP="00407A89">
            <w:pPr>
              <w:spacing w:after="0" w:line="240" w:lineRule="auto"/>
              <w:jc w:val="both"/>
            </w:pPr>
          </w:p>
        </w:tc>
      </w:tr>
      <w:bookmarkEnd w:id="1"/>
      <w:tr w:rsidR="00407A89" w:rsidRPr="006A4544" w14:paraId="4FDD6572" w14:textId="77777777" w:rsidTr="005F139E">
        <w:trPr>
          <w:trHeight w:val="340"/>
          <w:jc w:val="center"/>
        </w:trPr>
        <w:tc>
          <w:tcPr>
            <w:tcW w:w="731" w:type="dxa"/>
          </w:tcPr>
          <w:p w14:paraId="74BBA54E" w14:textId="77777777" w:rsidR="00407A89" w:rsidRPr="00FC1481" w:rsidRDefault="00407A89" w:rsidP="00407A89">
            <w:pPr>
              <w:spacing w:after="0" w:line="240" w:lineRule="auto"/>
              <w:jc w:val="center"/>
              <w:rPr>
                <w:b/>
                <w:caps/>
              </w:rPr>
            </w:pPr>
            <w:r>
              <w:rPr>
                <w:b/>
                <w:caps/>
              </w:rPr>
              <w:t>DE</w:t>
            </w:r>
          </w:p>
        </w:tc>
        <w:tc>
          <w:tcPr>
            <w:tcW w:w="1086" w:type="dxa"/>
          </w:tcPr>
          <w:p w14:paraId="5DC1A2E3" w14:textId="77777777" w:rsidR="00407A89" w:rsidRPr="00FC1481" w:rsidRDefault="00407A89" w:rsidP="00407A89">
            <w:pPr>
              <w:spacing w:after="0" w:line="240" w:lineRule="auto"/>
              <w:jc w:val="center"/>
              <w:rPr>
                <w:b/>
                <w:caps/>
              </w:rPr>
            </w:pPr>
            <w:r>
              <w:rPr>
                <w:b/>
                <w:caps/>
              </w:rPr>
              <w:t>IAS</w:t>
            </w:r>
          </w:p>
        </w:tc>
        <w:tc>
          <w:tcPr>
            <w:tcW w:w="6292" w:type="dxa"/>
          </w:tcPr>
          <w:p w14:paraId="13BA79E6" w14:textId="77777777" w:rsidR="00407A89" w:rsidRPr="002060F6" w:rsidRDefault="00407A89" w:rsidP="00407A89">
            <w:pPr>
              <w:spacing w:after="0" w:line="240" w:lineRule="auto"/>
              <w:jc w:val="both"/>
              <w:rPr>
                <w:rFonts w:eastAsia="Times New Roman"/>
                <w:lang w:eastAsia="fr-FR"/>
              </w:rPr>
            </w:pPr>
            <w:r w:rsidRPr="002060F6">
              <w:rPr>
                <w:rFonts w:eastAsia="Times New Roman"/>
                <w:lang w:eastAsia="fr-FR"/>
              </w:rPr>
              <w:t xml:space="preserve">Par dérogation à l’article L1332-4 du CDLD, l’enveloppe octroyée au CRAC pour le budget initial </w:t>
            </w:r>
            <w:r>
              <w:rPr>
                <w:rFonts w:eastAsia="Times New Roman"/>
                <w:lang w:eastAsia="fr-FR"/>
              </w:rPr>
              <w:t xml:space="preserve">2026 </w:t>
            </w:r>
            <w:r w:rsidRPr="002060F6">
              <w:rPr>
                <w:rFonts w:eastAsia="Times New Roman"/>
                <w:lang w:eastAsia="fr-FR"/>
              </w:rPr>
              <w:t>(domaine fonctionnel 091.</w:t>
            </w:r>
            <w:r>
              <w:rPr>
                <w:rFonts w:eastAsia="Times New Roman"/>
                <w:lang w:eastAsia="fr-FR"/>
              </w:rPr>
              <w:t xml:space="preserve">022 </w:t>
            </w:r>
            <w:r w:rsidRPr="002060F6">
              <w:rPr>
                <w:rFonts w:eastAsia="Times New Roman"/>
                <w:lang w:eastAsia="fr-FR"/>
              </w:rPr>
              <w:t xml:space="preserve">du programme 17.091) est fixée à </w:t>
            </w:r>
            <w:r w:rsidRPr="00C31418">
              <w:rPr>
                <w:rFonts w:eastAsia="Times New Roman"/>
                <w:lang w:eastAsia="fr-FR"/>
              </w:rPr>
              <w:t>138.805</w:t>
            </w:r>
            <w:r w:rsidRPr="002060F6">
              <w:rPr>
                <w:rFonts w:eastAsia="Times New Roman"/>
                <w:lang w:eastAsia="fr-FR"/>
              </w:rPr>
              <w:t xml:space="preserve"> milliers d’euros, tenant compte des prévisions du Bureau Fédéral du Plan publiées </w:t>
            </w:r>
            <w:r>
              <w:rPr>
                <w:rFonts w:eastAsia="Times New Roman"/>
                <w:lang w:eastAsia="fr-FR"/>
              </w:rPr>
              <w:t xml:space="preserve">en </w:t>
            </w:r>
            <w:r w:rsidRPr="00C31418">
              <w:rPr>
                <w:rFonts w:eastAsia="Times New Roman"/>
                <w:lang w:eastAsia="fr-FR"/>
              </w:rPr>
              <w:t>septembre</w:t>
            </w:r>
            <w:r>
              <w:rPr>
                <w:rFonts w:eastAsia="Times New Roman"/>
                <w:lang w:eastAsia="fr-FR"/>
              </w:rPr>
              <w:t xml:space="preserve"> </w:t>
            </w:r>
            <w:r w:rsidRPr="00C31418">
              <w:rPr>
                <w:rFonts w:eastAsia="Times New Roman"/>
                <w:lang w:eastAsia="fr-FR"/>
              </w:rPr>
              <w:t>2025 pour</w:t>
            </w:r>
            <w:r w:rsidRPr="002060F6">
              <w:rPr>
                <w:rFonts w:eastAsia="Times New Roman"/>
                <w:lang w:eastAsia="fr-FR"/>
              </w:rPr>
              <w:t xml:space="preserve"> l’inflation</w:t>
            </w:r>
            <w:r>
              <w:rPr>
                <w:rFonts w:eastAsia="Times New Roman"/>
                <w:lang w:eastAsia="fr-FR"/>
              </w:rPr>
              <w:t xml:space="preserve"> 2025 </w:t>
            </w:r>
            <w:r w:rsidRPr="002060F6">
              <w:rPr>
                <w:rFonts w:eastAsia="Times New Roman"/>
                <w:lang w:eastAsia="fr-FR"/>
              </w:rPr>
              <w:t xml:space="preserve">et </w:t>
            </w:r>
            <w:r>
              <w:rPr>
                <w:rFonts w:eastAsia="Times New Roman"/>
                <w:lang w:eastAsia="fr-FR"/>
              </w:rPr>
              <w:t>2026</w:t>
            </w:r>
            <w:r w:rsidRPr="002060F6">
              <w:rPr>
                <w:rFonts w:eastAsia="Times New Roman"/>
                <w:lang w:eastAsia="fr-FR"/>
              </w:rPr>
              <w:t>.</w:t>
            </w:r>
          </w:p>
          <w:p w14:paraId="600B9620" w14:textId="77777777" w:rsidR="00407A89" w:rsidRDefault="00407A89" w:rsidP="00407A89">
            <w:pPr>
              <w:spacing w:after="0" w:line="240" w:lineRule="auto"/>
              <w:jc w:val="center"/>
              <w:rPr>
                <w:b/>
              </w:rPr>
            </w:pPr>
          </w:p>
        </w:tc>
        <w:tc>
          <w:tcPr>
            <w:tcW w:w="1074" w:type="dxa"/>
          </w:tcPr>
          <w:p w14:paraId="378B40D6" w14:textId="77777777" w:rsidR="00407A89" w:rsidRPr="00414448" w:rsidRDefault="00407A89" w:rsidP="00407A89">
            <w:pPr>
              <w:spacing w:after="0" w:line="240" w:lineRule="auto"/>
              <w:rPr>
                <w:color w:val="FF0000"/>
              </w:rPr>
            </w:pPr>
          </w:p>
        </w:tc>
        <w:tc>
          <w:tcPr>
            <w:tcW w:w="6294" w:type="dxa"/>
          </w:tcPr>
          <w:p w14:paraId="74432B34" w14:textId="77777777" w:rsidR="00407A89" w:rsidRPr="00414448" w:rsidRDefault="00407A89" w:rsidP="00407A89">
            <w:pPr>
              <w:spacing w:after="0" w:line="240" w:lineRule="auto"/>
              <w:jc w:val="both"/>
              <w:rPr>
                <w:b/>
                <w:strike/>
                <w:color w:val="FF0000"/>
              </w:rPr>
            </w:pPr>
          </w:p>
        </w:tc>
      </w:tr>
      <w:tr w:rsidR="00407A89" w:rsidRPr="006A4544" w14:paraId="6F6C787F" w14:textId="77777777" w:rsidTr="005F139E">
        <w:trPr>
          <w:trHeight w:val="340"/>
          <w:jc w:val="center"/>
        </w:trPr>
        <w:tc>
          <w:tcPr>
            <w:tcW w:w="731" w:type="dxa"/>
          </w:tcPr>
          <w:p w14:paraId="7B89B47B" w14:textId="77777777" w:rsidR="00407A89" w:rsidRPr="00FC1481" w:rsidRDefault="00407A89" w:rsidP="00407A89">
            <w:pPr>
              <w:spacing w:after="0" w:line="240" w:lineRule="auto"/>
              <w:jc w:val="center"/>
              <w:rPr>
                <w:b/>
                <w:caps/>
              </w:rPr>
            </w:pPr>
          </w:p>
        </w:tc>
        <w:tc>
          <w:tcPr>
            <w:tcW w:w="1086" w:type="dxa"/>
          </w:tcPr>
          <w:p w14:paraId="6CDDCC5D" w14:textId="77777777" w:rsidR="00407A89" w:rsidRPr="00FC1481" w:rsidRDefault="00407A89" w:rsidP="00407A89">
            <w:pPr>
              <w:spacing w:after="0" w:line="240" w:lineRule="auto"/>
              <w:jc w:val="center"/>
              <w:rPr>
                <w:b/>
                <w:caps/>
              </w:rPr>
            </w:pPr>
          </w:p>
        </w:tc>
        <w:tc>
          <w:tcPr>
            <w:tcW w:w="6292" w:type="dxa"/>
          </w:tcPr>
          <w:p w14:paraId="73E33083" w14:textId="77777777" w:rsidR="00407A89" w:rsidRPr="002060F6" w:rsidRDefault="00407A89" w:rsidP="00407A89">
            <w:pPr>
              <w:spacing w:after="0" w:line="240" w:lineRule="auto"/>
              <w:jc w:val="both"/>
              <w:rPr>
                <w:rFonts w:eastAsia="Times New Roman"/>
                <w:lang w:eastAsia="fr-FR"/>
              </w:rPr>
            </w:pPr>
            <w:r w:rsidRPr="002060F6">
              <w:rPr>
                <w:rFonts w:eastAsia="Times New Roman"/>
                <w:lang w:eastAsia="fr-FR"/>
              </w:rPr>
              <w:t xml:space="preserve">La neutralité de la présente mesure sur l’évolution de l’enveloppe octroyée au CRAC sera garantie lors de l’ajustement </w:t>
            </w:r>
            <w:r>
              <w:rPr>
                <w:rFonts w:eastAsia="Times New Roman"/>
                <w:lang w:eastAsia="fr-FR"/>
              </w:rPr>
              <w:t xml:space="preserve">2026 </w:t>
            </w:r>
            <w:r w:rsidRPr="002060F6">
              <w:rPr>
                <w:rFonts w:eastAsia="Times New Roman"/>
                <w:lang w:eastAsia="fr-FR"/>
              </w:rPr>
              <w:t>lorsqu’il sera tenu compte de la fixation définitive de l'indice moyen des prix à la consommation de l'année budgétaire</w:t>
            </w:r>
            <w:r>
              <w:rPr>
                <w:rFonts w:eastAsia="Times New Roman"/>
                <w:lang w:eastAsia="fr-FR"/>
              </w:rPr>
              <w:t xml:space="preserve"> 2025.</w:t>
            </w:r>
            <w:r w:rsidRPr="002060F6">
              <w:rPr>
                <w:rFonts w:eastAsia="Times New Roman"/>
                <w:lang w:eastAsia="fr-FR"/>
              </w:rPr>
              <w:t> </w:t>
            </w:r>
          </w:p>
          <w:p w14:paraId="611FBBB1" w14:textId="77777777" w:rsidR="00407A89" w:rsidRDefault="00407A89" w:rsidP="00407A89">
            <w:pPr>
              <w:spacing w:after="0" w:line="240" w:lineRule="auto"/>
              <w:jc w:val="center"/>
              <w:rPr>
                <w:b/>
              </w:rPr>
            </w:pPr>
          </w:p>
        </w:tc>
        <w:tc>
          <w:tcPr>
            <w:tcW w:w="1074" w:type="dxa"/>
          </w:tcPr>
          <w:p w14:paraId="19705044" w14:textId="77777777" w:rsidR="00407A89" w:rsidRPr="00414448" w:rsidRDefault="00407A89" w:rsidP="00407A89">
            <w:pPr>
              <w:spacing w:after="0" w:line="240" w:lineRule="auto"/>
              <w:jc w:val="both"/>
              <w:rPr>
                <w:rFonts w:cs="Calibri"/>
                <w:b/>
                <w:bCs/>
                <w:color w:val="FF0000"/>
              </w:rPr>
            </w:pPr>
          </w:p>
        </w:tc>
        <w:tc>
          <w:tcPr>
            <w:tcW w:w="6294" w:type="dxa"/>
          </w:tcPr>
          <w:p w14:paraId="04C407D0" w14:textId="77777777" w:rsidR="00407A89" w:rsidRPr="00414448" w:rsidRDefault="00407A89" w:rsidP="00407A89">
            <w:pPr>
              <w:spacing w:after="0" w:line="240" w:lineRule="auto"/>
              <w:jc w:val="both"/>
              <w:rPr>
                <w:b/>
                <w:strike/>
                <w:color w:val="FF0000"/>
              </w:rPr>
            </w:pPr>
          </w:p>
        </w:tc>
      </w:tr>
      <w:tr w:rsidR="00407A89" w:rsidRPr="006A4544" w14:paraId="717054BA" w14:textId="77777777" w:rsidTr="005F139E">
        <w:trPr>
          <w:jc w:val="center"/>
        </w:trPr>
        <w:tc>
          <w:tcPr>
            <w:tcW w:w="731" w:type="dxa"/>
          </w:tcPr>
          <w:p w14:paraId="3D4BCE13" w14:textId="77777777" w:rsidR="00407A89" w:rsidRPr="00FC1481" w:rsidRDefault="00407A89" w:rsidP="00407A89">
            <w:pPr>
              <w:spacing w:after="0" w:line="240" w:lineRule="auto"/>
              <w:jc w:val="center"/>
              <w:rPr>
                <w:b/>
                <w:caps/>
              </w:rPr>
            </w:pPr>
          </w:p>
        </w:tc>
        <w:tc>
          <w:tcPr>
            <w:tcW w:w="1086" w:type="dxa"/>
          </w:tcPr>
          <w:p w14:paraId="202D8DB0" w14:textId="77777777" w:rsidR="00407A89" w:rsidRPr="00FC1481" w:rsidRDefault="00407A89" w:rsidP="00407A89">
            <w:pPr>
              <w:spacing w:after="0" w:line="240" w:lineRule="auto"/>
              <w:jc w:val="center"/>
              <w:rPr>
                <w:b/>
                <w:caps/>
              </w:rPr>
            </w:pPr>
          </w:p>
        </w:tc>
        <w:tc>
          <w:tcPr>
            <w:tcW w:w="6292" w:type="dxa"/>
          </w:tcPr>
          <w:p w14:paraId="6DBE4860" w14:textId="77777777" w:rsidR="00407A89" w:rsidRDefault="00407A89" w:rsidP="00407A89">
            <w:pPr>
              <w:spacing w:after="0" w:line="240" w:lineRule="auto"/>
              <w:jc w:val="center"/>
              <w:rPr>
                <w:b/>
              </w:rPr>
            </w:pPr>
            <w:r>
              <w:rPr>
                <w:b/>
              </w:rPr>
              <w:t>Art. 7</w:t>
            </w:r>
          </w:p>
          <w:p w14:paraId="61727CD6" w14:textId="77777777" w:rsidR="00407A89" w:rsidRPr="00341BD0" w:rsidRDefault="00407A89" w:rsidP="00407A89">
            <w:pPr>
              <w:tabs>
                <w:tab w:val="left" w:pos="1945"/>
              </w:tabs>
              <w:spacing w:after="0" w:line="240" w:lineRule="auto"/>
              <w:jc w:val="center"/>
              <w:rPr>
                <w:bCs/>
              </w:rPr>
            </w:pPr>
          </w:p>
        </w:tc>
        <w:tc>
          <w:tcPr>
            <w:tcW w:w="1074" w:type="dxa"/>
          </w:tcPr>
          <w:p w14:paraId="002C04B3" w14:textId="77777777" w:rsidR="00407A89" w:rsidRPr="007A2754" w:rsidRDefault="00407A89" w:rsidP="00407A89">
            <w:pPr>
              <w:spacing w:after="0" w:line="240" w:lineRule="auto"/>
            </w:pPr>
          </w:p>
        </w:tc>
        <w:tc>
          <w:tcPr>
            <w:tcW w:w="6294" w:type="dxa"/>
          </w:tcPr>
          <w:p w14:paraId="33BCEA2B" w14:textId="77777777" w:rsidR="00407A89" w:rsidRPr="00544F64" w:rsidRDefault="00407A89" w:rsidP="00407A89">
            <w:pPr>
              <w:tabs>
                <w:tab w:val="left" w:pos="1945"/>
              </w:tabs>
              <w:spacing w:after="0" w:line="240" w:lineRule="auto"/>
              <w:jc w:val="center"/>
              <w:rPr>
                <w:b/>
              </w:rPr>
            </w:pPr>
          </w:p>
        </w:tc>
      </w:tr>
      <w:tr w:rsidR="00407A89" w:rsidRPr="006A4544" w14:paraId="7804C554" w14:textId="77777777" w:rsidTr="005F139E">
        <w:trPr>
          <w:trHeight w:val="70"/>
          <w:jc w:val="center"/>
        </w:trPr>
        <w:tc>
          <w:tcPr>
            <w:tcW w:w="731" w:type="dxa"/>
          </w:tcPr>
          <w:p w14:paraId="7D6F5B61" w14:textId="77777777" w:rsidR="00407A89" w:rsidRDefault="00407A89" w:rsidP="00407A89">
            <w:pPr>
              <w:spacing w:after="0" w:line="240" w:lineRule="auto"/>
              <w:jc w:val="center"/>
              <w:rPr>
                <w:b/>
                <w:caps/>
              </w:rPr>
            </w:pPr>
            <w:r>
              <w:rPr>
                <w:b/>
                <w:caps/>
              </w:rPr>
              <w:t>GA</w:t>
            </w:r>
          </w:p>
        </w:tc>
        <w:tc>
          <w:tcPr>
            <w:tcW w:w="1086" w:type="dxa"/>
          </w:tcPr>
          <w:p w14:paraId="34118329" w14:textId="77777777" w:rsidR="00407A89" w:rsidRPr="00FC1481" w:rsidRDefault="00407A89" w:rsidP="00407A89">
            <w:pPr>
              <w:spacing w:after="0" w:line="240" w:lineRule="auto"/>
              <w:jc w:val="center"/>
              <w:rPr>
                <w:b/>
                <w:caps/>
              </w:rPr>
            </w:pPr>
            <w:r w:rsidRPr="00BB4663">
              <w:rPr>
                <w:b/>
                <w:caps/>
              </w:rPr>
              <w:t>SG</w:t>
            </w:r>
          </w:p>
        </w:tc>
        <w:tc>
          <w:tcPr>
            <w:tcW w:w="6292" w:type="dxa"/>
          </w:tcPr>
          <w:p w14:paraId="37EB7B91" w14:textId="77777777" w:rsidR="00407A89" w:rsidRPr="002060F6" w:rsidRDefault="00407A89" w:rsidP="00407A89">
            <w:pPr>
              <w:spacing w:after="0" w:line="240" w:lineRule="auto"/>
              <w:jc w:val="both"/>
              <w:rPr>
                <w:rFonts w:eastAsia="Times New Roman"/>
                <w:lang w:eastAsia="fr-FR"/>
              </w:rPr>
            </w:pPr>
            <w:r w:rsidRPr="002060F6">
              <w:rPr>
                <w:rFonts w:eastAsia="Times New Roman"/>
                <w:lang w:eastAsia="fr-FR"/>
              </w:rPr>
              <w:t>Par dérogation à l’article 26, §1</w:t>
            </w:r>
            <w:r w:rsidRPr="002060F6">
              <w:rPr>
                <w:rFonts w:eastAsia="Times New Roman"/>
                <w:vertAlign w:val="superscript"/>
                <w:lang w:eastAsia="fr-FR"/>
              </w:rPr>
              <w:t>er</w:t>
            </w:r>
            <w:r w:rsidRPr="002060F6">
              <w:rPr>
                <w:rFonts w:eastAsia="Times New Roman"/>
                <w:lang w:eastAsia="fr-FR"/>
              </w:rPr>
              <w:t>, du décret du 15 décembre 2011 portant organisation du budget, de la comptabilité et du rapportage des unités d’administration publique wallonnes, les membres du Gouvernement wallon et le Ministre du Budget sont habilités à transférer des programmes du budget de la Région wallonne les crédits nécessaires relatifs aux rémunérations, allocations et frais de fonctionnement des agents et de leur structure administrative, et remboursement du personnel détaché. </w:t>
            </w:r>
          </w:p>
          <w:p w14:paraId="50651185" w14:textId="77777777" w:rsidR="00407A89" w:rsidRPr="00341BD0" w:rsidRDefault="00407A89" w:rsidP="00407A89">
            <w:pPr>
              <w:spacing w:after="0" w:line="240" w:lineRule="auto"/>
              <w:rPr>
                <w:bCs/>
              </w:rPr>
            </w:pPr>
          </w:p>
        </w:tc>
        <w:tc>
          <w:tcPr>
            <w:tcW w:w="1074" w:type="dxa"/>
          </w:tcPr>
          <w:p w14:paraId="505DEE1D" w14:textId="77777777" w:rsidR="00407A89" w:rsidRDefault="00407A89" w:rsidP="00407A89">
            <w:pPr>
              <w:spacing w:after="0" w:line="240" w:lineRule="auto"/>
              <w:jc w:val="both"/>
              <w:rPr>
                <w:rFonts w:eastAsia="Times New Roman"/>
                <w:lang w:eastAsia="fr-FR"/>
              </w:rPr>
            </w:pPr>
            <w:r w:rsidRPr="00314B3A">
              <w:rPr>
                <w:rFonts w:eastAsia="Times New Roman"/>
                <w:lang w:eastAsia="fr-FR"/>
              </w:rPr>
              <w:t xml:space="preserve"> </w:t>
            </w:r>
          </w:p>
          <w:p w14:paraId="3E849D5C" w14:textId="77777777" w:rsidR="00407A89" w:rsidRDefault="00407A89" w:rsidP="00407A89">
            <w:pPr>
              <w:spacing w:after="0" w:line="240" w:lineRule="auto"/>
              <w:jc w:val="both"/>
              <w:rPr>
                <w:rFonts w:eastAsia="Times New Roman"/>
                <w:lang w:eastAsia="fr-FR"/>
              </w:rPr>
            </w:pPr>
          </w:p>
          <w:p w14:paraId="0095AF90" w14:textId="77777777" w:rsidR="00407A89" w:rsidRDefault="00407A89" w:rsidP="00407A89">
            <w:pPr>
              <w:spacing w:after="0" w:line="240" w:lineRule="auto"/>
              <w:jc w:val="both"/>
              <w:rPr>
                <w:rFonts w:eastAsia="Times New Roman"/>
                <w:lang w:eastAsia="fr-FR"/>
              </w:rPr>
            </w:pPr>
          </w:p>
          <w:p w14:paraId="097CD253" w14:textId="77777777" w:rsidR="00407A89" w:rsidRPr="007A2754" w:rsidRDefault="00407A89" w:rsidP="00407A89">
            <w:pPr>
              <w:spacing w:after="0" w:line="240" w:lineRule="auto"/>
              <w:jc w:val="both"/>
            </w:pPr>
            <w:r w:rsidRPr="00314B3A">
              <w:rPr>
                <w:rFonts w:eastAsia="Times New Roman"/>
                <w:lang w:eastAsia="fr-FR"/>
              </w:rPr>
              <w:t xml:space="preserve"> </w:t>
            </w:r>
          </w:p>
        </w:tc>
        <w:tc>
          <w:tcPr>
            <w:tcW w:w="6294" w:type="dxa"/>
          </w:tcPr>
          <w:p w14:paraId="149D77AC" w14:textId="77777777" w:rsidR="00407A89" w:rsidRPr="007328E8" w:rsidRDefault="00407A89" w:rsidP="00407A89">
            <w:pPr>
              <w:spacing w:after="0" w:line="240" w:lineRule="auto"/>
              <w:jc w:val="both"/>
            </w:pPr>
          </w:p>
        </w:tc>
      </w:tr>
      <w:tr w:rsidR="00407A89" w:rsidRPr="006A4544" w14:paraId="44AB2B76" w14:textId="77777777" w:rsidTr="005F139E">
        <w:trPr>
          <w:trHeight w:val="70"/>
          <w:jc w:val="center"/>
        </w:trPr>
        <w:tc>
          <w:tcPr>
            <w:tcW w:w="731" w:type="dxa"/>
          </w:tcPr>
          <w:p w14:paraId="6A1326C7" w14:textId="77777777" w:rsidR="00407A89" w:rsidRPr="00FC1481" w:rsidRDefault="00407A89" w:rsidP="00407A89">
            <w:pPr>
              <w:spacing w:after="0" w:line="240" w:lineRule="auto"/>
              <w:jc w:val="center"/>
              <w:rPr>
                <w:b/>
                <w:caps/>
              </w:rPr>
            </w:pPr>
          </w:p>
        </w:tc>
        <w:tc>
          <w:tcPr>
            <w:tcW w:w="1086" w:type="dxa"/>
          </w:tcPr>
          <w:p w14:paraId="7BC3A13E" w14:textId="77777777" w:rsidR="00407A89" w:rsidRPr="00FC1481" w:rsidRDefault="00407A89" w:rsidP="00407A89">
            <w:pPr>
              <w:spacing w:after="0" w:line="240" w:lineRule="auto"/>
              <w:jc w:val="center"/>
              <w:rPr>
                <w:b/>
                <w:caps/>
              </w:rPr>
            </w:pPr>
          </w:p>
        </w:tc>
        <w:tc>
          <w:tcPr>
            <w:tcW w:w="6292" w:type="dxa"/>
          </w:tcPr>
          <w:p w14:paraId="4F9B6764" w14:textId="77777777" w:rsidR="00407A89" w:rsidRDefault="00407A89" w:rsidP="00407A89">
            <w:pPr>
              <w:spacing w:after="0" w:line="240" w:lineRule="auto"/>
              <w:jc w:val="center"/>
              <w:rPr>
                <w:b/>
              </w:rPr>
            </w:pPr>
            <w:r>
              <w:rPr>
                <w:b/>
              </w:rPr>
              <w:t>Art. 8</w:t>
            </w:r>
          </w:p>
          <w:p w14:paraId="786C767E" w14:textId="77777777" w:rsidR="00407A89" w:rsidRPr="00341BD0" w:rsidRDefault="00407A89" w:rsidP="00407A89">
            <w:pPr>
              <w:tabs>
                <w:tab w:val="left" w:pos="1945"/>
              </w:tabs>
              <w:spacing w:after="0" w:line="240" w:lineRule="auto"/>
              <w:jc w:val="both"/>
              <w:rPr>
                <w:bCs/>
              </w:rPr>
            </w:pPr>
          </w:p>
        </w:tc>
        <w:tc>
          <w:tcPr>
            <w:tcW w:w="1074" w:type="dxa"/>
          </w:tcPr>
          <w:p w14:paraId="740AB81B" w14:textId="77777777" w:rsidR="00407A89" w:rsidRPr="007A2754" w:rsidRDefault="00407A89" w:rsidP="00407A89">
            <w:pPr>
              <w:tabs>
                <w:tab w:val="left" w:pos="1945"/>
              </w:tabs>
              <w:spacing w:after="0" w:line="240" w:lineRule="auto"/>
              <w:jc w:val="both"/>
            </w:pPr>
          </w:p>
        </w:tc>
        <w:tc>
          <w:tcPr>
            <w:tcW w:w="6294" w:type="dxa"/>
          </w:tcPr>
          <w:p w14:paraId="5A45D938" w14:textId="77777777" w:rsidR="00407A89" w:rsidRPr="007328E8" w:rsidRDefault="00407A89" w:rsidP="00407A89">
            <w:pPr>
              <w:tabs>
                <w:tab w:val="left" w:pos="1945"/>
              </w:tabs>
              <w:spacing w:after="0" w:line="240" w:lineRule="auto"/>
              <w:jc w:val="both"/>
              <w:rPr>
                <w:b/>
                <w:bCs/>
                <w:color w:val="FF0000"/>
              </w:rPr>
            </w:pPr>
          </w:p>
        </w:tc>
      </w:tr>
      <w:tr w:rsidR="00407A89" w:rsidRPr="006A4544" w14:paraId="6BDBF3B7" w14:textId="77777777" w:rsidTr="005F139E">
        <w:trPr>
          <w:trHeight w:val="70"/>
          <w:jc w:val="center"/>
        </w:trPr>
        <w:tc>
          <w:tcPr>
            <w:tcW w:w="731" w:type="dxa"/>
          </w:tcPr>
          <w:p w14:paraId="75AF19D7" w14:textId="77777777" w:rsidR="00407A89" w:rsidRPr="00FC1481" w:rsidRDefault="00407A89" w:rsidP="00407A89">
            <w:pPr>
              <w:spacing w:after="0" w:line="240" w:lineRule="auto"/>
              <w:jc w:val="center"/>
              <w:rPr>
                <w:b/>
                <w:caps/>
              </w:rPr>
            </w:pPr>
            <w:r>
              <w:rPr>
                <w:b/>
                <w:caps/>
              </w:rPr>
              <w:t>GA</w:t>
            </w:r>
          </w:p>
        </w:tc>
        <w:tc>
          <w:tcPr>
            <w:tcW w:w="1086" w:type="dxa"/>
          </w:tcPr>
          <w:p w14:paraId="597F545A" w14:textId="77777777" w:rsidR="00407A89" w:rsidRPr="00FC1481" w:rsidRDefault="00407A89" w:rsidP="00407A89">
            <w:pPr>
              <w:spacing w:after="0" w:line="240" w:lineRule="auto"/>
              <w:jc w:val="center"/>
              <w:rPr>
                <w:b/>
                <w:caps/>
              </w:rPr>
            </w:pPr>
            <w:r w:rsidRPr="00285391">
              <w:rPr>
                <w:b/>
                <w:caps/>
              </w:rPr>
              <w:t>SG</w:t>
            </w:r>
          </w:p>
        </w:tc>
        <w:tc>
          <w:tcPr>
            <w:tcW w:w="6292" w:type="dxa"/>
          </w:tcPr>
          <w:p w14:paraId="17DA4FC8" w14:textId="77777777" w:rsidR="00407A89" w:rsidRPr="002060F6" w:rsidRDefault="00407A89" w:rsidP="00407A89">
            <w:pPr>
              <w:spacing w:after="0" w:line="240" w:lineRule="auto"/>
              <w:jc w:val="both"/>
              <w:rPr>
                <w:rFonts w:eastAsia="Times New Roman"/>
                <w:bCs/>
                <w:lang w:eastAsia="fr-FR"/>
              </w:rPr>
            </w:pPr>
            <w:r w:rsidRPr="002060F6">
              <w:rPr>
                <w:rFonts w:eastAsia="Times New Roman"/>
                <w:bCs/>
                <w:lang w:eastAsia="fr-FR"/>
              </w:rPr>
              <w:t>Par dérogation à l’article 26, §1</w:t>
            </w:r>
            <w:r w:rsidRPr="002060F6">
              <w:rPr>
                <w:rFonts w:eastAsia="Times New Roman"/>
                <w:bCs/>
                <w:vertAlign w:val="superscript"/>
                <w:lang w:eastAsia="fr-FR"/>
              </w:rPr>
              <w:t>er</w:t>
            </w:r>
            <w:r w:rsidRPr="002060F6">
              <w:rPr>
                <w:rFonts w:eastAsia="Times New Roman"/>
                <w:bCs/>
                <w:lang w:eastAsia="fr-FR"/>
              </w:rPr>
              <w:t>, du décret du 15 décembre 2011 portant organisation du budget, de la comptabilité et du rapportage des unités d’administration publique wallonnes, les Ministres fonctionnels pour ce qui les concerne, la Ministre de la Fonction publique et le Ministre du Budget sont habilités à procéder aux transferts budgétaires relatifs à la réalisation de politiques informatiques ou aux crédits de fonctionnement, entre les programmes fonctionnels 001 et les autres programmes de chaque division organique. </w:t>
            </w:r>
          </w:p>
          <w:p w14:paraId="4DAA547E" w14:textId="77777777" w:rsidR="00407A89" w:rsidRDefault="00407A89" w:rsidP="00407A89">
            <w:pPr>
              <w:tabs>
                <w:tab w:val="left" w:pos="1945"/>
              </w:tabs>
              <w:spacing w:after="0" w:line="240" w:lineRule="auto"/>
              <w:jc w:val="center"/>
              <w:rPr>
                <w:b/>
              </w:rPr>
            </w:pPr>
          </w:p>
        </w:tc>
        <w:tc>
          <w:tcPr>
            <w:tcW w:w="1074" w:type="dxa"/>
          </w:tcPr>
          <w:p w14:paraId="1A785319" w14:textId="77777777" w:rsidR="00407A89" w:rsidRPr="00414448" w:rsidRDefault="00407A89" w:rsidP="00407A89">
            <w:pPr>
              <w:spacing w:after="0" w:line="240" w:lineRule="auto"/>
              <w:rPr>
                <w:color w:val="FF0000"/>
              </w:rPr>
            </w:pPr>
          </w:p>
        </w:tc>
        <w:tc>
          <w:tcPr>
            <w:tcW w:w="6294" w:type="dxa"/>
          </w:tcPr>
          <w:p w14:paraId="15189A16" w14:textId="77777777" w:rsidR="00407A89" w:rsidRPr="00414448" w:rsidRDefault="00407A89" w:rsidP="00407A89">
            <w:pPr>
              <w:tabs>
                <w:tab w:val="left" w:pos="1945"/>
              </w:tabs>
              <w:spacing w:after="0" w:line="240" w:lineRule="auto"/>
              <w:jc w:val="center"/>
              <w:rPr>
                <w:b/>
                <w:strike/>
                <w:color w:val="FF0000"/>
              </w:rPr>
            </w:pPr>
          </w:p>
        </w:tc>
      </w:tr>
      <w:tr w:rsidR="00407A89" w:rsidRPr="006A4544" w14:paraId="751C11CE" w14:textId="77777777" w:rsidTr="005F139E">
        <w:trPr>
          <w:trHeight w:val="70"/>
          <w:jc w:val="center"/>
        </w:trPr>
        <w:tc>
          <w:tcPr>
            <w:tcW w:w="731" w:type="dxa"/>
          </w:tcPr>
          <w:p w14:paraId="70219662" w14:textId="77777777" w:rsidR="00407A89" w:rsidRPr="00FC1481" w:rsidRDefault="00407A89" w:rsidP="00407A89">
            <w:pPr>
              <w:spacing w:after="0" w:line="240" w:lineRule="auto"/>
              <w:jc w:val="center"/>
              <w:rPr>
                <w:b/>
                <w:caps/>
              </w:rPr>
            </w:pPr>
          </w:p>
        </w:tc>
        <w:tc>
          <w:tcPr>
            <w:tcW w:w="1086" w:type="dxa"/>
          </w:tcPr>
          <w:p w14:paraId="539324D0" w14:textId="77777777" w:rsidR="00407A89" w:rsidRPr="00FC1481" w:rsidRDefault="00407A89" w:rsidP="00407A89">
            <w:pPr>
              <w:spacing w:after="0" w:line="240" w:lineRule="auto"/>
              <w:jc w:val="center"/>
              <w:rPr>
                <w:b/>
                <w:caps/>
              </w:rPr>
            </w:pPr>
          </w:p>
        </w:tc>
        <w:tc>
          <w:tcPr>
            <w:tcW w:w="6292" w:type="dxa"/>
          </w:tcPr>
          <w:p w14:paraId="0A015BB0" w14:textId="77777777" w:rsidR="00407A89" w:rsidRDefault="00407A89" w:rsidP="00407A89">
            <w:pPr>
              <w:spacing w:after="0" w:line="240" w:lineRule="auto"/>
              <w:jc w:val="center"/>
              <w:rPr>
                <w:b/>
              </w:rPr>
            </w:pPr>
            <w:r>
              <w:rPr>
                <w:b/>
              </w:rPr>
              <w:t>Art. 9</w:t>
            </w:r>
          </w:p>
          <w:p w14:paraId="1EE7D69C" w14:textId="77777777" w:rsidR="00407A89" w:rsidRDefault="00407A89" w:rsidP="00407A89">
            <w:pPr>
              <w:tabs>
                <w:tab w:val="left" w:pos="1945"/>
              </w:tabs>
              <w:spacing w:after="0" w:line="240" w:lineRule="auto"/>
              <w:jc w:val="center"/>
              <w:rPr>
                <w:b/>
              </w:rPr>
            </w:pPr>
          </w:p>
        </w:tc>
        <w:tc>
          <w:tcPr>
            <w:tcW w:w="1074" w:type="dxa"/>
          </w:tcPr>
          <w:p w14:paraId="3F20E22F" w14:textId="77777777" w:rsidR="00407A89" w:rsidRPr="00414448" w:rsidRDefault="00407A89" w:rsidP="00407A89">
            <w:pPr>
              <w:spacing w:after="0" w:line="240" w:lineRule="auto"/>
              <w:rPr>
                <w:b/>
                <w:bCs/>
                <w:color w:val="FF0000"/>
              </w:rPr>
            </w:pPr>
          </w:p>
        </w:tc>
        <w:tc>
          <w:tcPr>
            <w:tcW w:w="6294" w:type="dxa"/>
          </w:tcPr>
          <w:p w14:paraId="58F61F4F" w14:textId="77777777" w:rsidR="00407A89" w:rsidRPr="00414448" w:rsidRDefault="00407A89" w:rsidP="00407A89">
            <w:pPr>
              <w:tabs>
                <w:tab w:val="left" w:pos="1945"/>
              </w:tabs>
              <w:spacing w:after="0" w:line="240" w:lineRule="auto"/>
              <w:jc w:val="both"/>
              <w:rPr>
                <w:b/>
                <w:strike/>
                <w:color w:val="FF0000"/>
              </w:rPr>
            </w:pPr>
          </w:p>
        </w:tc>
      </w:tr>
      <w:tr w:rsidR="00407A89" w:rsidRPr="006A4544" w14:paraId="73D984D8" w14:textId="77777777" w:rsidTr="005F139E">
        <w:trPr>
          <w:trHeight w:val="70"/>
          <w:jc w:val="center"/>
        </w:trPr>
        <w:tc>
          <w:tcPr>
            <w:tcW w:w="731" w:type="dxa"/>
          </w:tcPr>
          <w:p w14:paraId="50E4128E" w14:textId="77777777" w:rsidR="00407A89" w:rsidRPr="00FC1481" w:rsidRDefault="00407A89" w:rsidP="00407A89">
            <w:pPr>
              <w:spacing w:after="0" w:line="240" w:lineRule="auto"/>
              <w:jc w:val="center"/>
              <w:rPr>
                <w:b/>
                <w:caps/>
              </w:rPr>
            </w:pPr>
            <w:r>
              <w:rPr>
                <w:b/>
                <w:caps/>
              </w:rPr>
              <w:t>DO</w:t>
            </w:r>
          </w:p>
        </w:tc>
        <w:tc>
          <w:tcPr>
            <w:tcW w:w="1086" w:type="dxa"/>
          </w:tcPr>
          <w:p w14:paraId="58A8C234" w14:textId="77777777" w:rsidR="00407A89" w:rsidRPr="00FC1481" w:rsidRDefault="00407A89" w:rsidP="00407A89">
            <w:pPr>
              <w:spacing w:after="0" w:line="240" w:lineRule="auto"/>
              <w:jc w:val="center"/>
              <w:rPr>
                <w:b/>
                <w:caps/>
              </w:rPr>
            </w:pPr>
            <w:r>
              <w:rPr>
                <w:b/>
                <w:caps/>
              </w:rPr>
              <w:t>SONR</w:t>
            </w:r>
          </w:p>
        </w:tc>
        <w:tc>
          <w:tcPr>
            <w:tcW w:w="6292" w:type="dxa"/>
          </w:tcPr>
          <w:p w14:paraId="71271393" w14:textId="77777777" w:rsidR="00407A89" w:rsidRPr="009A10D3" w:rsidRDefault="00407A89" w:rsidP="00407A89">
            <w:pPr>
              <w:spacing w:after="0" w:line="240" w:lineRule="auto"/>
              <w:jc w:val="both"/>
              <w:rPr>
                <w:rFonts w:eastAsia="Times New Roman"/>
                <w:lang w:eastAsia="fr-FR"/>
              </w:rPr>
            </w:pPr>
            <w:r w:rsidRPr="009A10D3">
              <w:rPr>
                <w:rFonts w:eastAsia="Times New Roman"/>
                <w:lang w:eastAsia="fr-FR"/>
              </w:rPr>
              <w:t>Par dérogation à l’article 26, §1</w:t>
            </w:r>
            <w:r w:rsidRPr="009A10D3">
              <w:rPr>
                <w:rFonts w:eastAsia="Times New Roman"/>
                <w:vertAlign w:val="superscript"/>
                <w:lang w:eastAsia="fr-FR"/>
              </w:rPr>
              <w:t>er</w:t>
            </w:r>
            <w:r w:rsidRPr="009A10D3">
              <w:rPr>
                <w:rFonts w:eastAsia="Times New Roman"/>
                <w:lang w:eastAsia="fr-FR"/>
              </w:rPr>
              <w:t>, du décret du 15 décembre 2011 portant organisation du budget, de la comptabilité et du rapportage des unités d’administration publique wallonnes, les membres concernés du Gouvernement wallon sont habilités à transférer des programmes du budget les crédits nécessaires à la mise en œuvre du programme Évaluation, Prospective et Statistique vers le programme 021 de la division organique 09.</w:t>
            </w:r>
          </w:p>
          <w:p w14:paraId="73C35D37" w14:textId="77777777" w:rsidR="00407A89" w:rsidRPr="00341BD0" w:rsidRDefault="00407A89" w:rsidP="00407A89">
            <w:pPr>
              <w:tabs>
                <w:tab w:val="left" w:pos="1945"/>
              </w:tabs>
              <w:spacing w:after="0" w:line="240" w:lineRule="auto"/>
              <w:jc w:val="center"/>
              <w:rPr>
                <w:bCs/>
              </w:rPr>
            </w:pPr>
          </w:p>
        </w:tc>
        <w:tc>
          <w:tcPr>
            <w:tcW w:w="1074" w:type="dxa"/>
          </w:tcPr>
          <w:p w14:paraId="28DBFA5F" w14:textId="77777777" w:rsidR="00407A89" w:rsidRPr="007A2754" w:rsidRDefault="00407A89" w:rsidP="00407A89">
            <w:pPr>
              <w:spacing w:after="0" w:line="240" w:lineRule="auto"/>
            </w:pPr>
          </w:p>
        </w:tc>
        <w:tc>
          <w:tcPr>
            <w:tcW w:w="6294" w:type="dxa"/>
          </w:tcPr>
          <w:p w14:paraId="79EC2878" w14:textId="77777777" w:rsidR="00407A89" w:rsidRPr="00544F64" w:rsidRDefault="00407A89" w:rsidP="00407A89">
            <w:pPr>
              <w:tabs>
                <w:tab w:val="left" w:pos="1945"/>
              </w:tabs>
              <w:spacing w:after="0" w:line="240" w:lineRule="auto"/>
              <w:jc w:val="center"/>
              <w:rPr>
                <w:b/>
              </w:rPr>
            </w:pPr>
          </w:p>
        </w:tc>
      </w:tr>
      <w:tr w:rsidR="00407A89" w:rsidRPr="006A4544" w14:paraId="716B407E" w14:textId="77777777" w:rsidTr="005F139E">
        <w:trPr>
          <w:trHeight w:val="377"/>
          <w:jc w:val="center"/>
        </w:trPr>
        <w:tc>
          <w:tcPr>
            <w:tcW w:w="731" w:type="dxa"/>
          </w:tcPr>
          <w:p w14:paraId="7ACA390B" w14:textId="77777777" w:rsidR="00407A89" w:rsidRDefault="00407A89" w:rsidP="00407A89">
            <w:pPr>
              <w:spacing w:after="0" w:line="240" w:lineRule="auto"/>
              <w:jc w:val="center"/>
              <w:rPr>
                <w:b/>
                <w:caps/>
              </w:rPr>
            </w:pPr>
          </w:p>
        </w:tc>
        <w:tc>
          <w:tcPr>
            <w:tcW w:w="1086" w:type="dxa"/>
          </w:tcPr>
          <w:p w14:paraId="3AFB4E76" w14:textId="77777777" w:rsidR="00407A89" w:rsidRPr="00FC1481" w:rsidRDefault="00407A89" w:rsidP="00407A89">
            <w:pPr>
              <w:spacing w:after="0" w:line="240" w:lineRule="auto"/>
              <w:jc w:val="center"/>
              <w:rPr>
                <w:b/>
                <w:caps/>
              </w:rPr>
            </w:pPr>
          </w:p>
        </w:tc>
        <w:tc>
          <w:tcPr>
            <w:tcW w:w="6292" w:type="dxa"/>
          </w:tcPr>
          <w:p w14:paraId="0A757BDF" w14:textId="77777777" w:rsidR="00407A89" w:rsidRDefault="00407A89" w:rsidP="00407A89">
            <w:pPr>
              <w:tabs>
                <w:tab w:val="left" w:pos="1964"/>
              </w:tabs>
              <w:spacing w:after="0" w:line="240" w:lineRule="auto"/>
              <w:jc w:val="center"/>
              <w:rPr>
                <w:rFonts w:eastAsia="Times New Roman"/>
                <w:b/>
                <w:bCs/>
                <w:lang w:eastAsia="fr-FR"/>
              </w:rPr>
            </w:pPr>
            <w:r w:rsidRPr="009C3890">
              <w:rPr>
                <w:rFonts w:eastAsia="Times New Roman"/>
                <w:b/>
                <w:bCs/>
                <w:lang w:eastAsia="fr-FR"/>
              </w:rPr>
              <w:t>Art. 1</w:t>
            </w:r>
            <w:r>
              <w:rPr>
                <w:rFonts w:eastAsia="Times New Roman"/>
                <w:b/>
                <w:bCs/>
                <w:lang w:eastAsia="fr-FR"/>
              </w:rPr>
              <w:t>0</w:t>
            </w:r>
          </w:p>
          <w:p w14:paraId="06D15D61" w14:textId="77777777" w:rsidR="00407A89" w:rsidRPr="007C4047" w:rsidRDefault="00407A89" w:rsidP="00407A89">
            <w:pPr>
              <w:spacing w:after="0" w:line="240" w:lineRule="auto"/>
              <w:jc w:val="both"/>
              <w:rPr>
                <w:rFonts w:eastAsia="Times New Roman"/>
                <w:lang w:eastAsia="fr-FR"/>
              </w:rPr>
            </w:pPr>
          </w:p>
        </w:tc>
        <w:tc>
          <w:tcPr>
            <w:tcW w:w="1074" w:type="dxa"/>
          </w:tcPr>
          <w:p w14:paraId="28F80305" w14:textId="77777777" w:rsidR="00407A89" w:rsidRPr="007A2754" w:rsidRDefault="00407A89" w:rsidP="00407A89">
            <w:pPr>
              <w:spacing w:after="0" w:line="240" w:lineRule="auto"/>
              <w:jc w:val="both"/>
            </w:pPr>
          </w:p>
        </w:tc>
        <w:tc>
          <w:tcPr>
            <w:tcW w:w="6294" w:type="dxa"/>
          </w:tcPr>
          <w:p w14:paraId="4D9893CF" w14:textId="09E84B84" w:rsidR="00407A89" w:rsidRPr="009C3890" w:rsidRDefault="00407A89" w:rsidP="00407A89">
            <w:pPr>
              <w:spacing w:after="0" w:line="240" w:lineRule="auto"/>
              <w:jc w:val="center"/>
              <w:rPr>
                <w:rFonts w:eastAsia="Times New Roman"/>
                <w:b/>
                <w:bCs/>
                <w:lang w:eastAsia="fr-FR"/>
              </w:rPr>
            </w:pPr>
          </w:p>
        </w:tc>
      </w:tr>
      <w:tr w:rsidR="00407A89" w:rsidRPr="006A4544" w14:paraId="2ED205EB" w14:textId="77777777" w:rsidTr="005F139E">
        <w:trPr>
          <w:jc w:val="center"/>
        </w:trPr>
        <w:tc>
          <w:tcPr>
            <w:tcW w:w="731" w:type="dxa"/>
          </w:tcPr>
          <w:p w14:paraId="3A9608E0" w14:textId="77777777" w:rsidR="00407A89" w:rsidRPr="00FC1481" w:rsidRDefault="00407A89" w:rsidP="00407A89">
            <w:pPr>
              <w:spacing w:after="0" w:line="240" w:lineRule="auto"/>
              <w:jc w:val="center"/>
              <w:rPr>
                <w:b/>
                <w:caps/>
              </w:rPr>
            </w:pPr>
            <w:r>
              <w:rPr>
                <w:b/>
                <w:caps/>
              </w:rPr>
              <w:t>DE</w:t>
            </w:r>
          </w:p>
        </w:tc>
        <w:tc>
          <w:tcPr>
            <w:tcW w:w="1086" w:type="dxa"/>
          </w:tcPr>
          <w:p w14:paraId="28DF50D1" w14:textId="77777777" w:rsidR="00407A89" w:rsidRPr="00FC1481" w:rsidRDefault="00407A89" w:rsidP="00407A89">
            <w:pPr>
              <w:spacing w:after="0" w:line="240" w:lineRule="auto"/>
              <w:jc w:val="center"/>
              <w:rPr>
                <w:b/>
                <w:caps/>
              </w:rPr>
            </w:pPr>
            <w:r w:rsidRPr="00042102">
              <w:rPr>
                <w:b/>
                <w:caps/>
              </w:rPr>
              <w:t>TLPE</w:t>
            </w:r>
          </w:p>
        </w:tc>
        <w:tc>
          <w:tcPr>
            <w:tcW w:w="6292" w:type="dxa"/>
          </w:tcPr>
          <w:p w14:paraId="581DCA57" w14:textId="77777777" w:rsidR="00407A89" w:rsidRPr="002060F6" w:rsidRDefault="00407A89" w:rsidP="00407A89">
            <w:pPr>
              <w:tabs>
                <w:tab w:val="left" w:pos="1421"/>
              </w:tabs>
              <w:spacing w:after="0" w:line="240" w:lineRule="auto"/>
              <w:jc w:val="both"/>
              <w:rPr>
                <w:rFonts w:eastAsia="Times New Roman"/>
                <w:lang w:eastAsia="fr-FR"/>
              </w:rPr>
            </w:pPr>
            <w:r w:rsidRPr="002060F6">
              <w:rPr>
                <w:rFonts w:eastAsia="Times New Roman"/>
                <w:lang w:eastAsia="fr-FR"/>
              </w:rPr>
              <w:t>Par dérogation à l’article 26, §1</w:t>
            </w:r>
            <w:r w:rsidRPr="002060F6">
              <w:rPr>
                <w:rFonts w:eastAsia="Times New Roman"/>
                <w:vertAlign w:val="superscript"/>
                <w:lang w:eastAsia="fr-FR"/>
              </w:rPr>
              <w:t>er</w:t>
            </w:r>
            <w:r w:rsidRPr="002060F6">
              <w:rPr>
                <w:rFonts w:eastAsia="Times New Roman"/>
                <w:lang w:eastAsia="fr-FR"/>
              </w:rPr>
              <w:t>, du décret du 15 décembre 2011 portant organisation du budget, de la comptabilité et du rapportage des unités d’administration publique wallonnes, les crédits d’engagement et de liquidation des programmes 078 et 079 de la division organique 16 et du programme 098 de la division organique 18 peuvent être transférés d’un programme à l’autre par le Ministre chargé de l’Aménagement du Territoire pour ce qui concerne ses compétences, moyennant l’accord du Ministre du Budget.</w:t>
            </w:r>
          </w:p>
          <w:p w14:paraId="2DD8418F" w14:textId="77777777" w:rsidR="00407A89" w:rsidRPr="007C4047" w:rsidRDefault="00407A89" w:rsidP="00407A89">
            <w:pPr>
              <w:spacing w:after="0" w:line="240" w:lineRule="auto"/>
              <w:jc w:val="both"/>
              <w:rPr>
                <w:color w:val="FF0000"/>
              </w:rPr>
            </w:pPr>
          </w:p>
        </w:tc>
        <w:tc>
          <w:tcPr>
            <w:tcW w:w="1074" w:type="dxa"/>
          </w:tcPr>
          <w:p w14:paraId="5C57CD2F" w14:textId="77777777" w:rsidR="00407A89" w:rsidRPr="007A2754" w:rsidRDefault="00407A89" w:rsidP="00407A89">
            <w:pPr>
              <w:spacing w:after="0" w:line="240" w:lineRule="auto"/>
              <w:jc w:val="both"/>
            </w:pPr>
          </w:p>
        </w:tc>
        <w:tc>
          <w:tcPr>
            <w:tcW w:w="6294" w:type="dxa"/>
          </w:tcPr>
          <w:p w14:paraId="2F6773CB" w14:textId="77777777" w:rsidR="00407A89" w:rsidRPr="00C40A26" w:rsidRDefault="00407A89" w:rsidP="00407A89">
            <w:pPr>
              <w:spacing w:after="0" w:line="240" w:lineRule="auto"/>
              <w:jc w:val="both"/>
              <w:rPr>
                <w:color w:val="FF0000"/>
              </w:rPr>
            </w:pPr>
          </w:p>
        </w:tc>
      </w:tr>
      <w:tr w:rsidR="00407A89" w:rsidRPr="006A4544" w14:paraId="3B9D4180" w14:textId="77777777" w:rsidTr="005F139E">
        <w:trPr>
          <w:jc w:val="center"/>
        </w:trPr>
        <w:tc>
          <w:tcPr>
            <w:tcW w:w="731" w:type="dxa"/>
          </w:tcPr>
          <w:p w14:paraId="4A39D3AC" w14:textId="77777777" w:rsidR="00407A89" w:rsidRPr="005766B5" w:rsidRDefault="00407A89" w:rsidP="00407A89">
            <w:pPr>
              <w:spacing w:after="0" w:line="240" w:lineRule="auto"/>
              <w:jc w:val="center"/>
              <w:rPr>
                <w:b/>
                <w:caps/>
              </w:rPr>
            </w:pPr>
          </w:p>
        </w:tc>
        <w:tc>
          <w:tcPr>
            <w:tcW w:w="1086" w:type="dxa"/>
          </w:tcPr>
          <w:p w14:paraId="277A5C61" w14:textId="77777777" w:rsidR="00407A89" w:rsidRPr="005766B5" w:rsidRDefault="00407A89" w:rsidP="00407A89">
            <w:pPr>
              <w:spacing w:after="0" w:line="240" w:lineRule="auto"/>
              <w:jc w:val="center"/>
              <w:rPr>
                <w:b/>
                <w:caps/>
              </w:rPr>
            </w:pPr>
          </w:p>
        </w:tc>
        <w:tc>
          <w:tcPr>
            <w:tcW w:w="6292" w:type="dxa"/>
          </w:tcPr>
          <w:p w14:paraId="6C89A66E" w14:textId="77777777" w:rsidR="00407A89" w:rsidRDefault="00407A89" w:rsidP="00407A89">
            <w:pPr>
              <w:spacing w:after="0" w:line="240" w:lineRule="auto"/>
              <w:jc w:val="center"/>
              <w:rPr>
                <w:b/>
              </w:rPr>
            </w:pPr>
            <w:r>
              <w:rPr>
                <w:b/>
              </w:rPr>
              <w:t>Art. 11</w:t>
            </w:r>
          </w:p>
          <w:p w14:paraId="7CB60F51" w14:textId="77777777" w:rsidR="00407A89" w:rsidRDefault="00407A89" w:rsidP="00407A89">
            <w:pPr>
              <w:spacing w:after="0" w:line="240" w:lineRule="auto"/>
              <w:jc w:val="center"/>
              <w:rPr>
                <w:b/>
              </w:rPr>
            </w:pPr>
          </w:p>
        </w:tc>
        <w:tc>
          <w:tcPr>
            <w:tcW w:w="1074" w:type="dxa"/>
          </w:tcPr>
          <w:p w14:paraId="6F768132" w14:textId="77777777" w:rsidR="00407A89" w:rsidRPr="00414448" w:rsidRDefault="00407A89" w:rsidP="00407A89">
            <w:pPr>
              <w:spacing w:after="0" w:line="240" w:lineRule="auto"/>
              <w:jc w:val="center"/>
              <w:rPr>
                <w:b/>
                <w:color w:val="FF0000"/>
              </w:rPr>
            </w:pPr>
          </w:p>
        </w:tc>
        <w:tc>
          <w:tcPr>
            <w:tcW w:w="6294" w:type="dxa"/>
          </w:tcPr>
          <w:p w14:paraId="30475539" w14:textId="004D8A95" w:rsidR="00407A89" w:rsidRPr="002439F5" w:rsidRDefault="00407A89" w:rsidP="00407A89">
            <w:pPr>
              <w:spacing w:after="0" w:line="240" w:lineRule="auto"/>
              <w:jc w:val="center"/>
              <w:rPr>
                <w:b/>
              </w:rPr>
            </w:pPr>
          </w:p>
        </w:tc>
      </w:tr>
      <w:tr w:rsidR="00407A89" w:rsidRPr="006A4544" w14:paraId="1CB52865" w14:textId="77777777" w:rsidTr="005F139E">
        <w:trPr>
          <w:jc w:val="center"/>
        </w:trPr>
        <w:tc>
          <w:tcPr>
            <w:tcW w:w="731" w:type="dxa"/>
          </w:tcPr>
          <w:p w14:paraId="1AE6A484" w14:textId="77777777" w:rsidR="00407A89" w:rsidRDefault="00407A89" w:rsidP="00407A89">
            <w:pPr>
              <w:spacing w:after="0" w:line="240" w:lineRule="auto"/>
              <w:jc w:val="center"/>
              <w:rPr>
                <w:b/>
                <w:caps/>
              </w:rPr>
            </w:pPr>
            <w:r>
              <w:rPr>
                <w:b/>
                <w:caps/>
              </w:rPr>
              <w:t>DA-</w:t>
            </w:r>
          </w:p>
          <w:p w14:paraId="1D422DB4" w14:textId="77777777" w:rsidR="00407A89" w:rsidRPr="005766B5" w:rsidRDefault="00407A89" w:rsidP="00407A89">
            <w:pPr>
              <w:spacing w:after="0" w:line="240" w:lineRule="auto"/>
              <w:jc w:val="center"/>
              <w:rPr>
                <w:b/>
                <w:caps/>
              </w:rPr>
            </w:pPr>
            <w:r>
              <w:rPr>
                <w:b/>
                <w:caps/>
              </w:rPr>
              <w:t>CO</w:t>
            </w:r>
          </w:p>
        </w:tc>
        <w:tc>
          <w:tcPr>
            <w:tcW w:w="1086" w:type="dxa"/>
          </w:tcPr>
          <w:p w14:paraId="0EE00C63" w14:textId="77777777" w:rsidR="00407A89" w:rsidRPr="005766B5" w:rsidRDefault="00407A89" w:rsidP="00407A89">
            <w:pPr>
              <w:spacing w:after="0" w:line="240" w:lineRule="auto"/>
              <w:jc w:val="center"/>
              <w:rPr>
                <w:b/>
                <w:caps/>
              </w:rPr>
            </w:pPr>
            <w:r w:rsidRPr="003C2DD5">
              <w:rPr>
                <w:b/>
                <w:caps/>
              </w:rPr>
              <w:t>ARNE</w:t>
            </w:r>
          </w:p>
        </w:tc>
        <w:tc>
          <w:tcPr>
            <w:tcW w:w="6292" w:type="dxa"/>
          </w:tcPr>
          <w:p w14:paraId="77C2BF38" w14:textId="77777777" w:rsidR="00407A89" w:rsidRPr="002060F6" w:rsidRDefault="00407A89" w:rsidP="00407A89">
            <w:pPr>
              <w:tabs>
                <w:tab w:val="left" w:pos="991"/>
              </w:tabs>
              <w:spacing w:after="0" w:line="240" w:lineRule="auto"/>
              <w:jc w:val="both"/>
              <w:rPr>
                <w:rFonts w:eastAsia="Times New Roman"/>
                <w:lang w:val="fr-CA" w:eastAsia="fr-FR"/>
              </w:rPr>
            </w:pPr>
            <w:r w:rsidRPr="002060F6">
              <w:rPr>
                <w:rFonts w:eastAsia="Times New Roman"/>
                <w:lang w:val="fr-CA" w:eastAsia="fr-FR"/>
              </w:rPr>
              <w:t>Par dérogation à l’article 26, §1</w:t>
            </w:r>
            <w:r w:rsidRPr="002060F6">
              <w:rPr>
                <w:rFonts w:eastAsia="Times New Roman"/>
                <w:vertAlign w:val="superscript"/>
                <w:lang w:val="fr-CA" w:eastAsia="fr-FR"/>
              </w:rPr>
              <w:t>er</w:t>
            </w:r>
            <w:r w:rsidRPr="002060F6">
              <w:rPr>
                <w:rFonts w:eastAsia="Times New Roman"/>
                <w:lang w:val="fr-CA" w:eastAsia="fr-FR"/>
              </w:rPr>
              <w:t xml:space="preserve">, </w:t>
            </w:r>
            <w:r w:rsidRPr="002060F6">
              <w:rPr>
                <w:rFonts w:eastAsia="Times New Roman"/>
                <w:lang w:eastAsia="fr-FR"/>
              </w:rPr>
              <w:t>du décret du 15 décembre 2011 portant organisation du budget, de la comptabilité et du rapportage des unités d’administration publique wallonnes</w:t>
            </w:r>
            <w:r w:rsidRPr="002060F6">
              <w:rPr>
                <w:rFonts w:eastAsia="Times New Roman"/>
                <w:lang w:val="fr-CA" w:eastAsia="fr-FR"/>
              </w:rPr>
              <w:t>, le Ministre de l’Environnement et la Ministre de l’Agriculture, pour les domaines fonctionnels relevant de leurs compétences, ainsi que le Ministre du Budget sont autorisés à transférer les crédits d’engagement entre les programmes 056, 057, 058, 060, 061</w:t>
            </w:r>
            <w:r>
              <w:rPr>
                <w:rFonts w:eastAsia="Times New Roman"/>
                <w:lang w:val="fr-CA" w:eastAsia="fr-FR"/>
              </w:rPr>
              <w:t xml:space="preserve"> et </w:t>
            </w:r>
            <w:r w:rsidRPr="002060F6">
              <w:rPr>
                <w:rFonts w:eastAsia="Times New Roman"/>
                <w:lang w:val="fr-CA" w:eastAsia="fr-FR"/>
              </w:rPr>
              <w:t>062 de la division organique 15. </w:t>
            </w:r>
          </w:p>
          <w:p w14:paraId="189E0AAB" w14:textId="77777777" w:rsidR="00407A89" w:rsidRDefault="00407A89" w:rsidP="00407A89">
            <w:pPr>
              <w:spacing w:after="0" w:line="240" w:lineRule="auto"/>
              <w:jc w:val="center"/>
              <w:rPr>
                <w:b/>
              </w:rPr>
            </w:pPr>
          </w:p>
        </w:tc>
        <w:tc>
          <w:tcPr>
            <w:tcW w:w="1074" w:type="dxa"/>
          </w:tcPr>
          <w:p w14:paraId="020C0A95" w14:textId="77777777" w:rsidR="00407A89" w:rsidRPr="00414448" w:rsidRDefault="00407A89" w:rsidP="00407A89">
            <w:pPr>
              <w:spacing w:after="0" w:line="240" w:lineRule="auto"/>
              <w:jc w:val="center"/>
              <w:rPr>
                <w:b/>
                <w:color w:val="FF0000"/>
              </w:rPr>
            </w:pPr>
          </w:p>
        </w:tc>
        <w:tc>
          <w:tcPr>
            <w:tcW w:w="6294" w:type="dxa"/>
          </w:tcPr>
          <w:p w14:paraId="22FE9C0B" w14:textId="77777777" w:rsidR="00407A89" w:rsidRPr="002439F5" w:rsidRDefault="00407A89" w:rsidP="00407A89">
            <w:pPr>
              <w:spacing w:after="0" w:line="240" w:lineRule="auto"/>
              <w:jc w:val="both"/>
              <w:rPr>
                <w:b/>
                <w:strike/>
              </w:rPr>
            </w:pPr>
          </w:p>
        </w:tc>
      </w:tr>
      <w:tr w:rsidR="00407A89" w:rsidRPr="006A4544" w14:paraId="78A6DBA7" w14:textId="77777777" w:rsidTr="005F139E">
        <w:trPr>
          <w:jc w:val="center"/>
        </w:trPr>
        <w:tc>
          <w:tcPr>
            <w:tcW w:w="731" w:type="dxa"/>
          </w:tcPr>
          <w:p w14:paraId="6CDB5F5D" w14:textId="77777777" w:rsidR="00407A89" w:rsidRPr="005766B5" w:rsidRDefault="00407A89" w:rsidP="00407A89">
            <w:pPr>
              <w:spacing w:after="0" w:line="240" w:lineRule="auto"/>
              <w:jc w:val="center"/>
              <w:rPr>
                <w:b/>
                <w:caps/>
              </w:rPr>
            </w:pPr>
          </w:p>
        </w:tc>
        <w:tc>
          <w:tcPr>
            <w:tcW w:w="1086" w:type="dxa"/>
          </w:tcPr>
          <w:p w14:paraId="36E6673A" w14:textId="77777777" w:rsidR="00407A89" w:rsidRPr="005766B5" w:rsidRDefault="00407A89" w:rsidP="00407A89">
            <w:pPr>
              <w:spacing w:after="0" w:line="240" w:lineRule="auto"/>
              <w:jc w:val="center"/>
              <w:rPr>
                <w:b/>
                <w:caps/>
              </w:rPr>
            </w:pPr>
          </w:p>
        </w:tc>
        <w:tc>
          <w:tcPr>
            <w:tcW w:w="6292" w:type="dxa"/>
          </w:tcPr>
          <w:p w14:paraId="052ED1E4" w14:textId="77777777" w:rsidR="00407A89" w:rsidRDefault="00407A89" w:rsidP="00407A89">
            <w:pPr>
              <w:tabs>
                <w:tab w:val="left" w:pos="1571"/>
              </w:tabs>
              <w:spacing w:after="0" w:line="240" w:lineRule="auto"/>
              <w:jc w:val="center"/>
              <w:rPr>
                <w:b/>
              </w:rPr>
            </w:pPr>
            <w:r>
              <w:rPr>
                <w:b/>
              </w:rPr>
              <w:t>Art. 12</w:t>
            </w:r>
          </w:p>
          <w:p w14:paraId="2E436D6D" w14:textId="77777777" w:rsidR="00407A89" w:rsidRDefault="00407A89" w:rsidP="00407A89">
            <w:pPr>
              <w:spacing w:after="0" w:line="240" w:lineRule="auto"/>
              <w:jc w:val="center"/>
              <w:rPr>
                <w:b/>
              </w:rPr>
            </w:pPr>
          </w:p>
        </w:tc>
        <w:tc>
          <w:tcPr>
            <w:tcW w:w="1074" w:type="dxa"/>
          </w:tcPr>
          <w:p w14:paraId="6BC9C67C" w14:textId="77777777" w:rsidR="00407A89" w:rsidRPr="00414448" w:rsidRDefault="00407A89" w:rsidP="00407A89">
            <w:pPr>
              <w:spacing w:after="0" w:line="240" w:lineRule="auto"/>
              <w:jc w:val="center"/>
              <w:rPr>
                <w:b/>
                <w:color w:val="FF0000"/>
              </w:rPr>
            </w:pPr>
          </w:p>
        </w:tc>
        <w:tc>
          <w:tcPr>
            <w:tcW w:w="6294" w:type="dxa"/>
          </w:tcPr>
          <w:p w14:paraId="36D085B9" w14:textId="39CA2735" w:rsidR="00407A89" w:rsidRPr="002439F5" w:rsidRDefault="00407A89" w:rsidP="00407A89">
            <w:pPr>
              <w:spacing w:after="0" w:line="240" w:lineRule="auto"/>
              <w:jc w:val="center"/>
              <w:rPr>
                <w:b/>
              </w:rPr>
            </w:pPr>
          </w:p>
        </w:tc>
      </w:tr>
      <w:tr w:rsidR="00407A89" w:rsidRPr="006A4544" w14:paraId="291B46ED" w14:textId="77777777" w:rsidTr="005F139E">
        <w:trPr>
          <w:jc w:val="center"/>
        </w:trPr>
        <w:tc>
          <w:tcPr>
            <w:tcW w:w="731" w:type="dxa"/>
          </w:tcPr>
          <w:p w14:paraId="34458084" w14:textId="77777777" w:rsidR="00407A89" w:rsidRDefault="00407A89" w:rsidP="00407A89">
            <w:pPr>
              <w:spacing w:after="0" w:line="240" w:lineRule="auto"/>
              <w:jc w:val="center"/>
              <w:rPr>
                <w:b/>
                <w:caps/>
              </w:rPr>
            </w:pPr>
            <w:r>
              <w:rPr>
                <w:b/>
                <w:caps/>
              </w:rPr>
              <w:t>DA-</w:t>
            </w:r>
          </w:p>
          <w:p w14:paraId="696022B0" w14:textId="77777777" w:rsidR="00407A89" w:rsidRPr="005766B5" w:rsidRDefault="00407A89" w:rsidP="00407A89">
            <w:pPr>
              <w:spacing w:after="0" w:line="240" w:lineRule="auto"/>
              <w:jc w:val="center"/>
              <w:rPr>
                <w:b/>
                <w:caps/>
              </w:rPr>
            </w:pPr>
            <w:r>
              <w:rPr>
                <w:b/>
                <w:caps/>
              </w:rPr>
              <w:t>CO</w:t>
            </w:r>
          </w:p>
        </w:tc>
        <w:tc>
          <w:tcPr>
            <w:tcW w:w="1086" w:type="dxa"/>
          </w:tcPr>
          <w:p w14:paraId="281FB8DE" w14:textId="77777777" w:rsidR="00407A89" w:rsidRPr="005766B5" w:rsidRDefault="00407A89" w:rsidP="00407A89">
            <w:pPr>
              <w:spacing w:after="0" w:line="240" w:lineRule="auto"/>
              <w:jc w:val="center"/>
              <w:rPr>
                <w:b/>
                <w:caps/>
              </w:rPr>
            </w:pPr>
          </w:p>
        </w:tc>
        <w:tc>
          <w:tcPr>
            <w:tcW w:w="6292" w:type="dxa"/>
          </w:tcPr>
          <w:p w14:paraId="7036C5C2" w14:textId="77777777" w:rsidR="00407A89" w:rsidRPr="002060F6" w:rsidRDefault="00407A89" w:rsidP="00407A89">
            <w:pPr>
              <w:tabs>
                <w:tab w:val="left" w:pos="991"/>
              </w:tabs>
              <w:spacing w:after="0" w:line="240" w:lineRule="auto"/>
              <w:jc w:val="both"/>
              <w:rPr>
                <w:rFonts w:eastAsia="Times New Roman"/>
                <w:lang w:val="fr-CA" w:eastAsia="fr-FR"/>
              </w:rPr>
            </w:pPr>
            <w:r w:rsidRPr="002060F6">
              <w:rPr>
                <w:rFonts w:eastAsia="Times New Roman"/>
                <w:lang w:eastAsia="fr-FR"/>
              </w:rPr>
              <w:t>Par dérogation à l’article 26, §1</w:t>
            </w:r>
            <w:r w:rsidRPr="002060F6">
              <w:rPr>
                <w:rFonts w:eastAsia="Times New Roman"/>
                <w:vertAlign w:val="superscript"/>
                <w:lang w:eastAsia="fr-FR"/>
              </w:rPr>
              <w:t>er</w:t>
            </w:r>
            <w:r w:rsidRPr="002060F6">
              <w:rPr>
                <w:rFonts w:eastAsia="Times New Roman"/>
                <w:lang w:eastAsia="fr-FR"/>
              </w:rPr>
              <w:t xml:space="preserve">, du décret du 15 décembre 2011 portant organisation du budget, de la comptabilité et du rapportage des unités d’administration publique wallonnes, </w:t>
            </w:r>
            <w:r w:rsidRPr="002060F6">
              <w:rPr>
                <w:rFonts w:eastAsia="Times New Roman"/>
                <w:lang w:val="fr-CA" w:eastAsia="fr-FR"/>
              </w:rPr>
              <w:t xml:space="preserve">le Ministre de l’Environnement et la Ministre de l’Agriculture, pour les domaines fonctionnels relevant de leurs compétences, ainsi que le Ministre du Budget </w:t>
            </w:r>
            <w:r w:rsidRPr="002060F6">
              <w:rPr>
                <w:rFonts w:eastAsia="Times New Roman"/>
                <w:lang w:eastAsia="fr-FR"/>
              </w:rPr>
              <w:t>sont habilités à transférer à partir des programmes de la division organique 15, les crédits nécessaires à la réalisation de politiques informatiques ou de dépenses de fonctionnement transversales vers les domaines fonctionnels du programme fonctionnel 001.</w:t>
            </w:r>
          </w:p>
          <w:p w14:paraId="05593F01" w14:textId="77777777" w:rsidR="00407A89" w:rsidRDefault="00407A89" w:rsidP="00407A89">
            <w:pPr>
              <w:spacing w:after="0" w:line="240" w:lineRule="auto"/>
              <w:jc w:val="center"/>
              <w:rPr>
                <w:b/>
              </w:rPr>
            </w:pPr>
          </w:p>
        </w:tc>
        <w:tc>
          <w:tcPr>
            <w:tcW w:w="1074" w:type="dxa"/>
          </w:tcPr>
          <w:p w14:paraId="4BD2AADB" w14:textId="77777777" w:rsidR="00407A89" w:rsidRPr="00414448" w:rsidRDefault="00407A89" w:rsidP="00407A89">
            <w:pPr>
              <w:spacing w:after="0" w:line="240" w:lineRule="auto"/>
              <w:jc w:val="center"/>
              <w:rPr>
                <w:rFonts w:cs="Calibri"/>
                <w:b/>
                <w:bCs/>
                <w:color w:val="FF0000"/>
              </w:rPr>
            </w:pPr>
          </w:p>
        </w:tc>
        <w:tc>
          <w:tcPr>
            <w:tcW w:w="6294" w:type="dxa"/>
          </w:tcPr>
          <w:p w14:paraId="6BF174D0" w14:textId="77777777" w:rsidR="00407A89" w:rsidRPr="002439F5" w:rsidRDefault="00407A89" w:rsidP="00407A89">
            <w:pPr>
              <w:spacing w:after="0" w:line="240" w:lineRule="auto"/>
              <w:jc w:val="both"/>
              <w:rPr>
                <w:b/>
                <w:strike/>
              </w:rPr>
            </w:pPr>
          </w:p>
        </w:tc>
      </w:tr>
      <w:tr w:rsidR="00407A89" w:rsidRPr="006A4544" w14:paraId="4EA63FB6" w14:textId="77777777" w:rsidTr="005F139E">
        <w:trPr>
          <w:jc w:val="center"/>
        </w:trPr>
        <w:tc>
          <w:tcPr>
            <w:tcW w:w="731" w:type="dxa"/>
          </w:tcPr>
          <w:p w14:paraId="167CB337" w14:textId="77777777" w:rsidR="00407A89" w:rsidRPr="005766B5" w:rsidRDefault="00407A89" w:rsidP="00407A89">
            <w:pPr>
              <w:spacing w:after="0" w:line="240" w:lineRule="auto"/>
              <w:jc w:val="center"/>
              <w:rPr>
                <w:b/>
                <w:caps/>
              </w:rPr>
            </w:pPr>
            <w:bookmarkStart w:id="2" w:name="_Hlk66103287"/>
          </w:p>
        </w:tc>
        <w:tc>
          <w:tcPr>
            <w:tcW w:w="1086" w:type="dxa"/>
          </w:tcPr>
          <w:p w14:paraId="48F3F289" w14:textId="77777777" w:rsidR="00407A89" w:rsidRPr="005766B5" w:rsidRDefault="00407A89" w:rsidP="00407A89">
            <w:pPr>
              <w:spacing w:after="0" w:line="240" w:lineRule="auto"/>
              <w:jc w:val="center"/>
              <w:rPr>
                <w:b/>
                <w:caps/>
              </w:rPr>
            </w:pPr>
          </w:p>
        </w:tc>
        <w:tc>
          <w:tcPr>
            <w:tcW w:w="6292" w:type="dxa"/>
          </w:tcPr>
          <w:p w14:paraId="2E70DCBF" w14:textId="77777777" w:rsidR="00407A89" w:rsidRDefault="00407A89" w:rsidP="00407A89">
            <w:pPr>
              <w:spacing w:after="0" w:line="240" w:lineRule="auto"/>
              <w:jc w:val="center"/>
              <w:rPr>
                <w:b/>
              </w:rPr>
            </w:pPr>
            <w:r>
              <w:rPr>
                <w:b/>
              </w:rPr>
              <w:t>Art. 13</w:t>
            </w:r>
          </w:p>
          <w:p w14:paraId="5C615460" w14:textId="77777777" w:rsidR="00407A89" w:rsidRPr="005766B5" w:rsidRDefault="00407A89" w:rsidP="00407A89">
            <w:pPr>
              <w:spacing w:after="0" w:line="240" w:lineRule="auto"/>
              <w:jc w:val="center"/>
              <w:rPr>
                <w:b/>
              </w:rPr>
            </w:pPr>
          </w:p>
        </w:tc>
        <w:tc>
          <w:tcPr>
            <w:tcW w:w="1074" w:type="dxa"/>
          </w:tcPr>
          <w:p w14:paraId="1CEEBDDF" w14:textId="77777777" w:rsidR="00407A89" w:rsidRPr="005766B5" w:rsidRDefault="00407A89" w:rsidP="00407A89">
            <w:pPr>
              <w:spacing w:after="0" w:line="240" w:lineRule="auto"/>
              <w:jc w:val="center"/>
              <w:rPr>
                <w:b/>
              </w:rPr>
            </w:pPr>
          </w:p>
        </w:tc>
        <w:tc>
          <w:tcPr>
            <w:tcW w:w="6294" w:type="dxa"/>
          </w:tcPr>
          <w:p w14:paraId="0DF6C312" w14:textId="6B293BD9" w:rsidR="00407A89" w:rsidRPr="002439F5" w:rsidRDefault="00407A89" w:rsidP="00407A89">
            <w:pPr>
              <w:spacing w:after="0" w:line="240" w:lineRule="auto"/>
              <w:jc w:val="center"/>
              <w:rPr>
                <w:b/>
              </w:rPr>
            </w:pPr>
          </w:p>
        </w:tc>
      </w:tr>
      <w:bookmarkEnd w:id="2"/>
      <w:tr w:rsidR="00407A89" w:rsidRPr="006A4544" w14:paraId="4E9BBC0A" w14:textId="77777777" w:rsidTr="005F139E">
        <w:trPr>
          <w:jc w:val="center"/>
        </w:trPr>
        <w:tc>
          <w:tcPr>
            <w:tcW w:w="731" w:type="dxa"/>
          </w:tcPr>
          <w:p w14:paraId="5AE70F78" w14:textId="77777777" w:rsidR="00407A89" w:rsidRPr="00BB4663" w:rsidRDefault="00407A89" w:rsidP="00407A89">
            <w:pPr>
              <w:spacing w:after="0" w:line="240" w:lineRule="auto"/>
              <w:jc w:val="center"/>
              <w:rPr>
                <w:b/>
                <w:caps/>
              </w:rPr>
            </w:pPr>
            <w:r>
              <w:rPr>
                <w:b/>
                <w:caps/>
              </w:rPr>
              <w:t>DA</w:t>
            </w:r>
          </w:p>
        </w:tc>
        <w:tc>
          <w:tcPr>
            <w:tcW w:w="1086" w:type="dxa"/>
          </w:tcPr>
          <w:p w14:paraId="6D494D13" w14:textId="77777777" w:rsidR="00407A89" w:rsidRPr="005766B5" w:rsidRDefault="00407A89" w:rsidP="00407A89">
            <w:pPr>
              <w:spacing w:after="0" w:line="240" w:lineRule="auto"/>
              <w:jc w:val="center"/>
              <w:rPr>
                <w:b/>
                <w:caps/>
              </w:rPr>
            </w:pPr>
            <w:r>
              <w:rPr>
                <w:b/>
                <w:caps/>
              </w:rPr>
              <w:t>ARNE-EER</w:t>
            </w:r>
          </w:p>
        </w:tc>
        <w:tc>
          <w:tcPr>
            <w:tcW w:w="6292" w:type="dxa"/>
          </w:tcPr>
          <w:p w14:paraId="3AD151E5" w14:textId="77777777" w:rsidR="00407A89" w:rsidRPr="002060F6" w:rsidRDefault="00407A89" w:rsidP="00407A89">
            <w:pPr>
              <w:spacing w:after="0" w:line="240" w:lineRule="auto"/>
              <w:jc w:val="both"/>
              <w:rPr>
                <w:rFonts w:eastAsia="Times New Roman"/>
                <w:lang w:eastAsia="fr-FR"/>
              </w:rPr>
            </w:pPr>
            <w:r w:rsidRPr="002060F6">
              <w:rPr>
                <w:rFonts w:eastAsia="Times New Roman"/>
                <w:lang w:eastAsia="fr-FR"/>
              </w:rPr>
              <w:t>Par dérogation à l’article 26, §1</w:t>
            </w:r>
            <w:r w:rsidRPr="002060F6">
              <w:rPr>
                <w:rFonts w:eastAsia="Times New Roman"/>
                <w:vertAlign w:val="superscript"/>
                <w:lang w:eastAsia="fr-FR"/>
              </w:rPr>
              <w:t>er</w:t>
            </w:r>
            <w:r w:rsidRPr="002060F6">
              <w:rPr>
                <w:rFonts w:eastAsia="Times New Roman"/>
                <w:lang w:eastAsia="fr-FR"/>
              </w:rPr>
              <w:t>, du décret du 15 décembre 2011 portant organisation du budget, de la comptabilité et du rapportage des unités d’administration publique wallonnes, la Ministre de l’Agriculture et le Ministre du Budget sont autorisés à transférer les crédits d’engagement et de liquidation entre les programmes 056, 057 et 058 de la division organique 15 et le programme 111 de la division organique 18.</w:t>
            </w:r>
          </w:p>
          <w:p w14:paraId="29B70440" w14:textId="77777777" w:rsidR="00407A89" w:rsidRPr="005766B5" w:rsidRDefault="00407A89" w:rsidP="00407A89">
            <w:pPr>
              <w:spacing w:after="0" w:line="240" w:lineRule="auto"/>
              <w:jc w:val="both"/>
              <w:rPr>
                <w:rFonts w:eastAsia="Times New Roman"/>
                <w:lang w:eastAsia="fr-FR"/>
              </w:rPr>
            </w:pPr>
          </w:p>
        </w:tc>
        <w:tc>
          <w:tcPr>
            <w:tcW w:w="1074" w:type="dxa"/>
          </w:tcPr>
          <w:p w14:paraId="6D2ACA56" w14:textId="77777777" w:rsidR="00407A89" w:rsidRPr="00E74D58" w:rsidRDefault="00407A89" w:rsidP="00407A89">
            <w:pPr>
              <w:spacing w:after="0" w:line="240" w:lineRule="auto"/>
              <w:jc w:val="both"/>
              <w:rPr>
                <w:b/>
                <w:bCs/>
              </w:rPr>
            </w:pPr>
          </w:p>
        </w:tc>
        <w:tc>
          <w:tcPr>
            <w:tcW w:w="6294" w:type="dxa"/>
          </w:tcPr>
          <w:p w14:paraId="1DA14333" w14:textId="77777777" w:rsidR="00407A89" w:rsidRPr="006862D2" w:rsidRDefault="00407A89" w:rsidP="00407A89">
            <w:pPr>
              <w:spacing w:after="0" w:line="240" w:lineRule="auto"/>
              <w:jc w:val="both"/>
              <w:rPr>
                <w:rFonts w:eastAsia="Times New Roman"/>
                <w:b/>
                <w:strike/>
                <w:lang w:eastAsia="fr-FR"/>
              </w:rPr>
            </w:pPr>
          </w:p>
        </w:tc>
      </w:tr>
      <w:tr w:rsidR="00407A89" w:rsidRPr="006A4544" w14:paraId="05DE601D" w14:textId="77777777" w:rsidTr="005F139E">
        <w:trPr>
          <w:jc w:val="center"/>
        </w:trPr>
        <w:tc>
          <w:tcPr>
            <w:tcW w:w="731" w:type="dxa"/>
          </w:tcPr>
          <w:p w14:paraId="4789B488" w14:textId="77777777" w:rsidR="00407A89" w:rsidRPr="005766B5" w:rsidRDefault="00407A89" w:rsidP="00407A89">
            <w:pPr>
              <w:spacing w:after="0" w:line="240" w:lineRule="auto"/>
              <w:jc w:val="center"/>
              <w:rPr>
                <w:b/>
                <w:caps/>
              </w:rPr>
            </w:pPr>
          </w:p>
        </w:tc>
        <w:tc>
          <w:tcPr>
            <w:tcW w:w="1086" w:type="dxa"/>
          </w:tcPr>
          <w:p w14:paraId="08DFAAA3" w14:textId="77777777" w:rsidR="00407A89" w:rsidRPr="005766B5" w:rsidRDefault="00407A89" w:rsidP="00407A89">
            <w:pPr>
              <w:spacing w:after="0" w:line="240" w:lineRule="auto"/>
              <w:jc w:val="center"/>
              <w:rPr>
                <w:b/>
                <w:caps/>
              </w:rPr>
            </w:pPr>
          </w:p>
        </w:tc>
        <w:tc>
          <w:tcPr>
            <w:tcW w:w="6292" w:type="dxa"/>
          </w:tcPr>
          <w:p w14:paraId="0B3F951D" w14:textId="77777777" w:rsidR="00407A89" w:rsidRDefault="00407A89" w:rsidP="00407A89">
            <w:pPr>
              <w:spacing w:after="0" w:line="240" w:lineRule="auto"/>
              <w:jc w:val="center"/>
              <w:rPr>
                <w:b/>
              </w:rPr>
            </w:pPr>
            <w:r w:rsidRPr="00D42EC6">
              <w:rPr>
                <w:b/>
              </w:rPr>
              <w:t>Art. 1</w:t>
            </w:r>
            <w:r>
              <w:rPr>
                <w:b/>
              </w:rPr>
              <w:t>4</w:t>
            </w:r>
          </w:p>
          <w:p w14:paraId="6AC9F7B8" w14:textId="77777777" w:rsidR="00407A89" w:rsidRPr="005766B5" w:rsidRDefault="00407A89" w:rsidP="00407A89">
            <w:pPr>
              <w:spacing w:after="0" w:line="240" w:lineRule="auto"/>
              <w:jc w:val="both"/>
              <w:rPr>
                <w:b/>
              </w:rPr>
            </w:pPr>
          </w:p>
        </w:tc>
        <w:tc>
          <w:tcPr>
            <w:tcW w:w="1074" w:type="dxa"/>
          </w:tcPr>
          <w:p w14:paraId="61312EA6" w14:textId="77777777" w:rsidR="00407A89" w:rsidRPr="005766B5" w:rsidRDefault="00407A89" w:rsidP="00407A89">
            <w:pPr>
              <w:spacing w:after="0" w:line="240" w:lineRule="auto"/>
            </w:pPr>
          </w:p>
        </w:tc>
        <w:tc>
          <w:tcPr>
            <w:tcW w:w="6294" w:type="dxa"/>
          </w:tcPr>
          <w:p w14:paraId="36D78A38" w14:textId="42AEC610" w:rsidR="00407A89" w:rsidRPr="00D42EC6" w:rsidRDefault="00407A89" w:rsidP="00407A89">
            <w:pPr>
              <w:spacing w:after="0" w:line="240" w:lineRule="auto"/>
              <w:jc w:val="center"/>
              <w:rPr>
                <w:b/>
              </w:rPr>
            </w:pPr>
          </w:p>
        </w:tc>
      </w:tr>
      <w:tr w:rsidR="00407A89" w:rsidRPr="006A4544" w14:paraId="484CE557" w14:textId="77777777" w:rsidTr="005F139E">
        <w:trPr>
          <w:jc w:val="center"/>
        </w:trPr>
        <w:tc>
          <w:tcPr>
            <w:tcW w:w="731" w:type="dxa"/>
          </w:tcPr>
          <w:p w14:paraId="3F19DCE0" w14:textId="77777777" w:rsidR="00407A89" w:rsidRPr="00BB4663" w:rsidRDefault="00407A89" w:rsidP="00407A89">
            <w:pPr>
              <w:spacing w:after="0" w:line="240" w:lineRule="auto"/>
              <w:jc w:val="center"/>
              <w:rPr>
                <w:b/>
                <w:caps/>
              </w:rPr>
            </w:pPr>
            <w:r w:rsidRPr="00846363">
              <w:rPr>
                <w:b/>
                <w:caps/>
              </w:rPr>
              <w:t>NE</w:t>
            </w:r>
          </w:p>
        </w:tc>
        <w:tc>
          <w:tcPr>
            <w:tcW w:w="1086" w:type="dxa"/>
          </w:tcPr>
          <w:p w14:paraId="5E3B5AE2" w14:textId="77777777" w:rsidR="00407A89" w:rsidRPr="00BB4663" w:rsidRDefault="00407A89" w:rsidP="00407A89">
            <w:pPr>
              <w:spacing w:after="0" w:line="240" w:lineRule="auto"/>
              <w:jc w:val="center"/>
              <w:rPr>
                <w:b/>
                <w:caps/>
              </w:rPr>
            </w:pPr>
            <w:r>
              <w:rPr>
                <w:b/>
                <w:caps/>
              </w:rPr>
              <w:t>SG-</w:t>
            </w:r>
            <w:r w:rsidRPr="003C2DD5">
              <w:rPr>
                <w:b/>
                <w:caps/>
              </w:rPr>
              <w:t>ARNE-TLPE</w:t>
            </w:r>
          </w:p>
        </w:tc>
        <w:tc>
          <w:tcPr>
            <w:tcW w:w="6292" w:type="dxa"/>
          </w:tcPr>
          <w:p w14:paraId="214821A0" w14:textId="77777777" w:rsidR="00407A89" w:rsidRDefault="00407A89" w:rsidP="00407A89">
            <w:pPr>
              <w:spacing w:after="0" w:line="240" w:lineRule="auto"/>
              <w:jc w:val="both"/>
              <w:rPr>
                <w:rFonts w:eastAsia="Times New Roman"/>
                <w:lang w:eastAsia="fr-FR"/>
              </w:rPr>
            </w:pPr>
            <w:r w:rsidRPr="002060F6">
              <w:rPr>
                <w:rFonts w:eastAsia="Times New Roman"/>
                <w:lang w:eastAsia="fr-FR"/>
              </w:rPr>
              <w:t>Par dérogation à l’article 26, §1</w:t>
            </w:r>
            <w:r w:rsidRPr="002060F6">
              <w:rPr>
                <w:rFonts w:eastAsia="Times New Roman"/>
                <w:vertAlign w:val="superscript"/>
                <w:lang w:eastAsia="fr-FR"/>
              </w:rPr>
              <w:t>er</w:t>
            </w:r>
            <w:r w:rsidRPr="002060F6">
              <w:rPr>
                <w:rFonts w:eastAsia="Times New Roman"/>
                <w:lang w:eastAsia="fr-FR"/>
              </w:rPr>
              <w:t xml:space="preserve">, du décret du 15 décembre 2011 portant organisation du budget, de la comptabilité et du rapportage des unités d’administration publique wallonnes, la Ministre en charge du Logement et le Ministre du Budget sont autorisés à transférer les crédits d’engagement et de liquidation entre les programmes 080, 081, </w:t>
            </w:r>
            <w:r>
              <w:rPr>
                <w:rFonts w:eastAsia="Times New Roman"/>
                <w:lang w:eastAsia="fr-FR"/>
              </w:rPr>
              <w:t xml:space="preserve">084, 078 </w:t>
            </w:r>
            <w:r w:rsidRPr="002060F6">
              <w:rPr>
                <w:rFonts w:eastAsia="Times New Roman"/>
                <w:lang w:eastAsia="fr-FR"/>
              </w:rPr>
              <w:t>et 083 de la division organique</w:t>
            </w:r>
            <w:r>
              <w:rPr>
                <w:rFonts w:eastAsia="Times New Roman"/>
                <w:lang w:eastAsia="fr-FR"/>
              </w:rPr>
              <w:t xml:space="preserve"> 16.</w:t>
            </w:r>
          </w:p>
          <w:p w14:paraId="673EB16B" w14:textId="77777777" w:rsidR="00407A89" w:rsidRDefault="00407A89" w:rsidP="00407A89">
            <w:pPr>
              <w:spacing w:after="0" w:line="240" w:lineRule="auto"/>
              <w:jc w:val="both"/>
              <w:rPr>
                <w:rFonts w:eastAsia="Times New Roman"/>
                <w:lang w:eastAsia="fr-FR"/>
              </w:rPr>
            </w:pPr>
          </w:p>
          <w:p w14:paraId="6252E6B3" w14:textId="77777777" w:rsidR="00407A89" w:rsidRPr="00BB4663" w:rsidRDefault="00407A89" w:rsidP="00407A89">
            <w:pPr>
              <w:spacing w:after="0" w:line="240" w:lineRule="auto"/>
              <w:jc w:val="center"/>
              <w:rPr>
                <w:b/>
              </w:rPr>
            </w:pPr>
          </w:p>
        </w:tc>
        <w:tc>
          <w:tcPr>
            <w:tcW w:w="1074" w:type="dxa"/>
          </w:tcPr>
          <w:p w14:paraId="2169419D" w14:textId="77777777" w:rsidR="00407A89" w:rsidRPr="00BB4663" w:rsidRDefault="00407A89" w:rsidP="00407A89">
            <w:pPr>
              <w:spacing w:after="0" w:line="240" w:lineRule="auto"/>
            </w:pPr>
          </w:p>
        </w:tc>
        <w:tc>
          <w:tcPr>
            <w:tcW w:w="6294" w:type="dxa"/>
          </w:tcPr>
          <w:p w14:paraId="5E06DCAE" w14:textId="77777777" w:rsidR="00407A89" w:rsidRPr="00BB4663" w:rsidRDefault="00407A89" w:rsidP="00407A89">
            <w:pPr>
              <w:spacing w:after="0" w:line="240" w:lineRule="auto"/>
              <w:jc w:val="both"/>
              <w:rPr>
                <w:b/>
              </w:rPr>
            </w:pPr>
          </w:p>
        </w:tc>
      </w:tr>
      <w:tr w:rsidR="005F6CBE" w:rsidRPr="006A4544" w14:paraId="30C3C5F0" w14:textId="77777777" w:rsidTr="005F139E">
        <w:trPr>
          <w:jc w:val="center"/>
        </w:trPr>
        <w:tc>
          <w:tcPr>
            <w:tcW w:w="731" w:type="dxa"/>
          </w:tcPr>
          <w:p w14:paraId="4907042F" w14:textId="77777777" w:rsidR="005F6CBE" w:rsidRPr="00BB4663" w:rsidRDefault="005F6CBE" w:rsidP="005F6CBE">
            <w:pPr>
              <w:spacing w:after="0" w:line="240" w:lineRule="auto"/>
              <w:jc w:val="center"/>
              <w:rPr>
                <w:b/>
                <w:caps/>
              </w:rPr>
            </w:pPr>
          </w:p>
        </w:tc>
        <w:tc>
          <w:tcPr>
            <w:tcW w:w="1086" w:type="dxa"/>
          </w:tcPr>
          <w:p w14:paraId="2D386727" w14:textId="77777777" w:rsidR="005F6CBE" w:rsidRPr="00BB4663" w:rsidRDefault="005F6CBE" w:rsidP="005F6CBE">
            <w:pPr>
              <w:spacing w:after="0" w:line="240" w:lineRule="auto"/>
              <w:jc w:val="center"/>
              <w:rPr>
                <w:b/>
                <w:caps/>
              </w:rPr>
            </w:pPr>
          </w:p>
        </w:tc>
        <w:tc>
          <w:tcPr>
            <w:tcW w:w="6292" w:type="dxa"/>
          </w:tcPr>
          <w:p w14:paraId="2824D92E" w14:textId="77777777" w:rsidR="005F6CBE" w:rsidRDefault="005F6CBE" w:rsidP="005F6CBE">
            <w:pPr>
              <w:spacing w:after="0" w:line="240" w:lineRule="auto"/>
              <w:jc w:val="center"/>
              <w:rPr>
                <w:rFonts w:eastAsia="Times New Roman"/>
                <w:b/>
                <w:iCs/>
                <w:sz w:val="20"/>
                <w:szCs w:val="20"/>
                <w:lang w:eastAsia="fr-FR"/>
              </w:rPr>
            </w:pPr>
            <w:r w:rsidRPr="009C3890">
              <w:rPr>
                <w:rFonts w:eastAsia="Times New Roman"/>
                <w:b/>
                <w:iCs/>
                <w:sz w:val="20"/>
                <w:szCs w:val="20"/>
                <w:lang w:eastAsia="fr-FR"/>
              </w:rPr>
              <w:t>Art. 1</w:t>
            </w:r>
            <w:r>
              <w:rPr>
                <w:rFonts w:eastAsia="Times New Roman"/>
                <w:b/>
                <w:iCs/>
                <w:sz w:val="20"/>
                <w:szCs w:val="20"/>
                <w:lang w:eastAsia="fr-FR"/>
              </w:rPr>
              <w:t>5</w:t>
            </w:r>
          </w:p>
          <w:p w14:paraId="318FB5D4" w14:textId="77777777" w:rsidR="005F6CBE" w:rsidRPr="00BB4663" w:rsidRDefault="005F6CBE" w:rsidP="005F6CBE">
            <w:pPr>
              <w:spacing w:after="0" w:line="240" w:lineRule="auto"/>
              <w:jc w:val="both"/>
              <w:rPr>
                <w:rFonts w:eastAsia="Times New Roman"/>
                <w:bCs/>
                <w:iCs/>
                <w:color w:val="FF0000"/>
                <w:sz w:val="20"/>
                <w:szCs w:val="20"/>
                <w:lang w:eastAsia="fr-FR"/>
              </w:rPr>
            </w:pPr>
          </w:p>
        </w:tc>
        <w:tc>
          <w:tcPr>
            <w:tcW w:w="1074" w:type="dxa"/>
          </w:tcPr>
          <w:p w14:paraId="713F4EB2" w14:textId="77777777" w:rsidR="005F6CBE" w:rsidRPr="00BB4663" w:rsidRDefault="005F6CBE" w:rsidP="005F6CBE">
            <w:pPr>
              <w:spacing w:after="0" w:line="240" w:lineRule="auto"/>
            </w:pPr>
          </w:p>
        </w:tc>
        <w:tc>
          <w:tcPr>
            <w:tcW w:w="6294" w:type="dxa"/>
          </w:tcPr>
          <w:p w14:paraId="24BAE3D9" w14:textId="3F7D7FAD" w:rsidR="005F6CBE" w:rsidRPr="009C3890" w:rsidRDefault="005F6CBE" w:rsidP="005F6CBE">
            <w:pPr>
              <w:spacing w:after="0" w:line="240" w:lineRule="auto"/>
              <w:jc w:val="center"/>
              <w:rPr>
                <w:rFonts w:eastAsia="Times New Roman"/>
                <w:b/>
                <w:iCs/>
                <w:sz w:val="20"/>
                <w:szCs w:val="20"/>
                <w:lang w:eastAsia="fr-FR"/>
              </w:rPr>
            </w:pPr>
          </w:p>
        </w:tc>
      </w:tr>
      <w:tr w:rsidR="005F6CBE" w:rsidRPr="006A4544" w14:paraId="1814EEAB" w14:textId="77777777" w:rsidTr="005F139E">
        <w:trPr>
          <w:jc w:val="center"/>
        </w:trPr>
        <w:tc>
          <w:tcPr>
            <w:tcW w:w="731" w:type="dxa"/>
          </w:tcPr>
          <w:p w14:paraId="618D5450" w14:textId="77777777" w:rsidR="005F6CBE" w:rsidRPr="003E0DF0" w:rsidRDefault="005F6CBE" w:rsidP="005F6CBE">
            <w:pPr>
              <w:spacing w:after="0" w:line="240" w:lineRule="auto"/>
              <w:jc w:val="center"/>
              <w:rPr>
                <w:b/>
                <w:caps/>
              </w:rPr>
            </w:pPr>
            <w:r>
              <w:rPr>
                <w:b/>
                <w:caps/>
              </w:rPr>
              <w:t>DE</w:t>
            </w:r>
          </w:p>
        </w:tc>
        <w:tc>
          <w:tcPr>
            <w:tcW w:w="1086" w:type="dxa"/>
          </w:tcPr>
          <w:p w14:paraId="05E86FE3" w14:textId="77777777" w:rsidR="005F6CBE" w:rsidRPr="003E0DF0" w:rsidRDefault="005F6CBE" w:rsidP="005F6CBE">
            <w:pPr>
              <w:spacing w:after="0" w:line="240" w:lineRule="auto"/>
              <w:jc w:val="center"/>
              <w:rPr>
                <w:b/>
                <w:caps/>
              </w:rPr>
            </w:pPr>
            <w:r>
              <w:rPr>
                <w:b/>
                <w:caps/>
              </w:rPr>
              <w:t>TLPE</w:t>
            </w:r>
          </w:p>
        </w:tc>
        <w:tc>
          <w:tcPr>
            <w:tcW w:w="6292" w:type="dxa"/>
          </w:tcPr>
          <w:p w14:paraId="28AC79C7" w14:textId="77777777" w:rsidR="005F6CBE" w:rsidRPr="002060F6" w:rsidRDefault="005F6CBE" w:rsidP="005F6CBE">
            <w:pPr>
              <w:spacing w:after="0" w:line="240" w:lineRule="auto"/>
              <w:jc w:val="both"/>
              <w:rPr>
                <w:rFonts w:eastAsia="Times New Roman"/>
                <w:lang w:eastAsia="fr-FR"/>
              </w:rPr>
            </w:pPr>
            <w:r w:rsidRPr="002060F6">
              <w:rPr>
                <w:rFonts w:eastAsia="Times New Roman"/>
                <w:lang w:eastAsia="fr-FR"/>
              </w:rPr>
              <w:t>Par dérogation à l’article 26, §1</w:t>
            </w:r>
            <w:r w:rsidRPr="002060F6">
              <w:rPr>
                <w:rFonts w:eastAsia="Times New Roman"/>
                <w:vertAlign w:val="superscript"/>
                <w:lang w:eastAsia="fr-FR"/>
              </w:rPr>
              <w:t>er</w:t>
            </w:r>
            <w:r w:rsidRPr="002060F6">
              <w:rPr>
                <w:rFonts w:eastAsia="Times New Roman"/>
                <w:lang w:eastAsia="fr-FR"/>
              </w:rPr>
              <w:t xml:space="preserve"> du décret du 15 décembre 2011 portant organisation du budget, de la comptabilité et du rapportage des unités d’administration publique wallonnes, le Ministre de l’Aménagement du territoire et le Ministre du Budget est autorisé à transférer des crédits d’engagement et de liquidation entre les programmes 14.049, 16.079 et 18.098 et ce afin de financer le programme SOWAFINAL III en fonction des besoins des divers acteurs.</w:t>
            </w:r>
          </w:p>
          <w:p w14:paraId="76BD48A1" w14:textId="77777777" w:rsidR="005F6CBE" w:rsidRPr="003E0DF0" w:rsidRDefault="005F6CBE" w:rsidP="005F6CBE">
            <w:pPr>
              <w:spacing w:after="0" w:line="240" w:lineRule="auto"/>
              <w:jc w:val="center"/>
              <w:rPr>
                <w:b/>
              </w:rPr>
            </w:pPr>
          </w:p>
        </w:tc>
        <w:tc>
          <w:tcPr>
            <w:tcW w:w="1074" w:type="dxa"/>
          </w:tcPr>
          <w:p w14:paraId="569832E3" w14:textId="77777777" w:rsidR="005F6CBE" w:rsidRPr="003E0DF0" w:rsidRDefault="005F6CBE" w:rsidP="005F6CBE">
            <w:pPr>
              <w:spacing w:after="0" w:line="240" w:lineRule="auto"/>
            </w:pPr>
          </w:p>
        </w:tc>
        <w:tc>
          <w:tcPr>
            <w:tcW w:w="6294" w:type="dxa"/>
          </w:tcPr>
          <w:p w14:paraId="27E5059C" w14:textId="77777777" w:rsidR="005F6CBE" w:rsidRPr="006862D2" w:rsidRDefault="005F6CBE" w:rsidP="005F6CBE">
            <w:pPr>
              <w:spacing w:after="0" w:line="240" w:lineRule="auto"/>
              <w:jc w:val="both"/>
              <w:rPr>
                <w:b/>
                <w:strike/>
              </w:rPr>
            </w:pPr>
          </w:p>
        </w:tc>
      </w:tr>
      <w:tr w:rsidR="005F6CBE" w:rsidRPr="006A4544" w14:paraId="156B920E" w14:textId="77777777" w:rsidTr="005F139E">
        <w:trPr>
          <w:jc w:val="center"/>
        </w:trPr>
        <w:tc>
          <w:tcPr>
            <w:tcW w:w="731" w:type="dxa"/>
          </w:tcPr>
          <w:p w14:paraId="7614C40D" w14:textId="77777777" w:rsidR="005F6CBE" w:rsidRPr="003E0DF0" w:rsidRDefault="005F6CBE" w:rsidP="005F6CBE">
            <w:pPr>
              <w:spacing w:after="0" w:line="240" w:lineRule="auto"/>
              <w:jc w:val="center"/>
              <w:rPr>
                <w:b/>
                <w:caps/>
              </w:rPr>
            </w:pPr>
          </w:p>
        </w:tc>
        <w:tc>
          <w:tcPr>
            <w:tcW w:w="1086" w:type="dxa"/>
          </w:tcPr>
          <w:p w14:paraId="15B20DD4" w14:textId="77777777" w:rsidR="005F6CBE" w:rsidRPr="003E0DF0" w:rsidRDefault="005F6CBE" w:rsidP="005F6CBE">
            <w:pPr>
              <w:spacing w:after="0" w:line="240" w:lineRule="auto"/>
              <w:jc w:val="center"/>
              <w:rPr>
                <w:b/>
                <w:caps/>
              </w:rPr>
            </w:pPr>
          </w:p>
        </w:tc>
        <w:tc>
          <w:tcPr>
            <w:tcW w:w="6292" w:type="dxa"/>
          </w:tcPr>
          <w:p w14:paraId="7BC88661" w14:textId="77777777" w:rsidR="005F6CBE" w:rsidRDefault="005F6CBE" w:rsidP="005F6CBE">
            <w:pPr>
              <w:spacing w:after="0" w:line="240" w:lineRule="auto"/>
              <w:jc w:val="center"/>
              <w:rPr>
                <w:rFonts w:eastAsia="Times New Roman"/>
                <w:b/>
                <w:lang w:eastAsia="fr-FR"/>
              </w:rPr>
            </w:pPr>
            <w:r>
              <w:rPr>
                <w:rFonts w:eastAsia="Times New Roman"/>
                <w:b/>
                <w:lang w:eastAsia="fr-FR"/>
              </w:rPr>
              <w:t>Art. 16</w:t>
            </w:r>
          </w:p>
          <w:p w14:paraId="43208495" w14:textId="77777777" w:rsidR="005F6CBE" w:rsidRPr="003E0DF0" w:rsidRDefault="005F6CBE" w:rsidP="005F6CBE">
            <w:pPr>
              <w:spacing w:after="0" w:line="240" w:lineRule="auto"/>
              <w:jc w:val="both"/>
              <w:rPr>
                <w:rFonts w:eastAsia="Times New Roman"/>
                <w:bCs/>
                <w:iCs/>
                <w:sz w:val="20"/>
                <w:szCs w:val="20"/>
                <w:lang w:eastAsia="fr-FR"/>
              </w:rPr>
            </w:pPr>
          </w:p>
        </w:tc>
        <w:tc>
          <w:tcPr>
            <w:tcW w:w="1074" w:type="dxa"/>
          </w:tcPr>
          <w:p w14:paraId="518B3274" w14:textId="77777777" w:rsidR="005F6CBE" w:rsidRPr="003E0DF0" w:rsidRDefault="005F6CBE" w:rsidP="005F6CBE">
            <w:pPr>
              <w:spacing w:after="0" w:line="240" w:lineRule="auto"/>
              <w:jc w:val="center"/>
              <w:rPr>
                <w:b/>
                <w:bCs/>
              </w:rPr>
            </w:pPr>
          </w:p>
        </w:tc>
        <w:tc>
          <w:tcPr>
            <w:tcW w:w="6294" w:type="dxa"/>
          </w:tcPr>
          <w:p w14:paraId="08B1508B" w14:textId="77777777" w:rsidR="005F6CBE" w:rsidRPr="006862D2" w:rsidRDefault="005F6CBE" w:rsidP="005F6CBE">
            <w:pPr>
              <w:spacing w:after="0" w:line="240" w:lineRule="auto"/>
              <w:jc w:val="both"/>
              <w:rPr>
                <w:rFonts w:eastAsia="Times New Roman"/>
                <w:b/>
                <w:iCs/>
                <w:strike/>
                <w:sz w:val="20"/>
                <w:szCs w:val="20"/>
                <w:lang w:eastAsia="fr-FR"/>
              </w:rPr>
            </w:pPr>
          </w:p>
        </w:tc>
      </w:tr>
      <w:tr w:rsidR="005F6CBE" w:rsidRPr="006A4544" w14:paraId="69059A7B" w14:textId="77777777" w:rsidTr="005F139E">
        <w:trPr>
          <w:trHeight w:val="20"/>
          <w:jc w:val="center"/>
        </w:trPr>
        <w:tc>
          <w:tcPr>
            <w:tcW w:w="731" w:type="dxa"/>
          </w:tcPr>
          <w:p w14:paraId="5ACEE758" w14:textId="77777777" w:rsidR="005F6CBE" w:rsidRDefault="005F6CBE" w:rsidP="005F6CBE">
            <w:pPr>
              <w:spacing w:after="0" w:line="240" w:lineRule="auto"/>
              <w:jc w:val="center"/>
              <w:rPr>
                <w:b/>
                <w:caps/>
              </w:rPr>
            </w:pPr>
            <w:r>
              <w:rPr>
                <w:b/>
                <w:caps/>
              </w:rPr>
              <w:t>DO-</w:t>
            </w:r>
          </w:p>
          <w:p w14:paraId="4E8E0704" w14:textId="77777777" w:rsidR="005F6CBE" w:rsidRPr="00285391" w:rsidRDefault="005F6CBE" w:rsidP="005F6CBE">
            <w:pPr>
              <w:spacing w:after="0" w:line="240" w:lineRule="auto"/>
              <w:jc w:val="center"/>
              <w:rPr>
                <w:b/>
                <w:caps/>
              </w:rPr>
            </w:pPr>
            <w:r>
              <w:rPr>
                <w:b/>
                <w:caps/>
              </w:rPr>
              <w:t>DA</w:t>
            </w:r>
          </w:p>
        </w:tc>
        <w:tc>
          <w:tcPr>
            <w:tcW w:w="1086" w:type="dxa"/>
          </w:tcPr>
          <w:p w14:paraId="39AFFB72" w14:textId="77777777" w:rsidR="005F6CBE" w:rsidRPr="001C2DA2" w:rsidRDefault="005F6CBE" w:rsidP="005F6CBE">
            <w:pPr>
              <w:spacing w:after="0" w:line="240" w:lineRule="auto"/>
              <w:jc w:val="center"/>
              <w:rPr>
                <w:b/>
                <w:caps/>
              </w:rPr>
            </w:pPr>
            <w:r w:rsidRPr="001C2DA2">
              <w:rPr>
                <w:b/>
                <w:caps/>
              </w:rPr>
              <w:t>IAS</w:t>
            </w:r>
          </w:p>
          <w:p w14:paraId="2F4E19D5" w14:textId="77777777" w:rsidR="005F6CBE" w:rsidRPr="00285391" w:rsidRDefault="005F6CBE" w:rsidP="005F6CBE">
            <w:pPr>
              <w:spacing w:after="0" w:line="240" w:lineRule="auto"/>
              <w:jc w:val="center"/>
              <w:rPr>
                <w:b/>
                <w:caps/>
              </w:rPr>
            </w:pPr>
            <w:r>
              <w:rPr>
                <w:b/>
                <w:caps/>
              </w:rPr>
              <w:t>F</w:t>
            </w:r>
          </w:p>
        </w:tc>
        <w:tc>
          <w:tcPr>
            <w:tcW w:w="6292" w:type="dxa"/>
          </w:tcPr>
          <w:p w14:paraId="56D83531" w14:textId="77777777" w:rsidR="005F6CBE" w:rsidRPr="00293138" w:rsidRDefault="005F6CBE" w:rsidP="005F6CBE">
            <w:pPr>
              <w:spacing w:after="0" w:line="240" w:lineRule="auto"/>
              <w:jc w:val="both"/>
              <w:rPr>
                <w:rFonts w:eastAsia="Times New Roman"/>
                <w:lang w:eastAsia="fr-FR"/>
              </w:rPr>
            </w:pPr>
            <w:r w:rsidRPr="00293138">
              <w:rPr>
                <w:rFonts w:eastAsia="Times New Roman"/>
                <w:lang w:eastAsia="fr-FR"/>
              </w:rPr>
              <w:t>Par dérogation à l’article 26, §1</w:t>
            </w:r>
            <w:r w:rsidRPr="00293138">
              <w:rPr>
                <w:rFonts w:eastAsia="Times New Roman"/>
                <w:vertAlign w:val="superscript"/>
                <w:lang w:eastAsia="fr-FR"/>
              </w:rPr>
              <w:t>er</w:t>
            </w:r>
            <w:r w:rsidRPr="00293138">
              <w:rPr>
                <w:rFonts w:eastAsia="Times New Roman"/>
                <w:lang w:eastAsia="fr-FR"/>
              </w:rPr>
              <w:t>, du décret du 15 décembre 2011 portant organisation du budget, de la comptabilité et du rapportage des unités d’administration publique wallonnes, le Gouvernement est habilité à transférer des crédits d’engagement et de liquidation au départ de l’ensemble des domaines fonctionnels du budget général des dépenses de la Région wallonne vers les domaines fonctionnels 091.018 et 091.089 du programme 091 de la division organique 17 et 058.024 du programme 058 de la division organique 15 en vue d’octroyer des dotations complémentaires au Fonds wallon des calamités naturelles ainsi que vers le domaine fonctionnel 121.001 du programme 121 de la division organique 36</w:t>
            </w:r>
            <w:r>
              <w:rPr>
                <w:rFonts w:eastAsia="Times New Roman"/>
                <w:lang w:eastAsia="fr-FR"/>
              </w:rPr>
              <w:t xml:space="preserve"> </w:t>
            </w:r>
            <w:r w:rsidRPr="00293138">
              <w:rPr>
                <w:rFonts w:eastAsia="Times New Roman"/>
                <w:lang w:eastAsia="fr-FR"/>
              </w:rPr>
              <w:t>en vue de majorer les réserves liées aux Cofinancements européens.</w:t>
            </w:r>
          </w:p>
          <w:p w14:paraId="13C4E35D" w14:textId="77777777" w:rsidR="005F6CBE" w:rsidRPr="00E52C70" w:rsidRDefault="005F6CBE" w:rsidP="005F6CBE">
            <w:pPr>
              <w:spacing w:after="0" w:line="240" w:lineRule="auto"/>
              <w:jc w:val="center"/>
              <w:rPr>
                <w:b/>
              </w:rPr>
            </w:pPr>
          </w:p>
        </w:tc>
        <w:tc>
          <w:tcPr>
            <w:tcW w:w="1074" w:type="dxa"/>
          </w:tcPr>
          <w:p w14:paraId="03531EE9" w14:textId="77777777" w:rsidR="005F6CBE" w:rsidRPr="00285391" w:rsidRDefault="005F6CBE" w:rsidP="005F6CBE">
            <w:pPr>
              <w:spacing w:after="0" w:line="240" w:lineRule="auto"/>
            </w:pPr>
          </w:p>
        </w:tc>
        <w:tc>
          <w:tcPr>
            <w:tcW w:w="6294" w:type="dxa"/>
          </w:tcPr>
          <w:p w14:paraId="688247B3" w14:textId="77777777" w:rsidR="005F6CBE" w:rsidRPr="00285391" w:rsidRDefault="005F6CBE" w:rsidP="005F6CBE">
            <w:pPr>
              <w:spacing w:after="0" w:line="240" w:lineRule="auto"/>
              <w:jc w:val="center"/>
              <w:rPr>
                <w:b/>
              </w:rPr>
            </w:pPr>
          </w:p>
        </w:tc>
      </w:tr>
      <w:tr w:rsidR="005F6CBE" w:rsidRPr="006A4544" w14:paraId="1AAA9718" w14:textId="77777777" w:rsidTr="005F139E">
        <w:trPr>
          <w:trHeight w:val="20"/>
          <w:jc w:val="center"/>
        </w:trPr>
        <w:tc>
          <w:tcPr>
            <w:tcW w:w="731" w:type="dxa"/>
          </w:tcPr>
          <w:p w14:paraId="17045593" w14:textId="77777777" w:rsidR="005F6CBE" w:rsidRPr="00285391" w:rsidRDefault="005F6CBE" w:rsidP="005F6CBE">
            <w:pPr>
              <w:spacing w:after="0" w:line="240" w:lineRule="auto"/>
              <w:jc w:val="center"/>
              <w:rPr>
                <w:b/>
                <w:caps/>
              </w:rPr>
            </w:pPr>
          </w:p>
        </w:tc>
        <w:tc>
          <w:tcPr>
            <w:tcW w:w="1086" w:type="dxa"/>
          </w:tcPr>
          <w:p w14:paraId="1C53A9AB" w14:textId="77777777" w:rsidR="005F6CBE" w:rsidRPr="00285391" w:rsidRDefault="005F6CBE" w:rsidP="005F6CBE">
            <w:pPr>
              <w:spacing w:after="0" w:line="240" w:lineRule="auto"/>
              <w:jc w:val="center"/>
              <w:rPr>
                <w:b/>
                <w:caps/>
              </w:rPr>
            </w:pPr>
          </w:p>
        </w:tc>
        <w:tc>
          <w:tcPr>
            <w:tcW w:w="6292" w:type="dxa"/>
          </w:tcPr>
          <w:p w14:paraId="05C7B638" w14:textId="77777777" w:rsidR="005F6CBE" w:rsidRPr="0043399B" w:rsidRDefault="005F6CBE" w:rsidP="005F6CBE">
            <w:pPr>
              <w:tabs>
                <w:tab w:val="left" w:pos="1253"/>
              </w:tabs>
              <w:spacing w:after="0" w:line="240" w:lineRule="auto"/>
              <w:jc w:val="center"/>
              <w:rPr>
                <w:rFonts w:eastAsia="Times New Roman"/>
                <w:b/>
                <w:iCs/>
                <w:sz w:val="20"/>
                <w:szCs w:val="20"/>
                <w:lang w:eastAsia="fr-FR"/>
              </w:rPr>
            </w:pPr>
            <w:r w:rsidRPr="0043399B">
              <w:rPr>
                <w:rFonts w:eastAsia="Times New Roman"/>
                <w:b/>
                <w:iCs/>
                <w:sz w:val="20"/>
                <w:szCs w:val="20"/>
                <w:lang w:eastAsia="fr-FR"/>
              </w:rPr>
              <w:t>Art. 17</w:t>
            </w:r>
          </w:p>
          <w:p w14:paraId="420A296B" w14:textId="77777777" w:rsidR="005F6CBE" w:rsidRPr="00E52C70" w:rsidRDefault="005F6CBE" w:rsidP="005F6CBE">
            <w:pPr>
              <w:spacing w:after="0" w:line="240" w:lineRule="auto"/>
              <w:jc w:val="both"/>
              <w:rPr>
                <w:rFonts w:eastAsia="Times New Roman"/>
                <w:bCs/>
                <w:iCs/>
                <w:color w:val="FF0000"/>
                <w:sz w:val="20"/>
                <w:szCs w:val="20"/>
                <w:lang w:eastAsia="fr-FR"/>
              </w:rPr>
            </w:pPr>
          </w:p>
        </w:tc>
        <w:tc>
          <w:tcPr>
            <w:tcW w:w="1074" w:type="dxa"/>
          </w:tcPr>
          <w:p w14:paraId="1AE3B44E" w14:textId="77777777" w:rsidR="005F6CBE" w:rsidRPr="00285391" w:rsidRDefault="005F6CBE" w:rsidP="005F6CBE">
            <w:pPr>
              <w:spacing w:after="0" w:line="240" w:lineRule="auto"/>
              <w:rPr>
                <w:b/>
                <w:bCs/>
              </w:rPr>
            </w:pPr>
          </w:p>
        </w:tc>
        <w:tc>
          <w:tcPr>
            <w:tcW w:w="6294" w:type="dxa"/>
          </w:tcPr>
          <w:p w14:paraId="2C88E449" w14:textId="5669021C" w:rsidR="005F6CBE" w:rsidRPr="0036661D" w:rsidRDefault="005F6CBE" w:rsidP="005F6CBE">
            <w:pPr>
              <w:spacing w:after="0" w:line="240" w:lineRule="auto"/>
              <w:jc w:val="center"/>
              <w:rPr>
                <w:rFonts w:eastAsia="Times New Roman"/>
                <w:b/>
                <w:iCs/>
                <w:sz w:val="20"/>
                <w:szCs w:val="20"/>
                <w:lang w:eastAsia="fr-FR"/>
              </w:rPr>
            </w:pPr>
          </w:p>
        </w:tc>
      </w:tr>
      <w:tr w:rsidR="005F6CBE" w:rsidRPr="006A4544" w14:paraId="29DD096A" w14:textId="77777777" w:rsidTr="005F139E">
        <w:trPr>
          <w:trHeight w:val="352"/>
          <w:jc w:val="center"/>
        </w:trPr>
        <w:tc>
          <w:tcPr>
            <w:tcW w:w="731" w:type="dxa"/>
          </w:tcPr>
          <w:p w14:paraId="1D732DA4" w14:textId="77777777" w:rsidR="005F6CBE" w:rsidRPr="00FC1481" w:rsidRDefault="005F6CBE" w:rsidP="005F6CBE">
            <w:pPr>
              <w:spacing w:after="0" w:line="240" w:lineRule="auto"/>
              <w:jc w:val="center"/>
              <w:rPr>
                <w:b/>
                <w:caps/>
              </w:rPr>
            </w:pPr>
            <w:r>
              <w:rPr>
                <w:b/>
                <w:caps/>
              </w:rPr>
              <w:t>DE</w:t>
            </w:r>
          </w:p>
        </w:tc>
        <w:tc>
          <w:tcPr>
            <w:tcW w:w="1086" w:type="dxa"/>
          </w:tcPr>
          <w:p w14:paraId="66AAAFB6" w14:textId="77777777" w:rsidR="005F6CBE" w:rsidRPr="00FC1481" w:rsidRDefault="005F6CBE" w:rsidP="005F6CBE">
            <w:pPr>
              <w:spacing w:after="0" w:line="240" w:lineRule="auto"/>
              <w:jc w:val="center"/>
              <w:rPr>
                <w:b/>
                <w:caps/>
              </w:rPr>
            </w:pPr>
            <w:r>
              <w:rPr>
                <w:b/>
                <w:caps/>
              </w:rPr>
              <w:t>MI</w:t>
            </w:r>
          </w:p>
        </w:tc>
        <w:tc>
          <w:tcPr>
            <w:tcW w:w="6292" w:type="dxa"/>
          </w:tcPr>
          <w:p w14:paraId="59A62868" w14:textId="77777777" w:rsidR="005F6CBE" w:rsidRDefault="005F6CBE" w:rsidP="005F6CBE">
            <w:pPr>
              <w:tabs>
                <w:tab w:val="left" w:pos="1496"/>
              </w:tabs>
              <w:spacing w:after="0" w:line="240" w:lineRule="auto"/>
              <w:jc w:val="both"/>
              <w:rPr>
                <w:rFonts w:eastAsia="Times New Roman"/>
                <w:lang w:eastAsia="fr-FR"/>
              </w:rPr>
            </w:pPr>
            <w:r w:rsidRPr="00032D13">
              <w:rPr>
                <w:rFonts w:eastAsia="Times New Roman"/>
                <w:lang w:eastAsia="fr-FR"/>
              </w:rPr>
              <w:t>Par dérogation à l’article 26, §1</w:t>
            </w:r>
            <w:r w:rsidRPr="00032D13">
              <w:rPr>
                <w:rFonts w:eastAsia="Times New Roman"/>
                <w:vertAlign w:val="superscript"/>
                <w:lang w:eastAsia="fr-FR"/>
              </w:rPr>
              <w:t>er</w:t>
            </w:r>
            <w:r w:rsidRPr="00032D13">
              <w:rPr>
                <w:rFonts w:eastAsia="Times New Roman"/>
                <w:lang w:eastAsia="fr-FR"/>
              </w:rPr>
              <w:t>, du décret du 15 décembre 2011 portant organisation du budget, de la comptabilité et du rapportage des unités d’administration publique wallonnes, le</w:t>
            </w:r>
            <w:r>
              <w:rPr>
                <w:rFonts w:eastAsia="Times New Roman"/>
                <w:lang w:eastAsia="fr-FR"/>
              </w:rPr>
              <w:t xml:space="preserve"> </w:t>
            </w:r>
            <w:r w:rsidRPr="00032D13">
              <w:rPr>
                <w:rFonts w:eastAsia="Times New Roman"/>
                <w:lang w:eastAsia="fr-FR"/>
              </w:rPr>
              <w:t>Ministre de la Mobilité et des Infrastructures est autorisé, moyennant l’accord du Ministre du Budget, à transférer les crédits d’engagement entre les programmes 044, 045, 048 et 049) de la division organique 14</w:t>
            </w:r>
            <w:r>
              <w:rPr>
                <w:rFonts w:eastAsia="Times New Roman"/>
                <w:lang w:eastAsia="fr-FR"/>
              </w:rPr>
              <w:t xml:space="preserve"> et le programme 062 de la division organique 15.</w:t>
            </w:r>
          </w:p>
          <w:p w14:paraId="21E50104" w14:textId="77777777" w:rsidR="005F6CBE" w:rsidRPr="00796200" w:rsidRDefault="005F6CBE" w:rsidP="005F6CBE">
            <w:pPr>
              <w:spacing w:after="0" w:line="240" w:lineRule="auto"/>
              <w:jc w:val="center"/>
              <w:rPr>
                <w:b/>
              </w:rPr>
            </w:pPr>
          </w:p>
        </w:tc>
        <w:tc>
          <w:tcPr>
            <w:tcW w:w="1074" w:type="dxa"/>
          </w:tcPr>
          <w:p w14:paraId="6964C640" w14:textId="77777777" w:rsidR="005F6CBE" w:rsidRPr="007A2754" w:rsidRDefault="005F6CBE" w:rsidP="005F6CBE">
            <w:pPr>
              <w:spacing w:after="0" w:line="240" w:lineRule="auto"/>
            </w:pPr>
          </w:p>
        </w:tc>
        <w:tc>
          <w:tcPr>
            <w:tcW w:w="6294" w:type="dxa"/>
          </w:tcPr>
          <w:p w14:paraId="5A16703F" w14:textId="77777777" w:rsidR="005F6CBE" w:rsidRPr="0036661D" w:rsidRDefault="005F6CBE" w:rsidP="005F6CBE">
            <w:pPr>
              <w:spacing w:after="0" w:line="240" w:lineRule="auto"/>
              <w:jc w:val="both"/>
              <w:rPr>
                <w:bCs/>
                <w:strike/>
              </w:rPr>
            </w:pPr>
          </w:p>
        </w:tc>
      </w:tr>
      <w:tr w:rsidR="005F6CBE" w:rsidRPr="006A4544" w14:paraId="03BC904C" w14:textId="77777777" w:rsidTr="005F139E">
        <w:trPr>
          <w:trHeight w:val="352"/>
          <w:jc w:val="center"/>
        </w:trPr>
        <w:tc>
          <w:tcPr>
            <w:tcW w:w="731" w:type="dxa"/>
          </w:tcPr>
          <w:p w14:paraId="461F1BF9" w14:textId="77777777" w:rsidR="005F6CBE" w:rsidRPr="006F25CE" w:rsidRDefault="005F6CBE" w:rsidP="005F6CBE">
            <w:pPr>
              <w:spacing w:after="0" w:line="240" w:lineRule="auto"/>
              <w:jc w:val="center"/>
              <w:rPr>
                <w:b/>
                <w:caps/>
              </w:rPr>
            </w:pPr>
          </w:p>
        </w:tc>
        <w:tc>
          <w:tcPr>
            <w:tcW w:w="1086" w:type="dxa"/>
          </w:tcPr>
          <w:p w14:paraId="328100F1" w14:textId="77777777" w:rsidR="005F6CBE" w:rsidRDefault="005F6CBE" w:rsidP="005F6CBE">
            <w:pPr>
              <w:spacing w:after="0" w:line="240" w:lineRule="auto"/>
              <w:jc w:val="center"/>
              <w:rPr>
                <w:b/>
                <w:caps/>
              </w:rPr>
            </w:pPr>
          </w:p>
        </w:tc>
        <w:tc>
          <w:tcPr>
            <w:tcW w:w="6292" w:type="dxa"/>
          </w:tcPr>
          <w:p w14:paraId="4C7DA8E3" w14:textId="77777777" w:rsidR="005F6CBE" w:rsidRPr="008F1A10" w:rsidRDefault="005F6CBE" w:rsidP="005F6CBE">
            <w:pPr>
              <w:spacing w:after="0" w:line="240" w:lineRule="auto"/>
              <w:jc w:val="center"/>
              <w:rPr>
                <w:b/>
              </w:rPr>
            </w:pPr>
            <w:r w:rsidRPr="008F1A10">
              <w:rPr>
                <w:b/>
              </w:rPr>
              <w:t>Art.</w:t>
            </w:r>
            <w:r>
              <w:rPr>
                <w:b/>
              </w:rPr>
              <w:t xml:space="preserve"> 18</w:t>
            </w:r>
          </w:p>
          <w:p w14:paraId="20E79665" w14:textId="77777777" w:rsidR="005F6CBE" w:rsidRPr="00796200" w:rsidRDefault="005F6CBE" w:rsidP="005F6CBE">
            <w:pPr>
              <w:spacing w:after="0" w:line="240" w:lineRule="auto"/>
              <w:jc w:val="both"/>
              <w:rPr>
                <w:rFonts w:eastAsia="Times New Roman"/>
                <w:lang w:eastAsia="fr-FR"/>
              </w:rPr>
            </w:pPr>
          </w:p>
        </w:tc>
        <w:tc>
          <w:tcPr>
            <w:tcW w:w="1074" w:type="dxa"/>
          </w:tcPr>
          <w:p w14:paraId="6F816EC4" w14:textId="77777777" w:rsidR="005F6CBE" w:rsidRPr="007A2754" w:rsidRDefault="005F6CBE" w:rsidP="005F6CBE">
            <w:pPr>
              <w:spacing w:after="0" w:line="240" w:lineRule="auto"/>
            </w:pPr>
          </w:p>
        </w:tc>
        <w:tc>
          <w:tcPr>
            <w:tcW w:w="6294" w:type="dxa"/>
          </w:tcPr>
          <w:p w14:paraId="6C3D38E5" w14:textId="77777777" w:rsidR="005F6CBE" w:rsidRPr="00F8053F" w:rsidRDefault="005F6CBE" w:rsidP="005F6CBE">
            <w:pPr>
              <w:spacing w:after="0" w:line="240" w:lineRule="auto"/>
              <w:jc w:val="both"/>
              <w:rPr>
                <w:rFonts w:eastAsia="Times New Roman"/>
                <w:b/>
                <w:bCs/>
                <w:strike/>
                <w:lang w:eastAsia="fr-FR"/>
              </w:rPr>
            </w:pPr>
          </w:p>
        </w:tc>
      </w:tr>
      <w:tr w:rsidR="005F6CBE" w:rsidRPr="006A4544" w14:paraId="44F7547C" w14:textId="77777777" w:rsidTr="005F139E">
        <w:trPr>
          <w:trHeight w:val="352"/>
          <w:jc w:val="center"/>
        </w:trPr>
        <w:tc>
          <w:tcPr>
            <w:tcW w:w="731" w:type="dxa"/>
          </w:tcPr>
          <w:p w14:paraId="73F864AF" w14:textId="77777777" w:rsidR="005F6CBE" w:rsidRDefault="005F6CBE" w:rsidP="005F6CBE">
            <w:pPr>
              <w:spacing w:after="0" w:line="240" w:lineRule="auto"/>
              <w:jc w:val="center"/>
              <w:rPr>
                <w:b/>
                <w:caps/>
              </w:rPr>
            </w:pPr>
            <w:r>
              <w:rPr>
                <w:b/>
                <w:caps/>
              </w:rPr>
              <w:t>DO</w:t>
            </w:r>
          </w:p>
        </w:tc>
        <w:tc>
          <w:tcPr>
            <w:tcW w:w="1086" w:type="dxa"/>
          </w:tcPr>
          <w:p w14:paraId="1B3B8CCE" w14:textId="77777777" w:rsidR="005F6CBE" w:rsidRDefault="005F6CBE" w:rsidP="005F6CBE">
            <w:pPr>
              <w:spacing w:after="0" w:line="240" w:lineRule="auto"/>
              <w:jc w:val="center"/>
              <w:rPr>
                <w:b/>
                <w:caps/>
              </w:rPr>
            </w:pPr>
          </w:p>
        </w:tc>
        <w:tc>
          <w:tcPr>
            <w:tcW w:w="6292" w:type="dxa"/>
          </w:tcPr>
          <w:p w14:paraId="0BC4F4B2" w14:textId="77777777" w:rsidR="005F6CBE" w:rsidRPr="00032D13" w:rsidRDefault="005F6CBE" w:rsidP="005F6CBE">
            <w:pPr>
              <w:tabs>
                <w:tab w:val="left" w:pos="1496"/>
              </w:tabs>
              <w:spacing w:after="0" w:line="240" w:lineRule="auto"/>
              <w:jc w:val="both"/>
              <w:rPr>
                <w:rFonts w:eastAsia="Times New Roman"/>
                <w:lang w:eastAsia="fr-FR"/>
              </w:rPr>
            </w:pPr>
            <w:r w:rsidRPr="00032D13">
              <w:rPr>
                <w:rFonts w:eastAsia="Times New Roman"/>
                <w:lang w:eastAsia="fr-FR"/>
              </w:rPr>
              <w:t>Par dérogation à l’article 26, §1</w:t>
            </w:r>
            <w:r w:rsidRPr="00032D13">
              <w:rPr>
                <w:rFonts w:eastAsia="Times New Roman"/>
                <w:vertAlign w:val="superscript"/>
                <w:lang w:eastAsia="fr-FR"/>
              </w:rPr>
              <w:t>er</w:t>
            </w:r>
            <w:r w:rsidRPr="00032D13">
              <w:rPr>
                <w:rFonts w:eastAsia="Times New Roman"/>
                <w:lang w:eastAsia="fr-FR"/>
              </w:rPr>
              <w:t>, du décret du 15 décembre 2011 portant organisation du budget, de la comptabilité et du rapportage des unités d’administration publique wallonnes, les membres du Gouvernement wallon et le Ministre du Budget sont habilités à transférer des crédits d’engagement et de liquidation des programmes du budget vers le</w:t>
            </w:r>
            <w:r w:rsidRPr="00032D13">
              <w:rPr>
                <w:rFonts w:eastAsia="Times New Roman"/>
                <w:strike/>
                <w:lang w:eastAsia="fr-FR"/>
              </w:rPr>
              <w:t>s</w:t>
            </w:r>
            <w:r w:rsidRPr="00032D13">
              <w:rPr>
                <w:rFonts w:eastAsia="Times New Roman"/>
                <w:lang w:eastAsia="fr-FR"/>
              </w:rPr>
              <w:t xml:space="preserve"> domaine</w:t>
            </w:r>
            <w:r w:rsidRPr="00032D13">
              <w:rPr>
                <w:rFonts w:eastAsia="Times New Roman"/>
                <w:strike/>
                <w:lang w:eastAsia="fr-FR"/>
              </w:rPr>
              <w:t>s</w:t>
            </w:r>
            <w:r w:rsidRPr="00032D13">
              <w:rPr>
                <w:rFonts w:eastAsia="Times New Roman"/>
                <w:lang w:eastAsia="fr-FR"/>
              </w:rPr>
              <w:t xml:space="preserve"> fonctionnel</w:t>
            </w:r>
            <w:r w:rsidRPr="00032D13">
              <w:rPr>
                <w:rFonts w:eastAsia="Times New Roman"/>
                <w:strike/>
                <w:lang w:eastAsia="fr-FR"/>
              </w:rPr>
              <w:t>s</w:t>
            </w:r>
            <w:r w:rsidRPr="00032D13">
              <w:rPr>
                <w:rFonts w:eastAsia="Times New Roman"/>
                <w:lang w:eastAsia="fr-FR"/>
              </w:rPr>
              <w:t xml:space="preserve"> 001.093 du programme </w:t>
            </w:r>
            <w:r w:rsidRPr="00032D13">
              <w:t>001</w:t>
            </w:r>
            <w:r w:rsidRPr="00032D13">
              <w:rPr>
                <w:rFonts w:eastAsia="Times New Roman"/>
                <w:lang w:eastAsia="fr-FR"/>
              </w:rPr>
              <w:t xml:space="preserve"> de la division organique 19 pour les CAI (Comités d’acquisition). </w:t>
            </w:r>
          </w:p>
          <w:p w14:paraId="402E2848" w14:textId="77777777" w:rsidR="005F6CBE" w:rsidRPr="00FD12C8" w:rsidRDefault="005F6CBE" w:rsidP="005F6CBE">
            <w:pPr>
              <w:spacing w:after="0" w:line="240" w:lineRule="auto"/>
              <w:jc w:val="center"/>
              <w:rPr>
                <w:rFonts w:eastAsia="Times New Roman"/>
                <w:b/>
                <w:bCs/>
                <w:lang w:eastAsia="fr-FR"/>
              </w:rPr>
            </w:pPr>
          </w:p>
        </w:tc>
        <w:tc>
          <w:tcPr>
            <w:tcW w:w="1074" w:type="dxa"/>
          </w:tcPr>
          <w:p w14:paraId="45CC39A2" w14:textId="77777777" w:rsidR="005F6CBE" w:rsidRPr="00F8053F" w:rsidRDefault="005F6CBE" w:rsidP="005F6CBE">
            <w:pPr>
              <w:spacing w:after="0" w:line="240" w:lineRule="auto"/>
              <w:rPr>
                <w:rFonts w:eastAsia="Times New Roman"/>
                <w:b/>
                <w:bCs/>
                <w:strike/>
                <w:lang w:eastAsia="fr-FR"/>
              </w:rPr>
            </w:pPr>
          </w:p>
        </w:tc>
        <w:tc>
          <w:tcPr>
            <w:tcW w:w="6294" w:type="dxa"/>
          </w:tcPr>
          <w:p w14:paraId="13EEA331" w14:textId="77777777" w:rsidR="005F6CBE" w:rsidRPr="00C6520E" w:rsidRDefault="005F6CBE" w:rsidP="005F6CBE">
            <w:pPr>
              <w:spacing w:after="0" w:line="240" w:lineRule="auto"/>
              <w:jc w:val="center"/>
              <w:rPr>
                <w:rFonts w:eastAsia="Times New Roman"/>
                <w:b/>
                <w:bCs/>
                <w:strike/>
                <w:lang w:eastAsia="fr-FR"/>
              </w:rPr>
            </w:pPr>
          </w:p>
        </w:tc>
      </w:tr>
      <w:tr w:rsidR="005F6CBE" w:rsidRPr="006A4544" w14:paraId="37ED1C5B" w14:textId="77777777" w:rsidTr="005F139E">
        <w:trPr>
          <w:trHeight w:val="352"/>
          <w:jc w:val="center"/>
        </w:trPr>
        <w:tc>
          <w:tcPr>
            <w:tcW w:w="731" w:type="dxa"/>
          </w:tcPr>
          <w:p w14:paraId="5F70F009" w14:textId="77777777" w:rsidR="005F6CBE" w:rsidRDefault="005F6CBE" w:rsidP="005F6CBE">
            <w:pPr>
              <w:spacing w:after="0" w:line="240" w:lineRule="auto"/>
              <w:jc w:val="center"/>
              <w:rPr>
                <w:b/>
                <w:caps/>
              </w:rPr>
            </w:pPr>
          </w:p>
        </w:tc>
        <w:tc>
          <w:tcPr>
            <w:tcW w:w="1086" w:type="dxa"/>
          </w:tcPr>
          <w:p w14:paraId="0AB5850E" w14:textId="77777777" w:rsidR="005F6CBE" w:rsidRDefault="005F6CBE" w:rsidP="005F6CBE">
            <w:pPr>
              <w:spacing w:after="0" w:line="240" w:lineRule="auto"/>
              <w:jc w:val="center"/>
              <w:rPr>
                <w:b/>
                <w:caps/>
              </w:rPr>
            </w:pPr>
          </w:p>
        </w:tc>
        <w:tc>
          <w:tcPr>
            <w:tcW w:w="6292" w:type="dxa"/>
          </w:tcPr>
          <w:p w14:paraId="6AC534B6" w14:textId="77777777" w:rsidR="005F6CBE" w:rsidRDefault="005F6CBE" w:rsidP="005F6CBE">
            <w:pPr>
              <w:pStyle w:val="Titre5"/>
              <w:spacing w:after="0" w:line="240" w:lineRule="auto"/>
              <w:rPr>
                <w:rFonts w:ascii="Calibri" w:hAnsi="Calibri"/>
                <w:bCs w:val="0"/>
                <w:sz w:val="22"/>
                <w:szCs w:val="22"/>
              </w:rPr>
            </w:pPr>
            <w:r>
              <w:rPr>
                <w:rFonts w:ascii="Calibri" w:hAnsi="Calibri"/>
                <w:bCs w:val="0"/>
                <w:sz w:val="22"/>
                <w:szCs w:val="22"/>
              </w:rPr>
              <w:t>Art. 19</w:t>
            </w:r>
          </w:p>
          <w:p w14:paraId="48E86A54" w14:textId="77777777" w:rsidR="005F6CBE" w:rsidRPr="00796200" w:rsidRDefault="005F6CBE" w:rsidP="005F6CBE">
            <w:pPr>
              <w:spacing w:after="0" w:line="240" w:lineRule="auto"/>
              <w:jc w:val="both"/>
              <w:rPr>
                <w:rFonts w:eastAsia="Times New Roman"/>
                <w:lang w:eastAsia="fr-FR"/>
              </w:rPr>
            </w:pPr>
          </w:p>
        </w:tc>
        <w:tc>
          <w:tcPr>
            <w:tcW w:w="1074" w:type="dxa"/>
          </w:tcPr>
          <w:p w14:paraId="1743F727" w14:textId="77777777" w:rsidR="005F6CBE" w:rsidRPr="007A2754" w:rsidRDefault="005F6CBE" w:rsidP="005F6CBE">
            <w:pPr>
              <w:spacing w:after="0" w:line="240" w:lineRule="auto"/>
            </w:pPr>
          </w:p>
        </w:tc>
        <w:tc>
          <w:tcPr>
            <w:tcW w:w="6294" w:type="dxa"/>
          </w:tcPr>
          <w:p w14:paraId="6E9A7E53" w14:textId="77777777" w:rsidR="005F6CBE" w:rsidRPr="00C6520E" w:rsidRDefault="005F6CBE" w:rsidP="005F6CBE">
            <w:pPr>
              <w:spacing w:after="0" w:line="240" w:lineRule="auto"/>
              <w:jc w:val="both"/>
              <w:rPr>
                <w:rFonts w:eastAsia="Times New Roman"/>
                <w:b/>
                <w:bCs/>
                <w:strike/>
                <w:lang w:eastAsia="fr-FR"/>
              </w:rPr>
            </w:pPr>
          </w:p>
        </w:tc>
      </w:tr>
      <w:tr w:rsidR="005F6CBE" w:rsidRPr="006A4544" w14:paraId="24CE3FCF" w14:textId="77777777" w:rsidTr="005F139E">
        <w:trPr>
          <w:jc w:val="center"/>
        </w:trPr>
        <w:tc>
          <w:tcPr>
            <w:tcW w:w="731" w:type="dxa"/>
          </w:tcPr>
          <w:p w14:paraId="1E659F9C" w14:textId="77777777" w:rsidR="005F6CBE" w:rsidRPr="00042102" w:rsidRDefault="005F6CBE" w:rsidP="005F6CBE">
            <w:pPr>
              <w:spacing w:after="0" w:line="240" w:lineRule="auto"/>
              <w:jc w:val="center"/>
              <w:rPr>
                <w:b/>
                <w:caps/>
              </w:rPr>
            </w:pPr>
            <w:r>
              <w:rPr>
                <w:b/>
                <w:caps/>
              </w:rPr>
              <w:t>DO</w:t>
            </w:r>
          </w:p>
        </w:tc>
        <w:tc>
          <w:tcPr>
            <w:tcW w:w="1086" w:type="dxa"/>
          </w:tcPr>
          <w:p w14:paraId="3BA8E143" w14:textId="77777777" w:rsidR="005F6CBE" w:rsidRPr="00042102" w:rsidRDefault="005F6CBE" w:rsidP="005F6CBE">
            <w:pPr>
              <w:spacing w:after="0" w:line="240" w:lineRule="auto"/>
              <w:jc w:val="center"/>
              <w:rPr>
                <w:b/>
                <w:caps/>
              </w:rPr>
            </w:pPr>
            <w:r>
              <w:rPr>
                <w:b/>
                <w:caps/>
              </w:rPr>
              <w:t>SONR</w:t>
            </w:r>
          </w:p>
        </w:tc>
        <w:tc>
          <w:tcPr>
            <w:tcW w:w="6292" w:type="dxa"/>
          </w:tcPr>
          <w:p w14:paraId="2A84187D" w14:textId="77777777" w:rsidR="005F6CBE" w:rsidRPr="00032D13" w:rsidRDefault="005F6CBE" w:rsidP="005F6CBE">
            <w:pPr>
              <w:spacing w:after="0" w:line="240" w:lineRule="auto"/>
              <w:jc w:val="both"/>
              <w:rPr>
                <w:rFonts w:eastAsia="Times New Roman"/>
                <w:lang w:eastAsia="fr-FR"/>
              </w:rPr>
            </w:pPr>
            <w:r w:rsidRPr="00032D13">
              <w:rPr>
                <w:rFonts w:eastAsia="Times New Roman"/>
                <w:lang w:eastAsia="fr-FR"/>
              </w:rPr>
              <w:t>Par dérogation à l’article 26, §1</w:t>
            </w:r>
            <w:r w:rsidRPr="00032D13">
              <w:rPr>
                <w:rFonts w:eastAsia="Times New Roman"/>
                <w:vertAlign w:val="superscript"/>
                <w:lang w:eastAsia="fr-FR"/>
              </w:rPr>
              <w:t>er</w:t>
            </w:r>
            <w:r w:rsidRPr="00032D13">
              <w:rPr>
                <w:rFonts w:eastAsia="Times New Roman"/>
                <w:lang w:eastAsia="fr-FR"/>
              </w:rPr>
              <w:t>, du décret du 15 décembre 2011 portant organisation du budget, de la comptabilité et du rapportage des unités d’administration publique wallonnes, les membres du Gouvernement wallon concernés et le Ministre du Budget sont habilités à transférer des crédits d’engagement et de liquidation au sein des programmes de la division organique 02</w:t>
            </w:r>
            <w:r>
              <w:rPr>
                <w:rFonts w:eastAsia="Times New Roman"/>
                <w:lang w:eastAsia="fr-FR"/>
              </w:rPr>
              <w:t>,</w:t>
            </w:r>
            <w:r w:rsidRPr="00032D13">
              <w:rPr>
                <w:rFonts w:eastAsia="Times New Roman"/>
                <w:lang w:eastAsia="fr-FR"/>
              </w:rPr>
              <w:t xml:space="preserve"> et au sein et entre les programmes de la division organique 02 et les programmes 09.014, 09.016 et 09.017 de la division organique 09.</w:t>
            </w:r>
          </w:p>
          <w:p w14:paraId="3EB85EF3" w14:textId="77777777" w:rsidR="005F6CBE" w:rsidRPr="00042102" w:rsidRDefault="005F6CBE" w:rsidP="005F6CBE">
            <w:pPr>
              <w:tabs>
                <w:tab w:val="left" w:pos="1346"/>
              </w:tabs>
              <w:spacing w:after="0" w:line="240" w:lineRule="auto"/>
              <w:jc w:val="center"/>
              <w:rPr>
                <w:b/>
              </w:rPr>
            </w:pPr>
          </w:p>
        </w:tc>
        <w:tc>
          <w:tcPr>
            <w:tcW w:w="1074" w:type="dxa"/>
          </w:tcPr>
          <w:p w14:paraId="421F6AB7" w14:textId="77777777" w:rsidR="005F6CBE" w:rsidRPr="00042102" w:rsidRDefault="005F6CBE" w:rsidP="005F6CBE">
            <w:pPr>
              <w:spacing w:after="0" w:line="240" w:lineRule="auto"/>
            </w:pPr>
          </w:p>
        </w:tc>
        <w:tc>
          <w:tcPr>
            <w:tcW w:w="6294" w:type="dxa"/>
          </w:tcPr>
          <w:p w14:paraId="266C538E" w14:textId="77777777" w:rsidR="005F6CBE" w:rsidRPr="00042102" w:rsidRDefault="005F6CBE" w:rsidP="005F6CBE">
            <w:pPr>
              <w:tabs>
                <w:tab w:val="left" w:pos="1346"/>
              </w:tabs>
              <w:spacing w:after="0" w:line="240" w:lineRule="auto"/>
              <w:jc w:val="center"/>
              <w:rPr>
                <w:b/>
              </w:rPr>
            </w:pPr>
          </w:p>
        </w:tc>
      </w:tr>
      <w:tr w:rsidR="005F6CBE" w:rsidRPr="006A4544" w14:paraId="7AAB1330" w14:textId="77777777" w:rsidTr="005F139E">
        <w:trPr>
          <w:jc w:val="center"/>
        </w:trPr>
        <w:tc>
          <w:tcPr>
            <w:tcW w:w="731" w:type="dxa"/>
          </w:tcPr>
          <w:p w14:paraId="1772BE25" w14:textId="77777777" w:rsidR="005F6CBE" w:rsidRPr="00042102" w:rsidRDefault="005F6CBE" w:rsidP="005F6CBE">
            <w:pPr>
              <w:spacing w:after="0" w:line="240" w:lineRule="auto"/>
              <w:jc w:val="center"/>
              <w:rPr>
                <w:b/>
                <w:caps/>
              </w:rPr>
            </w:pPr>
          </w:p>
        </w:tc>
        <w:tc>
          <w:tcPr>
            <w:tcW w:w="1086" w:type="dxa"/>
          </w:tcPr>
          <w:p w14:paraId="27F55208" w14:textId="77777777" w:rsidR="005F6CBE" w:rsidRPr="00042102" w:rsidRDefault="005F6CBE" w:rsidP="005F6CBE">
            <w:pPr>
              <w:spacing w:after="0" w:line="240" w:lineRule="auto"/>
              <w:jc w:val="center"/>
              <w:rPr>
                <w:b/>
                <w:caps/>
              </w:rPr>
            </w:pPr>
          </w:p>
        </w:tc>
        <w:tc>
          <w:tcPr>
            <w:tcW w:w="6292" w:type="dxa"/>
          </w:tcPr>
          <w:p w14:paraId="7973B8D4" w14:textId="77777777" w:rsidR="005F6CBE" w:rsidRDefault="005F6CBE" w:rsidP="005F6CBE">
            <w:pPr>
              <w:spacing w:after="0" w:line="240" w:lineRule="auto"/>
              <w:jc w:val="center"/>
              <w:rPr>
                <w:b/>
              </w:rPr>
            </w:pPr>
            <w:r>
              <w:rPr>
                <w:b/>
              </w:rPr>
              <w:t>Art. 20</w:t>
            </w:r>
          </w:p>
          <w:p w14:paraId="2DC08B41" w14:textId="77777777" w:rsidR="005F6CBE" w:rsidRPr="00042102" w:rsidRDefault="005F6CBE" w:rsidP="005F6CBE">
            <w:pPr>
              <w:spacing w:after="0" w:line="240" w:lineRule="auto"/>
              <w:jc w:val="both"/>
              <w:rPr>
                <w:b/>
                <w:color w:val="FF0000"/>
              </w:rPr>
            </w:pPr>
          </w:p>
        </w:tc>
        <w:tc>
          <w:tcPr>
            <w:tcW w:w="1074" w:type="dxa"/>
          </w:tcPr>
          <w:p w14:paraId="4EAAFFAC" w14:textId="77777777" w:rsidR="005F6CBE" w:rsidRPr="00042102" w:rsidRDefault="005F6CBE" w:rsidP="005F6CBE">
            <w:pPr>
              <w:tabs>
                <w:tab w:val="left" w:pos="1421"/>
              </w:tabs>
              <w:rPr>
                <w:b/>
              </w:rPr>
            </w:pPr>
          </w:p>
        </w:tc>
        <w:tc>
          <w:tcPr>
            <w:tcW w:w="6294" w:type="dxa"/>
          </w:tcPr>
          <w:p w14:paraId="111F5921" w14:textId="1E467489" w:rsidR="005F6CBE" w:rsidRPr="001D2C8B" w:rsidRDefault="005F6CBE" w:rsidP="005F6CBE">
            <w:pPr>
              <w:spacing w:after="0" w:line="240" w:lineRule="auto"/>
              <w:jc w:val="center"/>
              <w:rPr>
                <w:b/>
              </w:rPr>
            </w:pPr>
          </w:p>
        </w:tc>
      </w:tr>
      <w:tr w:rsidR="005F6CBE" w:rsidRPr="006A4544" w14:paraId="39F65ACB" w14:textId="77777777" w:rsidTr="005F139E">
        <w:trPr>
          <w:jc w:val="center"/>
        </w:trPr>
        <w:tc>
          <w:tcPr>
            <w:tcW w:w="731" w:type="dxa"/>
          </w:tcPr>
          <w:p w14:paraId="100C0E3A" w14:textId="77777777" w:rsidR="005F6CBE" w:rsidRPr="003C2DD5" w:rsidRDefault="005F6CBE" w:rsidP="005F6CBE">
            <w:pPr>
              <w:spacing w:after="0" w:line="240" w:lineRule="auto"/>
              <w:jc w:val="center"/>
              <w:rPr>
                <w:b/>
                <w:caps/>
              </w:rPr>
            </w:pPr>
            <w:r w:rsidRPr="008F1A10">
              <w:rPr>
                <w:b/>
                <w:caps/>
              </w:rPr>
              <w:t>NE</w:t>
            </w:r>
          </w:p>
        </w:tc>
        <w:tc>
          <w:tcPr>
            <w:tcW w:w="1086" w:type="dxa"/>
          </w:tcPr>
          <w:p w14:paraId="398A8F3A" w14:textId="77777777" w:rsidR="005F6CBE" w:rsidRPr="003C2DD5" w:rsidRDefault="005F6CBE" w:rsidP="005F6CBE">
            <w:pPr>
              <w:spacing w:after="0" w:line="240" w:lineRule="auto"/>
              <w:jc w:val="center"/>
              <w:rPr>
                <w:b/>
                <w:caps/>
              </w:rPr>
            </w:pPr>
            <w:r>
              <w:rPr>
                <w:b/>
                <w:caps/>
              </w:rPr>
              <w:t>TLPE</w:t>
            </w:r>
          </w:p>
        </w:tc>
        <w:tc>
          <w:tcPr>
            <w:tcW w:w="6292" w:type="dxa"/>
          </w:tcPr>
          <w:p w14:paraId="67868E01" w14:textId="77777777" w:rsidR="005F6CBE" w:rsidRDefault="005F6CBE" w:rsidP="005F6CBE">
            <w:pPr>
              <w:tabs>
                <w:tab w:val="left" w:pos="1272"/>
              </w:tabs>
              <w:spacing w:after="0" w:line="240" w:lineRule="auto"/>
              <w:jc w:val="both"/>
              <w:rPr>
                <w:rFonts w:eastAsia="Times New Roman"/>
                <w:lang w:eastAsia="fr-FR"/>
              </w:rPr>
            </w:pPr>
            <w:r>
              <w:rPr>
                <w:rFonts w:eastAsia="Times New Roman"/>
                <w:lang w:eastAsia="fr-FR"/>
              </w:rPr>
              <w:t>Le Gouvernement wallon est autorisé à accorder une subvention aux établissements secondaires techniques, aux établissements d’enseignement délivrant le diplôme d’Ingénieur industriel et aux Facultés universitaires de Sciences appliquées qui acquièrent des systèmes photovoltaïques (matériel de démonstration et/ou matériel pédagogique). Le montant de la subvention s’élève à 20 % du coût global du système choisi et est versé directement au tiers-investisseur.</w:t>
            </w:r>
          </w:p>
          <w:p w14:paraId="4E664A9E" w14:textId="77777777" w:rsidR="005F6CBE" w:rsidRPr="003C2DD5" w:rsidRDefault="005F6CBE" w:rsidP="005F6CBE">
            <w:pPr>
              <w:tabs>
                <w:tab w:val="left" w:pos="1496"/>
              </w:tabs>
              <w:spacing w:after="0" w:line="240" w:lineRule="auto"/>
              <w:jc w:val="center"/>
              <w:rPr>
                <w:b/>
              </w:rPr>
            </w:pPr>
          </w:p>
        </w:tc>
        <w:tc>
          <w:tcPr>
            <w:tcW w:w="1074" w:type="dxa"/>
          </w:tcPr>
          <w:p w14:paraId="4549784C" w14:textId="77777777" w:rsidR="005F6CBE" w:rsidRPr="003C2DD5" w:rsidRDefault="005F6CBE" w:rsidP="005F6CBE">
            <w:pPr>
              <w:spacing w:after="0" w:line="240" w:lineRule="auto"/>
            </w:pPr>
          </w:p>
        </w:tc>
        <w:tc>
          <w:tcPr>
            <w:tcW w:w="6294" w:type="dxa"/>
          </w:tcPr>
          <w:p w14:paraId="2E98E0D7" w14:textId="77777777" w:rsidR="005F6CBE" w:rsidRPr="003C2DD5" w:rsidRDefault="005F6CBE" w:rsidP="005F6CBE">
            <w:pPr>
              <w:tabs>
                <w:tab w:val="left" w:pos="1496"/>
              </w:tabs>
              <w:spacing w:after="0" w:line="240" w:lineRule="auto"/>
              <w:jc w:val="both"/>
              <w:rPr>
                <w:b/>
              </w:rPr>
            </w:pPr>
          </w:p>
        </w:tc>
      </w:tr>
      <w:tr w:rsidR="005F6CBE" w:rsidRPr="006A4544" w14:paraId="4CB1D6B8" w14:textId="77777777" w:rsidTr="005F139E">
        <w:trPr>
          <w:jc w:val="center"/>
        </w:trPr>
        <w:tc>
          <w:tcPr>
            <w:tcW w:w="731" w:type="dxa"/>
          </w:tcPr>
          <w:p w14:paraId="3B05EA8C" w14:textId="77777777" w:rsidR="005F6CBE" w:rsidRPr="00C12EBD" w:rsidRDefault="005F6CBE" w:rsidP="005F6CBE">
            <w:pPr>
              <w:spacing w:after="0" w:line="240" w:lineRule="auto"/>
              <w:jc w:val="center"/>
              <w:rPr>
                <w:b/>
                <w:caps/>
              </w:rPr>
            </w:pPr>
            <w:bookmarkStart w:id="3" w:name="_Hlk177558127"/>
          </w:p>
        </w:tc>
        <w:tc>
          <w:tcPr>
            <w:tcW w:w="1086" w:type="dxa"/>
          </w:tcPr>
          <w:p w14:paraId="6D03DDAA" w14:textId="77777777" w:rsidR="005F6CBE" w:rsidRPr="003C2DD5" w:rsidRDefault="005F6CBE" w:rsidP="005F6CBE">
            <w:pPr>
              <w:spacing w:after="0" w:line="240" w:lineRule="auto"/>
              <w:jc w:val="center"/>
              <w:rPr>
                <w:b/>
                <w:caps/>
              </w:rPr>
            </w:pPr>
          </w:p>
        </w:tc>
        <w:tc>
          <w:tcPr>
            <w:tcW w:w="6292" w:type="dxa"/>
          </w:tcPr>
          <w:p w14:paraId="3002B945" w14:textId="77777777" w:rsidR="005F6CBE" w:rsidRDefault="005F6CBE" w:rsidP="005F6CBE">
            <w:pPr>
              <w:tabs>
                <w:tab w:val="left" w:pos="1440"/>
              </w:tabs>
              <w:spacing w:after="0" w:line="240" w:lineRule="auto"/>
              <w:jc w:val="center"/>
              <w:rPr>
                <w:b/>
                <w:bCs/>
                <w:lang w:val="fr-CA"/>
              </w:rPr>
            </w:pPr>
            <w:r>
              <w:rPr>
                <w:b/>
                <w:bCs/>
                <w:lang w:val="fr-CA"/>
              </w:rPr>
              <w:t>Art. 21</w:t>
            </w:r>
          </w:p>
          <w:p w14:paraId="017BBE54" w14:textId="77777777" w:rsidR="005F6CBE" w:rsidRPr="003C2DD5" w:rsidRDefault="005F6CBE" w:rsidP="005F6CBE">
            <w:pPr>
              <w:tabs>
                <w:tab w:val="left" w:pos="991"/>
              </w:tabs>
              <w:spacing w:after="0" w:line="240" w:lineRule="auto"/>
              <w:jc w:val="both"/>
              <w:rPr>
                <w:color w:val="FF0000"/>
                <w:lang w:val="fr-CA"/>
              </w:rPr>
            </w:pPr>
          </w:p>
        </w:tc>
        <w:tc>
          <w:tcPr>
            <w:tcW w:w="1074" w:type="dxa"/>
          </w:tcPr>
          <w:p w14:paraId="034147D4" w14:textId="77777777" w:rsidR="005F6CBE" w:rsidRPr="003C2DD5" w:rsidRDefault="005F6CBE" w:rsidP="005F6CBE">
            <w:pPr>
              <w:spacing w:after="0" w:line="240" w:lineRule="auto"/>
              <w:rPr>
                <w:b/>
              </w:rPr>
            </w:pPr>
          </w:p>
        </w:tc>
        <w:tc>
          <w:tcPr>
            <w:tcW w:w="6294" w:type="dxa"/>
          </w:tcPr>
          <w:p w14:paraId="7A6D430A" w14:textId="0FF16997" w:rsidR="005F6CBE" w:rsidRPr="00D01CF1" w:rsidRDefault="005F6CBE" w:rsidP="005F6CBE">
            <w:pPr>
              <w:tabs>
                <w:tab w:val="left" w:pos="991"/>
              </w:tabs>
              <w:spacing w:after="0" w:line="240" w:lineRule="auto"/>
              <w:jc w:val="center"/>
              <w:rPr>
                <w:b/>
                <w:bCs/>
                <w:lang w:val="fr-CA"/>
              </w:rPr>
            </w:pPr>
          </w:p>
        </w:tc>
      </w:tr>
      <w:bookmarkEnd w:id="3"/>
      <w:tr w:rsidR="005F6CBE" w:rsidRPr="006A4544" w14:paraId="286A7CC3" w14:textId="77777777" w:rsidTr="005F139E">
        <w:trPr>
          <w:jc w:val="center"/>
        </w:trPr>
        <w:tc>
          <w:tcPr>
            <w:tcW w:w="731" w:type="dxa"/>
          </w:tcPr>
          <w:p w14:paraId="5D873AB7" w14:textId="77777777" w:rsidR="005F6CBE" w:rsidRPr="00D6433D" w:rsidRDefault="005F6CBE" w:rsidP="005F6CBE">
            <w:pPr>
              <w:spacing w:after="0" w:line="240" w:lineRule="auto"/>
              <w:jc w:val="center"/>
              <w:rPr>
                <w:b/>
                <w:caps/>
              </w:rPr>
            </w:pPr>
            <w:r>
              <w:rPr>
                <w:b/>
                <w:caps/>
              </w:rPr>
              <w:t>NE</w:t>
            </w:r>
          </w:p>
        </w:tc>
        <w:tc>
          <w:tcPr>
            <w:tcW w:w="1086" w:type="dxa"/>
          </w:tcPr>
          <w:p w14:paraId="27E47192" w14:textId="77777777" w:rsidR="005F6CBE" w:rsidRPr="00D6433D" w:rsidRDefault="005F6CBE" w:rsidP="005F6CBE">
            <w:pPr>
              <w:spacing w:after="0" w:line="240" w:lineRule="auto"/>
              <w:jc w:val="center"/>
              <w:rPr>
                <w:b/>
                <w:caps/>
              </w:rPr>
            </w:pPr>
            <w:r>
              <w:rPr>
                <w:b/>
                <w:caps/>
              </w:rPr>
              <w:t>TLPE</w:t>
            </w:r>
          </w:p>
        </w:tc>
        <w:tc>
          <w:tcPr>
            <w:tcW w:w="6292" w:type="dxa"/>
          </w:tcPr>
          <w:p w14:paraId="738A5E09" w14:textId="77777777" w:rsidR="005F6CBE" w:rsidRDefault="005F6CBE" w:rsidP="005F6CBE">
            <w:pPr>
              <w:tabs>
                <w:tab w:val="left" w:pos="767"/>
              </w:tabs>
              <w:spacing w:after="0" w:line="240" w:lineRule="auto"/>
              <w:jc w:val="both"/>
              <w:rPr>
                <w:rFonts w:eastAsia="Times New Roman"/>
                <w:b/>
                <w:bCs/>
                <w:caps/>
                <w:lang w:eastAsia="fr-FR"/>
              </w:rPr>
            </w:pPr>
            <w:r>
              <w:rPr>
                <w:rFonts w:eastAsia="Times New Roman"/>
                <w:lang w:eastAsia="fr-FR"/>
              </w:rPr>
              <w:t>Les subventions octroyées en application de l’arrêté du Gouvernement wallon du 10 avril 2003 relatif à l’octroi de subventions aux personnes morales de droit public et aux organismes non commerciaux pour la réalisation d’études et de travaux visant l’amélioration de la performance énergétique des bâtiments peuvent être versées au tiers-investisseur qui finance les opérations de rénovation énergétique dans ces établissements.</w:t>
            </w:r>
            <w:r>
              <w:rPr>
                <w:rFonts w:eastAsia="Times New Roman"/>
                <w:b/>
                <w:bCs/>
                <w:caps/>
                <w:lang w:eastAsia="fr-FR"/>
              </w:rPr>
              <w:t> </w:t>
            </w:r>
          </w:p>
          <w:p w14:paraId="6731D468" w14:textId="77777777" w:rsidR="005F6CBE" w:rsidRDefault="005F6CBE" w:rsidP="005F6CBE">
            <w:pPr>
              <w:spacing w:after="0" w:line="240" w:lineRule="auto"/>
              <w:jc w:val="center"/>
              <w:rPr>
                <w:rFonts w:eastAsia="Times New Roman"/>
                <w:b/>
                <w:lang w:eastAsia="fr-FR"/>
              </w:rPr>
            </w:pPr>
          </w:p>
        </w:tc>
        <w:tc>
          <w:tcPr>
            <w:tcW w:w="1074" w:type="dxa"/>
          </w:tcPr>
          <w:p w14:paraId="7DAE9988" w14:textId="77777777" w:rsidR="005F6CBE" w:rsidRPr="00D6433D" w:rsidRDefault="005F6CBE" w:rsidP="005F6CBE">
            <w:pPr>
              <w:spacing w:after="0" w:line="240" w:lineRule="auto"/>
            </w:pPr>
          </w:p>
        </w:tc>
        <w:tc>
          <w:tcPr>
            <w:tcW w:w="6294" w:type="dxa"/>
          </w:tcPr>
          <w:p w14:paraId="2E450200" w14:textId="77777777" w:rsidR="005F6CBE" w:rsidRPr="00796200" w:rsidRDefault="005F6CBE" w:rsidP="005F6CBE">
            <w:pPr>
              <w:spacing w:after="0" w:line="240" w:lineRule="auto"/>
              <w:jc w:val="both"/>
              <w:rPr>
                <w:rFonts w:eastAsia="Times New Roman"/>
                <w:b/>
                <w:lang w:eastAsia="fr-FR"/>
              </w:rPr>
            </w:pPr>
          </w:p>
        </w:tc>
      </w:tr>
      <w:tr w:rsidR="005F6CBE" w:rsidRPr="006A4544" w14:paraId="1235941A" w14:textId="77777777" w:rsidTr="005F139E">
        <w:trPr>
          <w:trHeight w:val="20"/>
          <w:jc w:val="center"/>
        </w:trPr>
        <w:tc>
          <w:tcPr>
            <w:tcW w:w="731" w:type="dxa"/>
          </w:tcPr>
          <w:p w14:paraId="066A3808" w14:textId="77777777" w:rsidR="005F6CBE" w:rsidRPr="00D6433D" w:rsidRDefault="005F6CBE" w:rsidP="005F6CBE">
            <w:pPr>
              <w:spacing w:after="0" w:line="240" w:lineRule="auto"/>
              <w:jc w:val="center"/>
              <w:rPr>
                <w:b/>
                <w:caps/>
              </w:rPr>
            </w:pPr>
          </w:p>
        </w:tc>
        <w:tc>
          <w:tcPr>
            <w:tcW w:w="1086" w:type="dxa"/>
          </w:tcPr>
          <w:p w14:paraId="33F42EDF" w14:textId="77777777" w:rsidR="005F6CBE" w:rsidRPr="00D6433D" w:rsidRDefault="005F6CBE" w:rsidP="005F6CBE">
            <w:pPr>
              <w:spacing w:after="0" w:line="240" w:lineRule="auto"/>
              <w:jc w:val="center"/>
              <w:rPr>
                <w:b/>
                <w:caps/>
              </w:rPr>
            </w:pPr>
          </w:p>
        </w:tc>
        <w:tc>
          <w:tcPr>
            <w:tcW w:w="6292" w:type="dxa"/>
          </w:tcPr>
          <w:p w14:paraId="113D8D3B" w14:textId="77777777" w:rsidR="005F6CBE" w:rsidRDefault="005F6CBE" w:rsidP="005F6CBE">
            <w:pPr>
              <w:spacing w:after="0" w:line="240" w:lineRule="auto"/>
              <w:jc w:val="center"/>
              <w:rPr>
                <w:rFonts w:eastAsia="Times New Roman"/>
                <w:b/>
                <w:bCs/>
                <w:lang w:eastAsia="fr-FR"/>
              </w:rPr>
            </w:pPr>
            <w:r>
              <w:rPr>
                <w:rFonts w:eastAsia="Times New Roman"/>
                <w:b/>
                <w:bCs/>
                <w:lang w:eastAsia="fr-FR"/>
              </w:rPr>
              <w:t>Art. 22</w:t>
            </w:r>
          </w:p>
          <w:p w14:paraId="3CD64274" w14:textId="77777777" w:rsidR="005F6CBE" w:rsidRPr="00796200" w:rsidRDefault="005F6CBE" w:rsidP="005F6CBE">
            <w:pPr>
              <w:tabs>
                <w:tab w:val="left" w:pos="991"/>
              </w:tabs>
              <w:spacing w:after="0" w:line="240" w:lineRule="auto"/>
              <w:jc w:val="both"/>
              <w:rPr>
                <w:rFonts w:eastAsia="Times New Roman"/>
                <w:lang w:eastAsia="fr-FR"/>
              </w:rPr>
            </w:pPr>
          </w:p>
        </w:tc>
        <w:tc>
          <w:tcPr>
            <w:tcW w:w="1074" w:type="dxa"/>
          </w:tcPr>
          <w:p w14:paraId="02C0298C" w14:textId="77777777" w:rsidR="005F6CBE" w:rsidRPr="00D6433D" w:rsidRDefault="005F6CBE" w:rsidP="005F6CBE">
            <w:pPr>
              <w:spacing w:after="0" w:line="240" w:lineRule="auto"/>
              <w:jc w:val="both"/>
            </w:pPr>
          </w:p>
        </w:tc>
        <w:tc>
          <w:tcPr>
            <w:tcW w:w="6294" w:type="dxa"/>
          </w:tcPr>
          <w:p w14:paraId="21068553" w14:textId="154A4017" w:rsidR="005F6CBE" w:rsidRPr="001B3CE9" w:rsidRDefault="005F6CBE" w:rsidP="005F6CBE">
            <w:pPr>
              <w:tabs>
                <w:tab w:val="left" w:pos="991"/>
              </w:tabs>
              <w:spacing w:after="0" w:line="240" w:lineRule="auto"/>
              <w:jc w:val="center"/>
              <w:rPr>
                <w:rFonts w:eastAsia="Times New Roman"/>
                <w:b/>
                <w:bCs/>
                <w:lang w:eastAsia="fr-FR"/>
              </w:rPr>
            </w:pPr>
          </w:p>
        </w:tc>
      </w:tr>
      <w:tr w:rsidR="005F6CBE" w:rsidRPr="006A4544" w14:paraId="5D9ACEC3" w14:textId="77777777" w:rsidTr="005F139E">
        <w:trPr>
          <w:jc w:val="center"/>
        </w:trPr>
        <w:tc>
          <w:tcPr>
            <w:tcW w:w="731" w:type="dxa"/>
          </w:tcPr>
          <w:p w14:paraId="2C7F76D9" w14:textId="77777777" w:rsidR="005F6CBE" w:rsidRPr="003C2DD5" w:rsidRDefault="005F6CBE" w:rsidP="005F6CBE">
            <w:pPr>
              <w:spacing w:after="0" w:line="240" w:lineRule="auto"/>
              <w:jc w:val="center"/>
              <w:rPr>
                <w:b/>
                <w:caps/>
              </w:rPr>
            </w:pPr>
            <w:r>
              <w:rPr>
                <w:b/>
                <w:caps/>
              </w:rPr>
              <w:t>DE</w:t>
            </w:r>
          </w:p>
        </w:tc>
        <w:tc>
          <w:tcPr>
            <w:tcW w:w="1086" w:type="dxa"/>
          </w:tcPr>
          <w:p w14:paraId="30FF2EA9" w14:textId="77777777" w:rsidR="005F6CBE" w:rsidRPr="003C2DD5" w:rsidRDefault="005F6CBE" w:rsidP="005F6CBE">
            <w:pPr>
              <w:spacing w:after="0" w:line="240" w:lineRule="auto"/>
              <w:jc w:val="center"/>
              <w:rPr>
                <w:b/>
                <w:caps/>
              </w:rPr>
            </w:pPr>
            <w:r>
              <w:rPr>
                <w:b/>
                <w:caps/>
              </w:rPr>
              <w:t>IAS</w:t>
            </w:r>
          </w:p>
        </w:tc>
        <w:tc>
          <w:tcPr>
            <w:tcW w:w="6292" w:type="dxa"/>
          </w:tcPr>
          <w:p w14:paraId="015FD49F" w14:textId="77777777" w:rsidR="005F6CBE" w:rsidRPr="00032D13" w:rsidRDefault="005F6CBE" w:rsidP="005F6CBE">
            <w:pPr>
              <w:spacing w:after="0" w:line="240" w:lineRule="auto"/>
              <w:jc w:val="both"/>
            </w:pPr>
            <w:r w:rsidRPr="00032D13">
              <w:t>Le Gouvernement wallon est autorisé à verser au compte régional pour l’assainissement des communes à finances obérées ouvert auprès de Belfius Banque</w:t>
            </w:r>
            <w:r>
              <w:t> </w:t>
            </w:r>
            <w:r w:rsidRPr="00032D13">
              <w:t>:</w:t>
            </w:r>
          </w:p>
          <w:p w14:paraId="546C967A" w14:textId="77777777" w:rsidR="005F6CBE" w:rsidRPr="00326C84" w:rsidRDefault="005F6CBE" w:rsidP="005F6CBE">
            <w:pPr>
              <w:spacing w:after="0" w:line="240" w:lineRule="auto"/>
              <w:jc w:val="both"/>
            </w:pPr>
          </w:p>
          <w:p w14:paraId="64D5A16F" w14:textId="77777777" w:rsidR="005F6CBE" w:rsidRPr="00326C84" w:rsidRDefault="005F6CBE" w:rsidP="005F6CBE">
            <w:pPr>
              <w:numPr>
                <w:ilvl w:val="0"/>
                <w:numId w:val="2"/>
              </w:numPr>
              <w:spacing w:after="0" w:line="240" w:lineRule="auto"/>
              <w:ind w:left="317" w:hanging="317"/>
              <w:jc w:val="both"/>
            </w:pPr>
            <w:r w:rsidRPr="00326C84">
              <w:t>au 1</w:t>
            </w:r>
            <w:r w:rsidRPr="00326C84">
              <w:rPr>
                <w:vertAlign w:val="superscript"/>
              </w:rPr>
              <w:t>er</w:t>
            </w:r>
            <w:r w:rsidRPr="00326C84">
              <w:t xml:space="preserve"> juin 2026 : 23.239.000 euros représentant les intérêts d’emprunts contractés dans le cadre de l’assainissement des communes à finances obérées en vertu de la convention du 30 juillet 1992 telle que modifiée par son avenant n° 16 du 15 juillet 2008, soit 14.767.000 euros, adaptés, à partir de l’année de répartition 2009, au pourcentage d’évolution, lequel est majoré d’un pour cent à partir de 2010 (domaine fonctionnel 091.022 du programme 17.091) ;</w:t>
            </w:r>
          </w:p>
          <w:p w14:paraId="729EFFD4" w14:textId="77777777" w:rsidR="005F6CBE" w:rsidRPr="00326C84" w:rsidRDefault="005F6CBE" w:rsidP="005F6CBE">
            <w:pPr>
              <w:numPr>
                <w:ilvl w:val="0"/>
                <w:numId w:val="2"/>
              </w:numPr>
              <w:spacing w:after="0" w:line="240" w:lineRule="auto"/>
              <w:ind w:left="317" w:hanging="317"/>
              <w:jc w:val="both"/>
            </w:pPr>
            <w:r w:rsidRPr="00326C84">
              <w:t>au 1</w:t>
            </w:r>
            <w:r w:rsidRPr="00326C84">
              <w:rPr>
                <w:vertAlign w:val="superscript"/>
              </w:rPr>
              <w:t>er</w:t>
            </w:r>
            <w:r w:rsidRPr="00326C84">
              <w:t xml:space="preserve"> août 2026 : 76.777.000 euros représentant l’intervention complémentaire régionale (domaine fonctionnel 091.022 du programme 17.091) ;</w:t>
            </w:r>
          </w:p>
          <w:p w14:paraId="58C9666B" w14:textId="77777777" w:rsidR="005F6CBE" w:rsidRPr="008505DC" w:rsidRDefault="005F6CBE" w:rsidP="005F6CBE">
            <w:pPr>
              <w:numPr>
                <w:ilvl w:val="0"/>
                <w:numId w:val="2"/>
              </w:numPr>
              <w:spacing w:after="0" w:line="240" w:lineRule="auto"/>
              <w:ind w:left="317" w:hanging="317"/>
              <w:jc w:val="both"/>
            </w:pPr>
            <w:r w:rsidRPr="00326C84">
              <w:t>au 1</w:t>
            </w:r>
            <w:r w:rsidRPr="00326C84">
              <w:rPr>
                <w:vertAlign w:val="superscript"/>
              </w:rPr>
              <w:t>er</w:t>
            </w:r>
            <w:r w:rsidRPr="00326C84">
              <w:t xml:space="preserve"> octobre 2026 : 38.789.000 euros re</w:t>
            </w:r>
            <w:r w:rsidRPr="008505DC">
              <w:t>présentant la dotation octroyée au CRAC dans le cadre du refinancement du fonds des communes (domaine fonctionnel 091.022 du programme 17.091) ;</w:t>
            </w:r>
          </w:p>
          <w:p w14:paraId="416B0132" w14:textId="77777777" w:rsidR="005F6CBE" w:rsidRPr="008505DC" w:rsidRDefault="005F6CBE" w:rsidP="005F6CBE">
            <w:pPr>
              <w:numPr>
                <w:ilvl w:val="0"/>
                <w:numId w:val="2"/>
              </w:numPr>
              <w:spacing w:after="0" w:line="240" w:lineRule="auto"/>
              <w:ind w:left="317" w:hanging="317"/>
              <w:jc w:val="both"/>
            </w:pPr>
            <w:r w:rsidRPr="008505DC">
              <w:t xml:space="preserve">au 31 décembre 2026 au plus tard : 20.000.000 euros représentant le soutien aux communes dans le cadre de la problématique des pensions (domaine fonctionnel </w:t>
            </w:r>
            <w:r w:rsidRPr="008425EB">
              <w:t>091.058</w:t>
            </w:r>
            <w:r w:rsidRPr="008505DC">
              <w:t xml:space="preserve"> du programme 17.091). </w:t>
            </w:r>
          </w:p>
          <w:p w14:paraId="033F582A" w14:textId="77777777" w:rsidR="005F6CBE" w:rsidRPr="003C2DD5" w:rsidRDefault="005F6CBE" w:rsidP="005F6CBE">
            <w:pPr>
              <w:spacing w:after="0" w:line="240" w:lineRule="auto"/>
              <w:jc w:val="center"/>
              <w:rPr>
                <w:rFonts w:eastAsia="Times New Roman"/>
                <w:b/>
                <w:lang w:eastAsia="fr-FR"/>
              </w:rPr>
            </w:pPr>
          </w:p>
        </w:tc>
        <w:tc>
          <w:tcPr>
            <w:tcW w:w="1074" w:type="dxa"/>
          </w:tcPr>
          <w:p w14:paraId="3025EAE5" w14:textId="77777777" w:rsidR="005F6CBE" w:rsidRPr="003C2DD5" w:rsidRDefault="005F6CBE" w:rsidP="005F6CBE">
            <w:pPr>
              <w:spacing w:after="0" w:line="240" w:lineRule="auto"/>
              <w:jc w:val="center"/>
              <w:rPr>
                <w:b/>
              </w:rPr>
            </w:pPr>
          </w:p>
        </w:tc>
        <w:tc>
          <w:tcPr>
            <w:tcW w:w="6294" w:type="dxa"/>
          </w:tcPr>
          <w:p w14:paraId="39B13068" w14:textId="77777777" w:rsidR="005F6CBE" w:rsidRPr="003C2DD5" w:rsidRDefault="005F6CBE" w:rsidP="005F6CBE">
            <w:pPr>
              <w:spacing w:after="0" w:line="240" w:lineRule="auto"/>
              <w:jc w:val="both"/>
              <w:rPr>
                <w:rFonts w:eastAsia="Times New Roman"/>
                <w:b/>
                <w:lang w:eastAsia="fr-FR"/>
              </w:rPr>
            </w:pPr>
          </w:p>
        </w:tc>
      </w:tr>
      <w:tr w:rsidR="005F6CBE" w:rsidRPr="006A4544" w14:paraId="0EC096EA" w14:textId="77777777" w:rsidTr="005F139E">
        <w:trPr>
          <w:trHeight w:val="20"/>
          <w:jc w:val="center"/>
        </w:trPr>
        <w:tc>
          <w:tcPr>
            <w:tcW w:w="731" w:type="dxa"/>
          </w:tcPr>
          <w:p w14:paraId="16FAE589" w14:textId="77777777" w:rsidR="005F6CBE" w:rsidRPr="00846363" w:rsidRDefault="005F6CBE" w:rsidP="005F6CBE">
            <w:pPr>
              <w:spacing w:after="0" w:line="240" w:lineRule="auto"/>
              <w:jc w:val="center"/>
              <w:rPr>
                <w:b/>
                <w:caps/>
              </w:rPr>
            </w:pPr>
          </w:p>
        </w:tc>
        <w:tc>
          <w:tcPr>
            <w:tcW w:w="1086" w:type="dxa"/>
          </w:tcPr>
          <w:p w14:paraId="32447251" w14:textId="77777777" w:rsidR="005F6CBE" w:rsidRPr="003C2DD5" w:rsidRDefault="005F6CBE" w:rsidP="005F6CBE">
            <w:pPr>
              <w:spacing w:after="0" w:line="240" w:lineRule="auto"/>
              <w:rPr>
                <w:b/>
                <w:caps/>
              </w:rPr>
            </w:pPr>
          </w:p>
        </w:tc>
        <w:tc>
          <w:tcPr>
            <w:tcW w:w="6292" w:type="dxa"/>
          </w:tcPr>
          <w:p w14:paraId="08F4E67F" w14:textId="77777777" w:rsidR="005F6CBE" w:rsidRDefault="005F6CBE" w:rsidP="005F6CBE">
            <w:pPr>
              <w:spacing w:after="0" w:line="240" w:lineRule="auto"/>
              <w:jc w:val="center"/>
              <w:rPr>
                <w:b/>
              </w:rPr>
            </w:pPr>
            <w:r>
              <w:rPr>
                <w:b/>
              </w:rPr>
              <w:t>Art. 23</w:t>
            </w:r>
          </w:p>
          <w:p w14:paraId="33C08E7C" w14:textId="77777777" w:rsidR="005F6CBE" w:rsidRPr="003C2DD5" w:rsidRDefault="005F6CBE" w:rsidP="005F6CBE">
            <w:pPr>
              <w:spacing w:after="0" w:line="240" w:lineRule="auto"/>
              <w:jc w:val="both"/>
              <w:rPr>
                <w:rFonts w:eastAsia="Times New Roman"/>
                <w:lang w:eastAsia="fr-FR"/>
              </w:rPr>
            </w:pPr>
          </w:p>
        </w:tc>
        <w:tc>
          <w:tcPr>
            <w:tcW w:w="1074" w:type="dxa"/>
          </w:tcPr>
          <w:p w14:paraId="7D26F140" w14:textId="77777777" w:rsidR="005F6CBE" w:rsidRPr="003C2DD5" w:rsidRDefault="005F6CBE" w:rsidP="005F6CBE">
            <w:pPr>
              <w:spacing w:after="0" w:line="240" w:lineRule="auto"/>
            </w:pPr>
          </w:p>
        </w:tc>
        <w:tc>
          <w:tcPr>
            <w:tcW w:w="6294" w:type="dxa"/>
          </w:tcPr>
          <w:p w14:paraId="205F9AC1" w14:textId="77777777" w:rsidR="005F6CBE" w:rsidRPr="008A21D5" w:rsidRDefault="005F6CBE" w:rsidP="005F6CBE">
            <w:pPr>
              <w:spacing w:after="0" w:line="240" w:lineRule="auto"/>
              <w:jc w:val="both"/>
              <w:rPr>
                <w:rFonts w:eastAsia="Times New Roman"/>
                <w:b/>
                <w:bCs/>
                <w:color w:val="FF0000"/>
                <w:lang w:eastAsia="fr-FR"/>
              </w:rPr>
            </w:pPr>
          </w:p>
        </w:tc>
      </w:tr>
      <w:tr w:rsidR="005F6CBE" w:rsidRPr="006A4544" w14:paraId="3C49C929" w14:textId="77777777" w:rsidTr="005F139E">
        <w:trPr>
          <w:trHeight w:val="20"/>
          <w:jc w:val="center"/>
        </w:trPr>
        <w:tc>
          <w:tcPr>
            <w:tcW w:w="731" w:type="dxa"/>
          </w:tcPr>
          <w:p w14:paraId="0D6A3659" w14:textId="77777777" w:rsidR="005F6CBE" w:rsidRDefault="005F6CBE" w:rsidP="005F6CBE">
            <w:pPr>
              <w:spacing w:after="0" w:line="240" w:lineRule="auto"/>
              <w:jc w:val="center"/>
              <w:rPr>
                <w:b/>
                <w:caps/>
              </w:rPr>
            </w:pPr>
            <w:r>
              <w:rPr>
                <w:b/>
                <w:caps/>
              </w:rPr>
              <w:t>DO</w:t>
            </w:r>
          </w:p>
        </w:tc>
        <w:tc>
          <w:tcPr>
            <w:tcW w:w="1086" w:type="dxa"/>
          </w:tcPr>
          <w:p w14:paraId="3EB3B5AB" w14:textId="77777777" w:rsidR="005F6CBE" w:rsidRPr="00CB7805" w:rsidRDefault="005F6CBE" w:rsidP="005F6CBE">
            <w:pPr>
              <w:spacing w:after="0" w:line="240" w:lineRule="auto"/>
              <w:jc w:val="center"/>
              <w:rPr>
                <w:b/>
                <w:caps/>
              </w:rPr>
            </w:pPr>
            <w:r>
              <w:rPr>
                <w:b/>
                <w:caps/>
              </w:rPr>
              <w:t>F</w:t>
            </w:r>
          </w:p>
          <w:p w14:paraId="0F4D49F3" w14:textId="77777777" w:rsidR="005F6CBE" w:rsidRDefault="005F6CBE" w:rsidP="005F6CBE">
            <w:pPr>
              <w:spacing w:after="0" w:line="240" w:lineRule="auto"/>
              <w:rPr>
                <w:b/>
                <w:caps/>
              </w:rPr>
            </w:pPr>
          </w:p>
        </w:tc>
        <w:tc>
          <w:tcPr>
            <w:tcW w:w="6292" w:type="dxa"/>
          </w:tcPr>
          <w:p w14:paraId="363B433F" w14:textId="77777777" w:rsidR="005F6CBE" w:rsidRDefault="005F6CBE" w:rsidP="005F6CBE">
            <w:pPr>
              <w:spacing w:after="0" w:line="240" w:lineRule="auto"/>
              <w:jc w:val="both"/>
              <w:rPr>
                <w:rFonts w:eastAsia="Times New Roman"/>
                <w:lang w:eastAsia="fr-FR"/>
              </w:rPr>
            </w:pPr>
            <w:r>
              <w:rPr>
                <w:rFonts w:eastAsia="Times New Roman"/>
                <w:bCs/>
                <w:lang w:eastAsia="fr-FR"/>
              </w:rPr>
              <w:t xml:space="preserve">Par dérogation à l’article 26, §1 </w:t>
            </w:r>
            <w:r>
              <w:rPr>
                <w:rFonts w:eastAsia="Times New Roman"/>
                <w:lang w:eastAsia="fr-FR"/>
              </w:rPr>
              <w:t>du décret du 15 décembre 2011 portant organisation du budget, de la comptabilité et du rapportage des unités d’administration publique wallonnes</w:t>
            </w:r>
            <w:r>
              <w:rPr>
                <w:rFonts w:eastAsia="Times New Roman"/>
                <w:bCs/>
                <w:lang w:eastAsia="fr-FR"/>
              </w:rPr>
              <w:t>, e</w:t>
            </w:r>
            <w:r>
              <w:rPr>
                <w:rFonts w:eastAsia="Times New Roman"/>
                <w:lang w:eastAsia="fr-FR"/>
              </w:rPr>
              <w:t>n cas d’insuffisance de crédits à un programme du budget général des dépenses, le Ministre Ordonnateur et le Ministre du Budget peuvent y transférer les crédits nécessaires, moyennant due compensation et aux fins d’assurer la liquidation de dépenses urgentes dans la solution de contentieux ou pour éviter le paiement d’intérêts de retard.</w:t>
            </w:r>
          </w:p>
          <w:p w14:paraId="508C3027" w14:textId="77777777" w:rsidR="005F6CBE" w:rsidRDefault="005F6CBE" w:rsidP="005F6CBE">
            <w:pPr>
              <w:spacing w:after="0" w:line="240" w:lineRule="auto"/>
              <w:jc w:val="center"/>
              <w:rPr>
                <w:rFonts w:eastAsia="Times New Roman"/>
                <w:b/>
                <w:bCs/>
                <w:lang w:eastAsia="fr-FR"/>
              </w:rPr>
            </w:pPr>
          </w:p>
        </w:tc>
        <w:tc>
          <w:tcPr>
            <w:tcW w:w="1074" w:type="dxa"/>
          </w:tcPr>
          <w:p w14:paraId="2D203AF6" w14:textId="77777777" w:rsidR="005F6CBE" w:rsidRPr="007A2754" w:rsidRDefault="005F6CBE" w:rsidP="005F6CBE">
            <w:pPr>
              <w:spacing w:after="0" w:line="240" w:lineRule="auto"/>
            </w:pPr>
          </w:p>
        </w:tc>
        <w:tc>
          <w:tcPr>
            <w:tcW w:w="6294" w:type="dxa"/>
          </w:tcPr>
          <w:p w14:paraId="58407809" w14:textId="77777777" w:rsidR="005F6CBE" w:rsidRDefault="005F6CBE" w:rsidP="005F6CBE">
            <w:pPr>
              <w:spacing w:after="0" w:line="240" w:lineRule="auto"/>
              <w:jc w:val="center"/>
              <w:rPr>
                <w:rFonts w:eastAsia="Times New Roman"/>
                <w:b/>
                <w:bCs/>
                <w:lang w:eastAsia="fr-FR"/>
              </w:rPr>
            </w:pPr>
          </w:p>
        </w:tc>
      </w:tr>
      <w:tr w:rsidR="005F6CBE" w:rsidRPr="006A4544" w14:paraId="14016D59" w14:textId="77777777" w:rsidTr="005F139E">
        <w:trPr>
          <w:trHeight w:val="20"/>
          <w:jc w:val="center"/>
        </w:trPr>
        <w:tc>
          <w:tcPr>
            <w:tcW w:w="731" w:type="dxa"/>
          </w:tcPr>
          <w:p w14:paraId="75B70634" w14:textId="77777777" w:rsidR="005F6CBE" w:rsidRDefault="005F6CBE" w:rsidP="005F6CBE">
            <w:pPr>
              <w:spacing w:after="0" w:line="240" w:lineRule="auto"/>
              <w:jc w:val="center"/>
              <w:rPr>
                <w:b/>
                <w:caps/>
              </w:rPr>
            </w:pPr>
          </w:p>
        </w:tc>
        <w:tc>
          <w:tcPr>
            <w:tcW w:w="1086" w:type="dxa"/>
          </w:tcPr>
          <w:p w14:paraId="0975F0B4" w14:textId="77777777" w:rsidR="005F6CBE" w:rsidRDefault="005F6CBE" w:rsidP="005F6CBE">
            <w:pPr>
              <w:spacing w:after="0" w:line="240" w:lineRule="auto"/>
              <w:rPr>
                <w:b/>
                <w:caps/>
              </w:rPr>
            </w:pPr>
          </w:p>
        </w:tc>
        <w:tc>
          <w:tcPr>
            <w:tcW w:w="6292" w:type="dxa"/>
          </w:tcPr>
          <w:p w14:paraId="1A8F88B4" w14:textId="77777777" w:rsidR="005F6CBE" w:rsidRDefault="005F6CBE" w:rsidP="005F6CBE">
            <w:pPr>
              <w:spacing w:after="0" w:line="240" w:lineRule="auto"/>
              <w:jc w:val="center"/>
              <w:rPr>
                <w:b/>
              </w:rPr>
            </w:pPr>
            <w:r>
              <w:rPr>
                <w:b/>
              </w:rPr>
              <w:t>Art. 24</w:t>
            </w:r>
          </w:p>
          <w:p w14:paraId="6E7864D5" w14:textId="77777777" w:rsidR="005F6CBE" w:rsidRDefault="005F6CBE" w:rsidP="005F6CBE">
            <w:pPr>
              <w:spacing w:after="0" w:line="240" w:lineRule="auto"/>
              <w:jc w:val="center"/>
              <w:rPr>
                <w:rFonts w:eastAsia="Times New Roman"/>
                <w:b/>
                <w:bCs/>
                <w:lang w:eastAsia="fr-FR"/>
              </w:rPr>
            </w:pPr>
          </w:p>
        </w:tc>
        <w:tc>
          <w:tcPr>
            <w:tcW w:w="1074" w:type="dxa"/>
          </w:tcPr>
          <w:p w14:paraId="1BC12C41" w14:textId="77777777" w:rsidR="005F6CBE" w:rsidRDefault="005F6CBE" w:rsidP="005F6CBE">
            <w:pPr>
              <w:pStyle w:val="Paragraphedeliste"/>
              <w:ind w:left="0"/>
              <w:rPr>
                <w:lang w:val="fr-BE"/>
              </w:rPr>
            </w:pPr>
          </w:p>
          <w:p w14:paraId="5CCB6A3E" w14:textId="77777777" w:rsidR="005F6CBE" w:rsidRPr="007A2754" w:rsidRDefault="005F6CBE" w:rsidP="005F6CBE">
            <w:pPr>
              <w:spacing w:after="0" w:line="240" w:lineRule="auto"/>
              <w:jc w:val="both"/>
            </w:pPr>
          </w:p>
        </w:tc>
        <w:tc>
          <w:tcPr>
            <w:tcW w:w="6294" w:type="dxa"/>
          </w:tcPr>
          <w:p w14:paraId="59CC7716" w14:textId="77777777" w:rsidR="005F6CBE" w:rsidRPr="00C40A26" w:rsidRDefault="005F6CBE" w:rsidP="005F6CBE">
            <w:pPr>
              <w:spacing w:after="0" w:line="240" w:lineRule="auto"/>
              <w:jc w:val="both"/>
              <w:rPr>
                <w:rFonts w:eastAsia="Times New Roman"/>
                <w:lang w:eastAsia="fr-FR"/>
              </w:rPr>
            </w:pPr>
          </w:p>
        </w:tc>
      </w:tr>
      <w:tr w:rsidR="005F6CBE" w:rsidRPr="006A4544" w14:paraId="1C9AE387" w14:textId="77777777" w:rsidTr="005F139E">
        <w:trPr>
          <w:trHeight w:val="20"/>
          <w:jc w:val="center"/>
        </w:trPr>
        <w:tc>
          <w:tcPr>
            <w:tcW w:w="731" w:type="dxa"/>
          </w:tcPr>
          <w:p w14:paraId="15CCBE76" w14:textId="77777777" w:rsidR="005F6CBE" w:rsidRPr="001C2DA2" w:rsidRDefault="005F6CBE" w:rsidP="005F6CBE">
            <w:pPr>
              <w:spacing w:after="0" w:line="240" w:lineRule="auto"/>
              <w:jc w:val="center"/>
              <w:rPr>
                <w:b/>
                <w:caps/>
              </w:rPr>
            </w:pPr>
            <w:r>
              <w:rPr>
                <w:b/>
                <w:caps/>
              </w:rPr>
              <w:t>DO</w:t>
            </w:r>
          </w:p>
        </w:tc>
        <w:tc>
          <w:tcPr>
            <w:tcW w:w="1086" w:type="dxa"/>
          </w:tcPr>
          <w:p w14:paraId="6AB36126" w14:textId="77777777" w:rsidR="005F6CBE" w:rsidRPr="00AB25CD" w:rsidRDefault="005F6CBE" w:rsidP="005F6CBE">
            <w:pPr>
              <w:spacing w:after="0" w:line="240" w:lineRule="auto"/>
              <w:jc w:val="center"/>
              <w:rPr>
                <w:b/>
                <w:caps/>
              </w:rPr>
            </w:pPr>
            <w:r>
              <w:rPr>
                <w:b/>
                <w:caps/>
              </w:rPr>
              <w:t>SG (cof eur et prw)</w:t>
            </w:r>
          </w:p>
          <w:p w14:paraId="7EA2D60D" w14:textId="77777777" w:rsidR="005F6CBE" w:rsidRPr="001C2DA2" w:rsidRDefault="005F6CBE" w:rsidP="005F6CBE">
            <w:pPr>
              <w:spacing w:after="0" w:line="240" w:lineRule="auto"/>
              <w:jc w:val="center"/>
              <w:rPr>
                <w:b/>
                <w:caps/>
              </w:rPr>
            </w:pPr>
          </w:p>
        </w:tc>
        <w:tc>
          <w:tcPr>
            <w:tcW w:w="6292" w:type="dxa"/>
          </w:tcPr>
          <w:p w14:paraId="0F7C1971" w14:textId="77777777" w:rsidR="005F6CBE" w:rsidRDefault="005F6CBE" w:rsidP="005F6CBE">
            <w:pPr>
              <w:spacing w:after="0" w:line="240" w:lineRule="auto"/>
              <w:jc w:val="both"/>
              <w:rPr>
                <w:rFonts w:eastAsia="Times New Roman"/>
                <w:lang w:eastAsia="fr-FR"/>
              </w:rPr>
            </w:pPr>
            <w:r>
              <w:rPr>
                <w:rFonts w:eastAsia="Times New Roman"/>
                <w:lang w:eastAsia="fr-FR"/>
              </w:rPr>
              <w:t>Par dérogation à l’article 26, §1 du décret du 15 décembre 2011 portant organisation du budget, de la comptabilité et du rapportage des unités d’administration publique wallonnes, les membres du Gouvernement wallon sont habilités à transférer entre les programmes les crédits nécessaires aux projets cofinancés par l’Union européenne, y compris la TVA en lien avec les dépenses du Plan de relance et de résilience.</w:t>
            </w:r>
          </w:p>
          <w:p w14:paraId="791CF1ED" w14:textId="77777777" w:rsidR="005F6CBE" w:rsidRPr="001C2DA2" w:rsidRDefault="005F6CBE" w:rsidP="005F6CBE">
            <w:pPr>
              <w:spacing w:after="0" w:line="240" w:lineRule="auto"/>
              <w:jc w:val="center"/>
              <w:rPr>
                <w:rFonts w:eastAsia="Times New Roman"/>
                <w:b/>
                <w:lang w:eastAsia="fr-FR"/>
              </w:rPr>
            </w:pPr>
          </w:p>
        </w:tc>
        <w:tc>
          <w:tcPr>
            <w:tcW w:w="1074" w:type="dxa"/>
          </w:tcPr>
          <w:p w14:paraId="667A02FD" w14:textId="77777777" w:rsidR="005F6CBE" w:rsidRPr="001C2DA2" w:rsidRDefault="005F6CBE" w:rsidP="005F6CBE">
            <w:pPr>
              <w:spacing w:after="0" w:line="240" w:lineRule="auto"/>
            </w:pPr>
          </w:p>
        </w:tc>
        <w:tc>
          <w:tcPr>
            <w:tcW w:w="6294" w:type="dxa"/>
          </w:tcPr>
          <w:p w14:paraId="0D5BFA38" w14:textId="77777777" w:rsidR="005F6CBE" w:rsidRPr="001C2DA2" w:rsidRDefault="005F6CBE" w:rsidP="005F6CBE">
            <w:pPr>
              <w:spacing w:after="0" w:line="240" w:lineRule="auto"/>
              <w:jc w:val="center"/>
              <w:rPr>
                <w:rFonts w:eastAsia="Times New Roman"/>
                <w:b/>
                <w:lang w:eastAsia="fr-FR"/>
              </w:rPr>
            </w:pPr>
          </w:p>
        </w:tc>
      </w:tr>
      <w:tr w:rsidR="005F6CBE" w:rsidRPr="006A4544" w14:paraId="10F44747" w14:textId="77777777" w:rsidTr="005F139E">
        <w:trPr>
          <w:trHeight w:val="20"/>
          <w:jc w:val="center"/>
        </w:trPr>
        <w:tc>
          <w:tcPr>
            <w:tcW w:w="731" w:type="dxa"/>
          </w:tcPr>
          <w:p w14:paraId="7D1779D2" w14:textId="77777777" w:rsidR="005F6CBE" w:rsidRPr="001C2DA2" w:rsidRDefault="005F6CBE" w:rsidP="005F6CBE">
            <w:pPr>
              <w:spacing w:after="0" w:line="240" w:lineRule="auto"/>
              <w:jc w:val="center"/>
              <w:rPr>
                <w:b/>
                <w:caps/>
              </w:rPr>
            </w:pPr>
          </w:p>
        </w:tc>
        <w:tc>
          <w:tcPr>
            <w:tcW w:w="1086" w:type="dxa"/>
          </w:tcPr>
          <w:p w14:paraId="08A96DF2" w14:textId="77777777" w:rsidR="005F6CBE" w:rsidRPr="00E9287A" w:rsidRDefault="005F6CBE" w:rsidP="005F6CBE">
            <w:pPr>
              <w:spacing w:after="0" w:line="240" w:lineRule="auto"/>
              <w:jc w:val="center"/>
              <w:rPr>
                <w:b/>
                <w:caps/>
              </w:rPr>
            </w:pPr>
          </w:p>
        </w:tc>
        <w:tc>
          <w:tcPr>
            <w:tcW w:w="6292" w:type="dxa"/>
          </w:tcPr>
          <w:p w14:paraId="74C391B1" w14:textId="77777777" w:rsidR="005F6CBE" w:rsidRDefault="005F6CBE" w:rsidP="005F6CBE">
            <w:pPr>
              <w:spacing w:after="0" w:line="240" w:lineRule="auto"/>
              <w:jc w:val="center"/>
              <w:rPr>
                <w:rFonts w:eastAsia="Times New Roman"/>
                <w:b/>
                <w:lang w:eastAsia="fr-FR"/>
              </w:rPr>
            </w:pPr>
            <w:r>
              <w:rPr>
                <w:rFonts w:eastAsia="Times New Roman"/>
                <w:b/>
                <w:lang w:eastAsia="fr-FR"/>
              </w:rPr>
              <w:t>Art. 25</w:t>
            </w:r>
          </w:p>
          <w:p w14:paraId="755CE604" w14:textId="77777777" w:rsidR="005F6CBE" w:rsidRPr="001C2DA2" w:rsidRDefault="005F6CBE" w:rsidP="005F6CBE">
            <w:pPr>
              <w:tabs>
                <w:tab w:val="left" w:pos="991"/>
              </w:tabs>
              <w:spacing w:after="0" w:line="240" w:lineRule="auto"/>
              <w:jc w:val="both"/>
              <w:rPr>
                <w:rFonts w:eastAsia="Times New Roman"/>
                <w:color w:val="FF0000"/>
                <w:lang w:eastAsia="fr-FR"/>
              </w:rPr>
            </w:pPr>
          </w:p>
        </w:tc>
        <w:tc>
          <w:tcPr>
            <w:tcW w:w="1074" w:type="dxa"/>
          </w:tcPr>
          <w:p w14:paraId="07F11A2C" w14:textId="77777777" w:rsidR="005F6CBE" w:rsidRPr="001C2DA2" w:rsidRDefault="005F6CBE" w:rsidP="005F6CBE">
            <w:pPr>
              <w:spacing w:after="0" w:line="240" w:lineRule="auto"/>
              <w:jc w:val="both"/>
            </w:pPr>
          </w:p>
        </w:tc>
        <w:tc>
          <w:tcPr>
            <w:tcW w:w="6294" w:type="dxa"/>
          </w:tcPr>
          <w:p w14:paraId="714C2354" w14:textId="77777777" w:rsidR="005F6CBE" w:rsidRPr="00293138" w:rsidRDefault="005F6CBE" w:rsidP="005F6CBE">
            <w:pPr>
              <w:tabs>
                <w:tab w:val="left" w:pos="991"/>
              </w:tabs>
              <w:spacing w:after="0" w:line="240" w:lineRule="auto"/>
              <w:jc w:val="both"/>
              <w:rPr>
                <w:rFonts w:eastAsia="Times New Roman"/>
                <w:lang w:eastAsia="fr-FR"/>
              </w:rPr>
            </w:pPr>
          </w:p>
        </w:tc>
      </w:tr>
      <w:tr w:rsidR="005F6CBE" w:rsidRPr="006A4544" w14:paraId="1B3A1982" w14:textId="77777777" w:rsidTr="005F139E">
        <w:trPr>
          <w:trHeight w:val="20"/>
          <w:jc w:val="center"/>
        </w:trPr>
        <w:tc>
          <w:tcPr>
            <w:tcW w:w="731" w:type="dxa"/>
          </w:tcPr>
          <w:p w14:paraId="065F28B7" w14:textId="77777777" w:rsidR="005F6CBE" w:rsidRPr="00542ED3" w:rsidRDefault="005F6CBE" w:rsidP="005F6CBE">
            <w:pPr>
              <w:spacing w:after="0" w:line="240" w:lineRule="auto"/>
              <w:jc w:val="center"/>
              <w:rPr>
                <w:b/>
                <w:caps/>
              </w:rPr>
            </w:pPr>
            <w:r w:rsidRPr="00542ED3">
              <w:rPr>
                <w:b/>
                <w:caps/>
              </w:rPr>
              <w:t>DO-</w:t>
            </w:r>
          </w:p>
          <w:p w14:paraId="0BA9B79F" w14:textId="77777777" w:rsidR="005F6CBE" w:rsidRPr="00542ED3" w:rsidRDefault="005F6CBE" w:rsidP="005F6CBE">
            <w:pPr>
              <w:spacing w:after="0" w:line="240" w:lineRule="auto"/>
              <w:jc w:val="center"/>
              <w:rPr>
                <w:b/>
                <w:caps/>
              </w:rPr>
            </w:pPr>
            <w:r w:rsidRPr="00542ED3">
              <w:rPr>
                <w:b/>
                <w:caps/>
              </w:rPr>
              <w:t>DE-</w:t>
            </w:r>
          </w:p>
          <w:p w14:paraId="08F5F8A6" w14:textId="77777777" w:rsidR="005F6CBE" w:rsidRPr="00542ED3" w:rsidRDefault="005F6CBE" w:rsidP="005F6CBE">
            <w:pPr>
              <w:spacing w:after="0" w:line="240" w:lineRule="auto"/>
              <w:jc w:val="center"/>
              <w:rPr>
                <w:b/>
                <w:caps/>
              </w:rPr>
            </w:pPr>
            <w:r w:rsidRPr="00542ED3">
              <w:rPr>
                <w:b/>
                <w:caps/>
              </w:rPr>
              <w:t>JE-</w:t>
            </w:r>
          </w:p>
          <w:p w14:paraId="5F50C062" w14:textId="77777777" w:rsidR="005F6CBE" w:rsidRPr="00542ED3" w:rsidRDefault="005F6CBE" w:rsidP="005F6CBE">
            <w:pPr>
              <w:spacing w:after="0" w:line="240" w:lineRule="auto"/>
              <w:jc w:val="center"/>
              <w:rPr>
                <w:b/>
                <w:caps/>
              </w:rPr>
            </w:pPr>
            <w:r w:rsidRPr="00542ED3">
              <w:rPr>
                <w:b/>
                <w:caps/>
              </w:rPr>
              <w:t>CO-</w:t>
            </w:r>
          </w:p>
          <w:p w14:paraId="37F165C4" w14:textId="77777777" w:rsidR="005F6CBE" w:rsidRPr="00542ED3" w:rsidRDefault="005F6CBE" w:rsidP="005F6CBE">
            <w:pPr>
              <w:spacing w:after="0" w:line="240" w:lineRule="auto"/>
              <w:jc w:val="center"/>
              <w:rPr>
                <w:b/>
                <w:caps/>
              </w:rPr>
            </w:pPr>
            <w:r w:rsidRPr="00542ED3">
              <w:rPr>
                <w:b/>
                <w:caps/>
              </w:rPr>
              <w:t>GA-</w:t>
            </w:r>
          </w:p>
          <w:p w14:paraId="42D9D4D6" w14:textId="77777777" w:rsidR="005F6CBE" w:rsidRDefault="005F6CBE" w:rsidP="005F6CBE">
            <w:pPr>
              <w:spacing w:after="0" w:line="240" w:lineRule="auto"/>
              <w:jc w:val="center"/>
              <w:rPr>
                <w:b/>
                <w:caps/>
                <w:lang w:val="en-US"/>
              </w:rPr>
            </w:pPr>
            <w:r>
              <w:rPr>
                <w:b/>
                <w:caps/>
                <w:lang w:val="en-US"/>
              </w:rPr>
              <w:t>LE-</w:t>
            </w:r>
          </w:p>
          <w:p w14:paraId="39C6FE45" w14:textId="77777777" w:rsidR="005F6CBE" w:rsidRDefault="005F6CBE" w:rsidP="005F6CBE">
            <w:pPr>
              <w:spacing w:after="0" w:line="240" w:lineRule="auto"/>
              <w:jc w:val="center"/>
              <w:rPr>
                <w:b/>
                <w:caps/>
                <w:lang w:val="en-US"/>
              </w:rPr>
            </w:pPr>
            <w:r>
              <w:rPr>
                <w:b/>
                <w:caps/>
                <w:lang w:val="en-US"/>
              </w:rPr>
              <w:t>NE-</w:t>
            </w:r>
          </w:p>
          <w:p w14:paraId="22155F74" w14:textId="77777777" w:rsidR="005F6CBE" w:rsidRPr="00FC1481" w:rsidRDefault="005F6CBE" w:rsidP="005F6CBE">
            <w:pPr>
              <w:spacing w:after="0" w:line="240" w:lineRule="auto"/>
              <w:jc w:val="center"/>
              <w:rPr>
                <w:b/>
                <w:caps/>
              </w:rPr>
            </w:pPr>
            <w:r>
              <w:rPr>
                <w:b/>
                <w:caps/>
                <w:lang w:val="en-US"/>
              </w:rPr>
              <w:t>DA</w:t>
            </w:r>
          </w:p>
        </w:tc>
        <w:tc>
          <w:tcPr>
            <w:tcW w:w="1086" w:type="dxa"/>
          </w:tcPr>
          <w:p w14:paraId="28FBBC6F" w14:textId="77777777" w:rsidR="005F6CBE" w:rsidRPr="00FC1481" w:rsidRDefault="005F6CBE" w:rsidP="005F6CBE">
            <w:pPr>
              <w:spacing w:after="0" w:line="240" w:lineRule="auto"/>
              <w:jc w:val="center"/>
              <w:rPr>
                <w:b/>
                <w:caps/>
              </w:rPr>
            </w:pPr>
            <w:r>
              <w:rPr>
                <w:b/>
                <w:caps/>
              </w:rPr>
              <w:t>SG</w:t>
            </w:r>
          </w:p>
        </w:tc>
        <w:tc>
          <w:tcPr>
            <w:tcW w:w="6292" w:type="dxa"/>
          </w:tcPr>
          <w:p w14:paraId="0DB92844" w14:textId="77777777" w:rsidR="005F6CBE" w:rsidRPr="00DA3755" w:rsidRDefault="005F6CBE" w:rsidP="005F6CBE">
            <w:pPr>
              <w:spacing w:after="0" w:line="240" w:lineRule="auto"/>
              <w:jc w:val="both"/>
              <w:rPr>
                <w:rFonts w:eastAsia="Times New Roman"/>
                <w:lang w:eastAsia="fr-FR"/>
              </w:rPr>
            </w:pPr>
            <w:r w:rsidRPr="00DA3755">
              <w:rPr>
                <w:rFonts w:eastAsia="Times New Roman"/>
                <w:lang w:eastAsia="fr-FR"/>
              </w:rPr>
              <w:t>Par dérogation à l’article 26, §1</w:t>
            </w:r>
            <w:r w:rsidRPr="00DA3755">
              <w:rPr>
                <w:rFonts w:eastAsia="Times New Roman"/>
                <w:vertAlign w:val="superscript"/>
                <w:lang w:eastAsia="fr-FR"/>
              </w:rPr>
              <w:t>er</w:t>
            </w:r>
            <w:r w:rsidRPr="00DA3755">
              <w:rPr>
                <w:rFonts w:eastAsia="Times New Roman"/>
                <w:lang w:eastAsia="fr-FR"/>
              </w:rPr>
              <w:t>, du décret du 15 décembre 2011 portant organisation du budget, de la comptabilité et du rapportage des unités d’administration publique wallonnes, le Ministre du Budget et les Ministres fonctionnellement compétents sont autorisés à transférer les crédits nécessaires au départ du domaine fonctionnel 122.001 « Plan de relance de la Wallonie » et du domaine fonctionnel 122.002 « Provision pour la relance et la résilience européen (FRR) » du programme 10.122, du domaine fonctionnel 122.074 « Réserve Ukraine » et du domaine fonctionnel 122.328 « Provision RepowerEU » du programme 10.122 vers des domaines fonctionnels ayant pour objectif le financement des dépenses liées à des projets approuvés par le Gouvernement wallon dans le cadre du Plan de relance de la Wallonie ou des conséquences de la situation géopolitique en Ukraine ou les dépenses en lien avec la Provision RepowerEU, ou les dépenses en lien avec le projet RTE-T – SEE2.2.</w:t>
            </w:r>
          </w:p>
          <w:p w14:paraId="1E67BEAB" w14:textId="77777777" w:rsidR="005F6CBE" w:rsidRPr="00BF6681" w:rsidRDefault="005F6CBE" w:rsidP="005F6CBE">
            <w:pPr>
              <w:spacing w:after="0" w:line="240" w:lineRule="auto"/>
              <w:jc w:val="center"/>
              <w:outlineLvl w:val="4"/>
              <w:rPr>
                <w:rFonts w:eastAsia="Times New Roman"/>
                <w:b/>
                <w:lang w:eastAsia="fr-FR"/>
              </w:rPr>
            </w:pPr>
          </w:p>
        </w:tc>
        <w:tc>
          <w:tcPr>
            <w:tcW w:w="1074" w:type="dxa"/>
          </w:tcPr>
          <w:p w14:paraId="0D0A679D" w14:textId="77777777" w:rsidR="005F6CBE" w:rsidRPr="007A2754" w:rsidRDefault="005F6CBE" w:rsidP="005F6CBE">
            <w:pPr>
              <w:spacing w:after="0" w:line="240" w:lineRule="auto"/>
            </w:pPr>
          </w:p>
        </w:tc>
        <w:tc>
          <w:tcPr>
            <w:tcW w:w="6294" w:type="dxa"/>
          </w:tcPr>
          <w:p w14:paraId="1AB1348F" w14:textId="77777777" w:rsidR="005F6CBE" w:rsidRPr="00BF6681" w:rsidRDefault="005F6CBE" w:rsidP="005F6CBE">
            <w:pPr>
              <w:spacing w:after="0" w:line="240" w:lineRule="auto"/>
              <w:jc w:val="center"/>
              <w:outlineLvl w:val="4"/>
              <w:rPr>
                <w:rFonts w:eastAsia="Times New Roman"/>
                <w:b/>
                <w:lang w:eastAsia="fr-FR"/>
              </w:rPr>
            </w:pPr>
          </w:p>
        </w:tc>
      </w:tr>
      <w:tr w:rsidR="005F6CBE" w:rsidRPr="006A4544" w14:paraId="1941B7CC" w14:textId="77777777" w:rsidTr="005F139E">
        <w:trPr>
          <w:trHeight w:val="20"/>
          <w:jc w:val="center"/>
        </w:trPr>
        <w:tc>
          <w:tcPr>
            <w:tcW w:w="731" w:type="dxa"/>
          </w:tcPr>
          <w:p w14:paraId="1EF1559D" w14:textId="77777777" w:rsidR="005F6CBE" w:rsidRPr="003A1A15" w:rsidRDefault="005F6CBE" w:rsidP="005F6CBE">
            <w:pPr>
              <w:spacing w:after="0" w:line="240" w:lineRule="auto"/>
              <w:jc w:val="center"/>
              <w:rPr>
                <w:b/>
                <w:caps/>
              </w:rPr>
            </w:pPr>
            <w:bookmarkStart w:id="4" w:name="_Hlk54863452"/>
          </w:p>
        </w:tc>
        <w:tc>
          <w:tcPr>
            <w:tcW w:w="1086" w:type="dxa"/>
          </w:tcPr>
          <w:p w14:paraId="2B6E2328" w14:textId="77777777" w:rsidR="005F6CBE" w:rsidRPr="003A1A15" w:rsidRDefault="005F6CBE" w:rsidP="005F6CBE">
            <w:pPr>
              <w:spacing w:after="0" w:line="240" w:lineRule="auto"/>
              <w:jc w:val="center"/>
              <w:rPr>
                <w:b/>
                <w:caps/>
              </w:rPr>
            </w:pPr>
          </w:p>
        </w:tc>
        <w:tc>
          <w:tcPr>
            <w:tcW w:w="6292" w:type="dxa"/>
          </w:tcPr>
          <w:p w14:paraId="478E2349" w14:textId="77777777" w:rsidR="005F6CBE" w:rsidRDefault="005F6CBE" w:rsidP="005F6CBE">
            <w:pPr>
              <w:spacing w:after="0" w:line="240" w:lineRule="auto"/>
              <w:jc w:val="center"/>
              <w:rPr>
                <w:b/>
                <w:bCs/>
              </w:rPr>
            </w:pPr>
            <w:r>
              <w:rPr>
                <w:b/>
                <w:bCs/>
              </w:rPr>
              <w:t>Art. 26</w:t>
            </w:r>
          </w:p>
          <w:p w14:paraId="3F630E94" w14:textId="77777777" w:rsidR="005F6CBE" w:rsidRPr="00BF6681" w:rsidRDefault="005F6CBE" w:rsidP="005F6CBE">
            <w:pPr>
              <w:tabs>
                <w:tab w:val="left" w:pos="1496"/>
              </w:tabs>
              <w:spacing w:after="0" w:line="240" w:lineRule="auto"/>
              <w:jc w:val="both"/>
              <w:rPr>
                <w:b/>
              </w:rPr>
            </w:pPr>
          </w:p>
        </w:tc>
        <w:tc>
          <w:tcPr>
            <w:tcW w:w="1074" w:type="dxa"/>
          </w:tcPr>
          <w:p w14:paraId="563311D7" w14:textId="77777777" w:rsidR="005F6CBE" w:rsidRPr="003A1A15" w:rsidRDefault="005F6CBE" w:rsidP="005F6CBE">
            <w:pPr>
              <w:spacing w:after="0" w:line="240" w:lineRule="auto"/>
            </w:pPr>
          </w:p>
        </w:tc>
        <w:tc>
          <w:tcPr>
            <w:tcW w:w="6294" w:type="dxa"/>
          </w:tcPr>
          <w:p w14:paraId="3D4849BD" w14:textId="77777777" w:rsidR="005F6CBE" w:rsidRPr="00293138" w:rsidRDefault="005F6CBE" w:rsidP="005F6CBE">
            <w:pPr>
              <w:tabs>
                <w:tab w:val="left" w:pos="1496"/>
              </w:tabs>
              <w:spacing w:after="0" w:line="240" w:lineRule="auto"/>
              <w:jc w:val="both"/>
              <w:rPr>
                <w:b/>
                <w:bCs/>
                <w:color w:val="FF0000"/>
              </w:rPr>
            </w:pPr>
          </w:p>
        </w:tc>
      </w:tr>
      <w:tr w:rsidR="005F6CBE" w:rsidRPr="006A4544" w14:paraId="44F7A252" w14:textId="77777777" w:rsidTr="005F139E">
        <w:trPr>
          <w:trHeight w:val="20"/>
          <w:jc w:val="center"/>
        </w:trPr>
        <w:tc>
          <w:tcPr>
            <w:tcW w:w="731" w:type="dxa"/>
          </w:tcPr>
          <w:p w14:paraId="0934D0B3" w14:textId="77777777" w:rsidR="005F6CBE" w:rsidRPr="00542ED3" w:rsidRDefault="005F6CBE" w:rsidP="005F6CBE">
            <w:pPr>
              <w:spacing w:after="0" w:line="240" w:lineRule="auto"/>
              <w:jc w:val="center"/>
              <w:rPr>
                <w:b/>
                <w:caps/>
              </w:rPr>
            </w:pPr>
            <w:r w:rsidRPr="00542ED3">
              <w:rPr>
                <w:b/>
                <w:caps/>
              </w:rPr>
              <w:t>DO-</w:t>
            </w:r>
          </w:p>
          <w:p w14:paraId="4A37105C" w14:textId="77777777" w:rsidR="005F6CBE" w:rsidRPr="00542ED3" w:rsidRDefault="005F6CBE" w:rsidP="005F6CBE">
            <w:pPr>
              <w:spacing w:after="0" w:line="240" w:lineRule="auto"/>
              <w:jc w:val="center"/>
              <w:rPr>
                <w:b/>
                <w:caps/>
              </w:rPr>
            </w:pPr>
            <w:r w:rsidRPr="00542ED3">
              <w:rPr>
                <w:b/>
                <w:caps/>
              </w:rPr>
              <w:t>DE-</w:t>
            </w:r>
          </w:p>
          <w:p w14:paraId="3D7B6F24" w14:textId="77777777" w:rsidR="005F6CBE" w:rsidRPr="00542ED3" w:rsidRDefault="005F6CBE" w:rsidP="005F6CBE">
            <w:pPr>
              <w:spacing w:after="0" w:line="240" w:lineRule="auto"/>
              <w:jc w:val="center"/>
              <w:rPr>
                <w:b/>
                <w:caps/>
              </w:rPr>
            </w:pPr>
            <w:r w:rsidRPr="00542ED3">
              <w:rPr>
                <w:b/>
                <w:caps/>
              </w:rPr>
              <w:t>JE-</w:t>
            </w:r>
          </w:p>
          <w:p w14:paraId="43638A20" w14:textId="77777777" w:rsidR="005F6CBE" w:rsidRPr="00542ED3" w:rsidRDefault="005F6CBE" w:rsidP="005F6CBE">
            <w:pPr>
              <w:spacing w:after="0" w:line="240" w:lineRule="auto"/>
              <w:jc w:val="center"/>
              <w:rPr>
                <w:b/>
                <w:caps/>
              </w:rPr>
            </w:pPr>
            <w:r w:rsidRPr="00542ED3">
              <w:rPr>
                <w:b/>
                <w:caps/>
              </w:rPr>
              <w:t>CO-</w:t>
            </w:r>
          </w:p>
          <w:p w14:paraId="5CB6C37E" w14:textId="77777777" w:rsidR="005F6CBE" w:rsidRPr="00542ED3" w:rsidRDefault="005F6CBE" w:rsidP="005F6CBE">
            <w:pPr>
              <w:spacing w:after="0" w:line="240" w:lineRule="auto"/>
              <w:jc w:val="center"/>
              <w:rPr>
                <w:b/>
                <w:caps/>
              </w:rPr>
            </w:pPr>
            <w:r w:rsidRPr="00542ED3">
              <w:rPr>
                <w:b/>
                <w:caps/>
              </w:rPr>
              <w:t>GA-</w:t>
            </w:r>
          </w:p>
          <w:p w14:paraId="6A7698C1" w14:textId="77777777" w:rsidR="005F6CBE" w:rsidRDefault="005F6CBE" w:rsidP="005F6CBE">
            <w:pPr>
              <w:spacing w:after="0" w:line="240" w:lineRule="auto"/>
              <w:jc w:val="center"/>
              <w:rPr>
                <w:b/>
                <w:caps/>
                <w:lang w:val="en-US"/>
              </w:rPr>
            </w:pPr>
            <w:r>
              <w:rPr>
                <w:b/>
                <w:caps/>
                <w:lang w:val="en-US"/>
              </w:rPr>
              <w:t>LE-</w:t>
            </w:r>
          </w:p>
          <w:p w14:paraId="62CF181A" w14:textId="77777777" w:rsidR="005F6CBE" w:rsidRDefault="005F6CBE" w:rsidP="005F6CBE">
            <w:pPr>
              <w:spacing w:after="0" w:line="240" w:lineRule="auto"/>
              <w:jc w:val="center"/>
              <w:rPr>
                <w:b/>
                <w:caps/>
                <w:lang w:val="en-US"/>
              </w:rPr>
            </w:pPr>
            <w:r>
              <w:rPr>
                <w:b/>
                <w:caps/>
                <w:lang w:val="en-US"/>
              </w:rPr>
              <w:t>NE-</w:t>
            </w:r>
          </w:p>
          <w:p w14:paraId="3DDC7E2E" w14:textId="77777777" w:rsidR="005F6CBE" w:rsidRDefault="005F6CBE" w:rsidP="005F6CBE">
            <w:pPr>
              <w:spacing w:after="0" w:line="240" w:lineRule="auto"/>
              <w:jc w:val="center"/>
              <w:rPr>
                <w:b/>
                <w:caps/>
              </w:rPr>
            </w:pPr>
            <w:r>
              <w:rPr>
                <w:b/>
                <w:caps/>
                <w:lang w:val="en-US"/>
              </w:rPr>
              <w:t>DA</w:t>
            </w:r>
          </w:p>
        </w:tc>
        <w:tc>
          <w:tcPr>
            <w:tcW w:w="1086" w:type="dxa"/>
          </w:tcPr>
          <w:p w14:paraId="4EE1714B" w14:textId="77777777" w:rsidR="005F6CBE" w:rsidRDefault="005F6CBE" w:rsidP="005F6CBE">
            <w:pPr>
              <w:spacing w:after="0" w:line="240" w:lineRule="auto"/>
              <w:jc w:val="center"/>
              <w:rPr>
                <w:b/>
                <w:caps/>
              </w:rPr>
            </w:pPr>
            <w:r>
              <w:rPr>
                <w:b/>
                <w:caps/>
              </w:rPr>
              <w:t>SG</w:t>
            </w:r>
          </w:p>
        </w:tc>
        <w:tc>
          <w:tcPr>
            <w:tcW w:w="6292" w:type="dxa"/>
          </w:tcPr>
          <w:p w14:paraId="32EC7D77" w14:textId="77777777" w:rsidR="005F6CBE" w:rsidRPr="00C35527" w:rsidRDefault="005F6CBE" w:rsidP="005F6CBE">
            <w:pPr>
              <w:spacing w:after="0" w:line="240" w:lineRule="auto"/>
              <w:jc w:val="both"/>
              <w:rPr>
                <w:rFonts w:eastAsia="Times New Roman"/>
                <w:lang w:eastAsia="fr-FR"/>
              </w:rPr>
            </w:pPr>
            <w:r w:rsidRPr="00C35527">
              <w:rPr>
                <w:rFonts w:eastAsia="Times New Roman"/>
                <w:lang w:eastAsia="fr-FR"/>
              </w:rPr>
              <w:t>Par dérogation à l’article 26, 1</w:t>
            </w:r>
            <w:r w:rsidRPr="00C35527">
              <w:rPr>
                <w:rFonts w:eastAsia="Times New Roman"/>
                <w:vertAlign w:val="superscript"/>
                <w:lang w:eastAsia="fr-FR"/>
              </w:rPr>
              <w:t>er</w:t>
            </w:r>
            <w:r w:rsidRPr="00C35527">
              <w:rPr>
                <w:rFonts w:eastAsia="Times New Roman"/>
                <w:lang w:eastAsia="fr-FR"/>
              </w:rPr>
              <w:t>, du décret du 15 décembre 2011 portant organisation du budget, de la comptabilité et du rapportage des unités d’administration publique wallonnes, les Ministres fonctionnels compétents et le Ministre du Budget sont habilités à transférer au départ de l’ensemble des programmes du budget de la Région wallonne des crédits d’engagement et de liquidation nécessaires vers le domaine fonctionnel 122.001 « Plan de relance de la Wallonie » et du domaine fonctionnel 122.002 « Provision pour la relance et la résilience européen (FRR) » du programme 10.122</w:t>
            </w:r>
            <w:r>
              <w:rPr>
                <w:rFonts w:eastAsia="Times New Roman"/>
                <w:lang w:eastAsia="fr-FR"/>
              </w:rPr>
              <w:t xml:space="preserve">, </w:t>
            </w:r>
            <w:r w:rsidRPr="00C35527">
              <w:rPr>
                <w:rFonts w:eastAsia="Times New Roman"/>
                <w:lang w:eastAsia="fr-FR"/>
              </w:rPr>
              <w:t>du domaine fonctionnel 122.074 « Réserve Ukraine », du domaine fonctionnel 122.184 et du domaine fonctionnel 122.328 « Provision RepowerEU » du programme 10.122 ou les dépenses en lien avec le projet RTE-T – SEE 2.2.</w:t>
            </w:r>
          </w:p>
          <w:p w14:paraId="35446AAE" w14:textId="77777777" w:rsidR="005F6CBE" w:rsidRPr="00E21BD8" w:rsidRDefault="005F6CBE" w:rsidP="005F6CBE">
            <w:pPr>
              <w:tabs>
                <w:tab w:val="left" w:pos="1496"/>
              </w:tabs>
              <w:spacing w:after="0" w:line="240" w:lineRule="auto"/>
              <w:jc w:val="center"/>
              <w:rPr>
                <w:rFonts w:eastAsia="Times New Roman"/>
                <w:b/>
                <w:bCs/>
                <w:lang w:eastAsia="fr-FR"/>
              </w:rPr>
            </w:pPr>
          </w:p>
        </w:tc>
        <w:tc>
          <w:tcPr>
            <w:tcW w:w="1074" w:type="dxa"/>
          </w:tcPr>
          <w:p w14:paraId="1CBD763F" w14:textId="77777777" w:rsidR="005F6CBE" w:rsidRPr="003A1A15" w:rsidRDefault="005F6CBE" w:rsidP="005F6CBE">
            <w:pPr>
              <w:tabs>
                <w:tab w:val="left" w:pos="1496"/>
              </w:tabs>
              <w:spacing w:after="0" w:line="240" w:lineRule="auto"/>
              <w:jc w:val="center"/>
            </w:pPr>
          </w:p>
        </w:tc>
        <w:tc>
          <w:tcPr>
            <w:tcW w:w="6294" w:type="dxa"/>
          </w:tcPr>
          <w:p w14:paraId="37A80C96" w14:textId="77777777" w:rsidR="005F6CBE" w:rsidRPr="00293138" w:rsidRDefault="005F6CBE" w:rsidP="005F6CBE">
            <w:pPr>
              <w:tabs>
                <w:tab w:val="left" w:pos="1496"/>
              </w:tabs>
              <w:spacing w:after="0" w:line="240" w:lineRule="auto"/>
              <w:jc w:val="center"/>
              <w:rPr>
                <w:rFonts w:eastAsia="Times New Roman"/>
                <w:b/>
                <w:bCs/>
                <w:strike/>
                <w:lang w:eastAsia="fr-FR"/>
              </w:rPr>
            </w:pPr>
          </w:p>
        </w:tc>
      </w:tr>
      <w:bookmarkEnd w:id="4"/>
      <w:tr w:rsidR="005F6CBE" w:rsidRPr="006A4544" w14:paraId="165C7565" w14:textId="77777777" w:rsidTr="005F139E">
        <w:trPr>
          <w:trHeight w:val="20"/>
          <w:jc w:val="center"/>
        </w:trPr>
        <w:tc>
          <w:tcPr>
            <w:tcW w:w="731" w:type="dxa"/>
          </w:tcPr>
          <w:p w14:paraId="6B1AF6BB" w14:textId="77777777" w:rsidR="005F6CBE" w:rsidRPr="001461BB" w:rsidRDefault="005F6CBE" w:rsidP="005F6CBE">
            <w:pPr>
              <w:spacing w:after="0" w:line="240" w:lineRule="auto"/>
              <w:jc w:val="center"/>
              <w:rPr>
                <w:b/>
                <w:caps/>
              </w:rPr>
            </w:pPr>
          </w:p>
        </w:tc>
        <w:tc>
          <w:tcPr>
            <w:tcW w:w="1086" w:type="dxa"/>
          </w:tcPr>
          <w:p w14:paraId="04786710" w14:textId="77777777" w:rsidR="005F6CBE" w:rsidRPr="001543AF" w:rsidRDefault="005F6CBE" w:rsidP="005F6CBE">
            <w:pPr>
              <w:spacing w:after="0" w:line="240" w:lineRule="auto"/>
              <w:jc w:val="center"/>
              <w:rPr>
                <w:b/>
                <w:caps/>
              </w:rPr>
            </w:pPr>
          </w:p>
        </w:tc>
        <w:tc>
          <w:tcPr>
            <w:tcW w:w="6292" w:type="dxa"/>
          </w:tcPr>
          <w:p w14:paraId="323FF646" w14:textId="77777777" w:rsidR="005F6CBE" w:rsidRDefault="005F6CBE" w:rsidP="005F6CBE">
            <w:pPr>
              <w:tabs>
                <w:tab w:val="left" w:pos="560"/>
              </w:tabs>
              <w:spacing w:after="0" w:line="240" w:lineRule="auto"/>
              <w:jc w:val="center"/>
              <w:rPr>
                <w:b/>
              </w:rPr>
            </w:pPr>
            <w:r>
              <w:rPr>
                <w:b/>
              </w:rPr>
              <w:t>Art. 27</w:t>
            </w:r>
          </w:p>
          <w:p w14:paraId="6C25E4D4" w14:textId="77777777" w:rsidR="005F6CBE" w:rsidRPr="00BF6681" w:rsidRDefault="005F6CBE" w:rsidP="005F6CBE">
            <w:pPr>
              <w:tabs>
                <w:tab w:val="left" w:pos="1496"/>
              </w:tabs>
              <w:spacing w:after="0" w:line="240" w:lineRule="auto"/>
              <w:jc w:val="both"/>
              <w:rPr>
                <w:rFonts w:eastAsia="Times New Roman"/>
                <w:lang w:eastAsia="fr-FR"/>
              </w:rPr>
            </w:pPr>
          </w:p>
        </w:tc>
        <w:tc>
          <w:tcPr>
            <w:tcW w:w="1074" w:type="dxa"/>
          </w:tcPr>
          <w:p w14:paraId="04C893FA" w14:textId="77777777" w:rsidR="005F6CBE" w:rsidRPr="00293138" w:rsidRDefault="005F6CBE" w:rsidP="005F6CBE">
            <w:pPr>
              <w:tabs>
                <w:tab w:val="left" w:pos="1496"/>
              </w:tabs>
              <w:spacing w:after="0" w:line="240" w:lineRule="auto"/>
              <w:jc w:val="center"/>
              <w:rPr>
                <w:b/>
                <w:bCs/>
              </w:rPr>
            </w:pPr>
          </w:p>
        </w:tc>
        <w:tc>
          <w:tcPr>
            <w:tcW w:w="6294" w:type="dxa"/>
          </w:tcPr>
          <w:p w14:paraId="71FD1D5D" w14:textId="77777777" w:rsidR="005F6CBE" w:rsidRPr="00293138" w:rsidRDefault="005F6CBE" w:rsidP="005F6CBE">
            <w:pPr>
              <w:tabs>
                <w:tab w:val="left" w:pos="1496"/>
              </w:tabs>
              <w:spacing w:after="0" w:line="240" w:lineRule="auto"/>
              <w:jc w:val="both"/>
              <w:rPr>
                <w:rFonts w:eastAsia="Times New Roman"/>
                <w:b/>
                <w:bCs/>
                <w:strike/>
                <w:color w:val="FF0000"/>
                <w:lang w:eastAsia="fr-FR"/>
              </w:rPr>
            </w:pPr>
          </w:p>
        </w:tc>
      </w:tr>
      <w:tr w:rsidR="005F6CBE" w:rsidRPr="006A4544" w14:paraId="01AE6FFB" w14:textId="77777777" w:rsidTr="005F139E">
        <w:trPr>
          <w:trHeight w:val="20"/>
          <w:jc w:val="center"/>
        </w:trPr>
        <w:tc>
          <w:tcPr>
            <w:tcW w:w="731" w:type="dxa"/>
          </w:tcPr>
          <w:p w14:paraId="741059DD" w14:textId="77777777" w:rsidR="005F6CBE" w:rsidRDefault="005F6CBE" w:rsidP="005F6CBE">
            <w:pPr>
              <w:spacing w:after="0" w:line="240" w:lineRule="auto"/>
              <w:jc w:val="center"/>
              <w:rPr>
                <w:b/>
                <w:caps/>
              </w:rPr>
            </w:pPr>
            <w:r>
              <w:rPr>
                <w:b/>
                <w:caps/>
              </w:rPr>
              <w:t>DO</w:t>
            </w:r>
          </w:p>
        </w:tc>
        <w:tc>
          <w:tcPr>
            <w:tcW w:w="1086" w:type="dxa"/>
          </w:tcPr>
          <w:p w14:paraId="325459A3" w14:textId="77777777" w:rsidR="005F6CBE" w:rsidRDefault="005F6CBE" w:rsidP="005F6CBE">
            <w:pPr>
              <w:spacing w:after="0" w:line="240" w:lineRule="auto"/>
              <w:jc w:val="center"/>
              <w:rPr>
                <w:b/>
                <w:caps/>
              </w:rPr>
            </w:pPr>
            <w:r>
              <w:rPr>
                <w:b/>
                <w:caps/>
              </w:rPr>
              <w:t>SG</w:t>
            </w:r>
          </w:p>
        </w:tc>
        <w:tc>
          <w:tcPr>
            <w:tcW w:w="6292" w:type="dxa"/>
          </w:tcPr>
          <w:p w14:paraId="5AD7A47C" w14:textId="77777777" w:rsidR="005F6CBE" w:rsidRPr="00DA3755" w:rsidRDefault="005F6CBE" w:rsidP="005F6CBE">
            <w:pPr>
              <w:spacing w:after="0" w:line="240" w:lineRule="auto"/>
              <w:jc w:val="both"/>
              <w:rPr>
                <w:rFonts w:eastAsia="Times New Roman"/>
                <w:caps/>
                <w:lang w:eastAsia="fr-FR"/>
              </w:rPr>
            </w:pPr>
            <w:r w:rsidRPr="00DA3755">
              <w:rPr>
                <w:rFonts w:eastAsia="Times New Roman"/>
                <w:lang w:eastAsia="fr-FR"/>
              </w:rPr>
              <w:t>Le Gouvernement wallon est habilité à définir des règles d’éligibilité de dépenses pour les projets cofinancés par le FEDER (hors régime d’aide et hors investissements en crédits directs par la région wallonne) des « régions de transition », des « régions plus développées » et « coopération territoriale – volet A, B et C » tels qu’approuvés par le Gouvernement wallon et la Commission européenne.</w:t>
            </w:r>
            <w:r w:rsidRPr="00DA3755">
              <w:rPr>
                <w:rFonts w:eastAsia="Times New Roman"/>
                <w:caps/>
                <w:lang w:eastAsia="fr-FR"/>
              </w:rPr>
              <w:t> C</w:t>
            </w:r>
            <w:r w:rsidRPr="00DA3755">
              <w:rPr>
                <w:lang w:eastAsia="fr-FR"/>
              </w:rPr>
              <w:t xml:space="preserve">ette habilitation est également applicable pour la programmation 2021-2027 (hors régime d’aide et hors investissements en crédits directs par la région wallonne) dans le cadre des programmes FEDER des « régions moins développées », « régions de transition », « régions plus développées » et « coopération territoriale européenne – volet A, B et C » tels qu’approuvés par le Gouvernement wallon et la Commission européenne. Cette habilitation est également de mise pour le Plan de relance et de résilience ainsi que pour la réserve d’ajustement au Brexit pour lesquels des règles d’éligibilité spécifique sont définies et les dépenses traitées par le département de la Coordination des fonds structurels. </w:t>
            </w:r>
          </w:p>
          <w:p w14:paraId="31CA8E7B" w14:textId="77777777" w:rsidR="005F6CBE" w:rsidRPr="00270E83" w:rsidRDefault="005F6CBE" w:rsidP="005F6CBE">
            <w:pPr>
              <w:tabs>
                <w:tab w:val="left" w:pos="1496"/>
              </w:tabs>
              <w:spacing w:after="0" w:line="240" w:lineRule="auto"/>
              <w:jc w:val="center"/>
              <w:rPr>
                <w:rFonts w:eastAsia="Times New Roman"/>
                <w:b/>
                <w:bCs/>
                <w:lang w:eastAsia="fr-FR"/>
              </w:rPr>
            </w:pPr>
          </w:p>
        </w:tc>
        <w:tc>
          <w:tcPr>
            <w:tcW w:w="1074" w:type="dxa"/>
          </w:tcPr>
          <w:p w14:paraId="42C8E2DE" w14:textId="77777777" w:rsidR="005F6CBE" w:rsidRPr="003A1A15" w:rsidRDefault="005F6CBE" w:rsidP="005F6CBE">
            <w:pPr>
              <w:spacing w:after="0" w:line="240" w:lineRule="auto"/>
            </w:pPr>
          </w:p>
        </w:tc>
        <w:tc>
          <w:tcPr>
            <w:tcW w:w="6294" w:type="dxa"/>
          </w:tcPr>
          <w:p w14:paraId="31C22FBF" w14:textId="77777777" w:rsidR="005F6CBE" w:rsidRPr="00DF2930" w:rsidRDefault="005F6CBE" w:rsidP="005F6CBE">
            <w:pPr>
              <w:tabs>
                <w:tab w:val="left" w:pos="1496"/>
              </w:tabs>
              <w:spacing w:after="0" w:line="240" w:lineRule="auto"/>
              <w:jc w:val="center"/>
              <w:rPr>
                <w:rFonts w:eastAsia="Times New Roman"/>
                <w:b/>
                <w:bCs/>
                <w:lang w:eastAsia="fr-FR"/>
              </w:rPr>
            </w:pPr>
          </w:p>
        </w:tc>
      </w:tr>
      <w:tr w:rsidR="005F6CBE" w:rsidRPr="006A4544" w14:paraId="2A543270" w14:textId="77777777" w:rsidTr="005F139E">
        <w:trPr>
          <w:trHeight w:val="20"/>
          <w:jc w:val="center"/>
        </w:trPr>
        <w:tc>
          <w:tcPr>
            <w:tcW w:w="731" w:type="dxa"/>
          </w:tcPr>
          <w:p w14:paraId="1C0AAF80" w14:textId="77777777" w:rsidR="005F6CBE" w:rsidRDefault="005F6CBE" w:rsidP="005F6CBE">
            <w:pPr>
              <w:spacing w:after="0" w:line="240" w:lineRule="auto"/>
              <w:jc w:val="center"/>
              <w:rPr>
                <w:b/>
                <w:caps/>
              </w:rPr>
            </w:pPr>
          </w:p>
        </w:tc>
        <w:tc>
          <w:tcPr>
            <w:tcW w:w="1086" w:type="dxa"/>
          </w:tcPr>
          <w:p w14:paraId="60FB87A2" w14:textId="77777777" w:rsidR="005F6CBE" w:rsidRDefault="005F6CBE" w:rsidP="005F6CBE">
            <w:pPr>
              <w:spacing w:after="0" w:line="240" w:lineRule="auto"/>
              <w:jc w:val="center"/>
              <w:rPr>
                <w:b/>
                <w:caps/>
              </w:rPr>
            </w:pPr>
          </w:p>
        </w:tc>
        <w:tc>
          <w:tcPr>
            <w:tcW w:w="6292" w:type="dxa"/>
          </w:tcPr>
          <w:p w14:paraId="1CA23EE4" w14:textId="77777777" w:rsidR="005F6CBE" w:rsidRDefault="005F6CBE" w:rsidP="005F6CBE">
            <w:pPr>
              <w:spacing w:after="0" w:line="240" w:lineRule="auto"/>
              <w:jc w:val="center"/>
              <w:rPr>
                <w:rFonts w:eastAsia="Times New Roman"/>
                <w:b/>
                <w:bCs/>
                <w:lang w:eastAsia="fr-FR"/>
              </w:rPr>
            </w:pPr>
            <w:r>
              <w:rPr>
                <w:rFonts w:eastAsia="Times New Roman"/>
                <w:b/>
                <w:bCs/>
                <w:lang w:eastAsia="fr-FR"/>
              </w:rPr>
              <w:t>Art. 28</w:t>
            </w:r>
          </w:p>
          <w:p w14:paraId="0F156E3D" w14:textId="77777777" w:rsidR="005F6CBE" w:rsidRPr="00BF6681" w:rsidRDefault="005F6CBE" w:rsidP="005F6CBE">
            <w:pPr>
              <w:tabs>
                <w:tab w:val="left" w:pos="1496"/>
              </w:tabs>
              <w:spacing w:after="0" w:line="240" w:lineRule="auto"/>
              <w:jc w:val="both"/>
              <w:rPr>
                <w:rFonts w:eastAsia="Times New Roman"/>
                <w:lang w:eastAsia="fr-FR"/>
              </w:rPr>
            </w:pPr>
          </w:p>
        </w:tc>
        <w:tc>
          <w:tcPr>
            <w:tcW w:w="1074" w:type="dxa"/>
          </w:tcPr>
          <w:p w14:paraId="4432D368" w14:textId="77777777" w:rsidR="005F6CBE" w:rsidRPr="003A1A15" w:rsidRDefault="005F6CBE" w:rsidP="005F6CBE">
            <w:pPr>
              <w:tabs>
                <w:tab w:val="left" w:pos="1496"/>
              </w:tabs>
              <w:spacing w:after="0" w:line="240" w:lineRule="auto"/>
              <w:jc w:val="both"/>
            </w:pPr>
          </w:p>
        </w:tc>
        <w:tc>
          <w:tcPr>
            <w:tcW w:w="6294" w:type="dxa"/>
          </w:tcPr>
          <w:p w14:paraId="6CE50DED" w14:textId="75CB8F8A" w:rsidR="005F6CBE" w:rsidRPr="00CD2C00" w:rsidRDefault="005F6CBE" w:rsidP="005F6CBE">
            <w:pPr>
              <w:spacing w:after="0" w:line="240" w:lineRule="auto"/>
              <w:jc w:val="center"/>
              <w:rPr>
                <w:rFonts w:eastAsia="Times New Roman"/>
                <w:b/>
                <w:bCs/>
                <w:lang w:eastAsia="fr-FR"/>
              </w:rPr>
            </w:pPr>
          </w:p>
        </w:tc>
      </w:tr>
      <w:tr w:rsidR="005F6CBE" w:rsidRPr="006A4544" w14:paraId="4CCE34EB" w14:textId="77777777" w:rsidTr="005F139E">
        <w:trPr>
          <w:jc w:val="center"/>
        </w:trPr>
        <w:tc>
          <w:tcPr>
            <w:tcW w:w="731" w:type="dxa"/>
          </w:tcPr>
          <w:p w14:paraId="7B1FB78B" w14:textId="77777777" w:rsidR="005F6CBE" w:rsidRPr="00FC1481" w:rsidRDefault="005F6CBE" w:rsidP="005F6CBE">
            <w:pPr>
              <w:spacing w:after="0" w:line="240" w:lineRule="auto"/>
              <w:jc w:val="center"/>
              <w:rPr>
                <w:b/>
                <w:caps/>
              </w:rPr>
            </w:pPr>
            <w:r>
              <w:rPr>
                <w:b/>
                <w:caps/>
              </w:rPr>
              <w:t>DE</w:t>
            </w:r>
          </w:p>
        </w:tc>
        <w:tc>
          <w:tcPr>
            <w:tcW w:w="1086" w:type="dxa"/>
          </w:tcPr>
          <w:p w14:paraId="0AD14CEE" w14:textId="77777777" w:rsidR="005F6CBE" w:rsidRPr="00FC1481" w:rsidRDefault="005F6CBE" w:rsidP="005F6CBE">
            <w:pPr>
              <w:spacing w:after="0" w:line="240" w:lineRule="auto"/>
              <w:jc w:val="center"/>
              <w:rPr>
                <w:b/>
                <w:caps/>
              </w:rPr>
            </w:pPr>
            <w:r>
              <w:rPr>
                <w:b/>
                <w:caps/>
              </w:rPr>
              <w:t>MI-TLPE</w:t>
            </w:r>
          </w:p>
        </w:tc>
        <w:tc>
          <w:tcPr>
            <w:tcW w:w="6292" w:type="dxa"/>
          </w:tcPr>
          <w:p w14:paraId="1753680E" w14:textId="77777777" w:rsidR="005F6CBE" w:rsidRPr="00733586" w:rsidRDefault="005F6CBE" w:rsidP="005F6CBE">
            <w:pPr>
              <w:tabs>
                <w:tab w:val="left" w:pos="1253"/>
              </w:tabs>
              <w:spacing w:after="0" w:line="240" w:lineRule="auto"/>
              <w:jc w:val="both"/>
            </w:pPr>
            <w:r w:rsidRPr="00733586">
              <w:t xml:space="preserve">Par dérogation à l’article 26, §1 </w:t>
            </w:r>
            <w:r w:rsidRPr="00733586">
              <w:rPr>
                <w:rFonts w:eastAsia="Times New Roman"/>
                <w:lang w:eastAsia="fr-FR"/>
              </w:rPr>
              <w:t>du décret du 15 décembre 2011 portant organisation du budget, de la comptabilité et du rapportage des unités d’administration publique wallonnes</w:t>
            </w:r>
            <w:r w:rsidRPr="00733586">
              <w:t>, le</w:t>
            </w:r>
            <w:r w:rsidRPr="00733586">
              <w:rPr>
                <w:b/>
              </w:rPr>
              <w:t xml:space="preserve"> </w:t>
            </w:r>
            <w:r w:rsidRPr="00733586">
              <w:t xml:space="preserve">Ministre des Pouvoirs locaux est autorisé, moyennant l’accord du Ministre du Budget, à transférer des crédits d’engagements et de liquidations entre </w:t>
            </w:r>
            <w:r w:rsidRPr="00DA3755">
              <w:t>le programme 048 de la division organique 14, le programme 079 de la division organique 16 et le programme 091 de la division organique 17</w:t>
            </w:r>
            <w:r w:rsidRPr="00733586">
              <w:rPr>
                <w:b/>
                <w:bCs/>
              </w:rPr>
              <w:t xml:space="preserve"> </w:t>
            </w:r>
            <w:r w:rsidRPr="00733586">
              <w:t>du budget général des dépenses de la Région wallonne.</w:t>
            </w:r>
          </w:p>
          <w:p w14:paraId="6168B934" w14:textId="77777777" w:rsidR="005F6CBE" w:rsidRDefault="005F6CBE" w:rsidP="005F6CBE">
            <w:pPr>
              <w:pStyle w:val="Titre5"/>
              <w:spacing w:after="0" w:line="240" w:lineRule="auto"/>
              <w:rPr>
                <w:rFonts w:ascii="Calibri" w:hAnsi="Calibri"/>
                <w:bCs w:val="0"/>
                <w:sz w:val="22"/>
                <w:szCs w:val="22"/>
              </w:rPr>
            </w:pPr>
          </w:p>
        </w:tc>
        <w:tc>
          <w:tcPr>
            <w:tcW w:w="1074" w:type="dxa"/>
          </w:tcPr>
          <w:p w14:paraId="0995DE61" w14:textId="77777777" w:rsidR="005F6CBE" w:rsidRPr="007A2754" w:rsidRDefault="005F6CBE" w:rsidP="005F6CBE">
            <w:pPr>
              <w:spacing w:after="0" w:line="240" w:lineRule="auto"/>
            </w:pPr>
          </w:p>
        </w:tc>
        <w:tc>
          <w:tcPr>
            <w:tcW w:w="6294" w:type="dxa"/>
          </w:tcPr>
          <w:p w14:paraId="5580E496" w14:textId="77777777" w:rsidR="005F6CBE" w:rsidRPr="00042B3D" w:rsidRDefault="005F6CBE" w:rsidP="005F6CBE">
            <w:pPr>
              <w:spacing w:after="0" w:line="240" w:lineRule="auto"/>
              <w:jc w:val="both"/>
              <w:rPr>
                <w:b/>
              </w:rPr>
            </w:pPr>
          </w:p>
        </w:tc>
      </w:tr>
      <w:tr w:rsidR="005F6CBE" w:rsidRPr="006A4544" w14:paraId="7B3DA7EA" w14:textId="77777777" w:rsidTr="005F139E">
        <w:trPr>
          <w:jc w:val="center"/>
        </w:trPr>
        <w:tc>
          <w:tcPr>
            <w:tcW w:w="731" w:type="dxa"/>
          </w:tcPr>
          <w:p w14:paraId="1DD100D4" w14:textId="77777777" w:rsidR="005F6CBE" w:rsidRPr="00FC1481" w:rsidRDefault="005F6CBE" w:rsidP="005F6CBE">
            <w:pPr>
              <w:spacing w:after="0" w:line="240" w:lineRule="auto"/>
              <w:jc w:val="center"/>
              <w:rPr>
                <w:b/>
                <w:caps/>
              </w:rPr>
            </w:pPr>
          </w:p>
        </w:tc>
        <w:tc>
          <w:tcPr>
            <w:tcW w:w="1086" w:type="dxa"/>
          </w:tcPr>
          <w:p w14:paraId="7619763E" w14:textId="77777777" w:rsidR="005F6CBE" w:rsidRPr="00FC1481" w:rsidRDefault="005F6CBE" w:rsidP="005F6CBE">
            <w:pPr>
              <w:spacing w:after="0" w:line="240" w:lineRule="auto"/>
              <w:jc w:val="center"/>
              <w:rPr>
                <w:b/>
                <w:caps/>
              </w:rPr>
            </w:pPr>
          </w:p>
        </w:tc>
        <w:tc>
          <w:tcPr>
            <w:tcW w:w="6292" w:type="dxa"/>
          </w:tcPr>
          <w:p w14:paraId="5E1072C5" w14:textId="77777777" w:rsidR="005F6CBE" w:rsidRDefault="005F6CBE" w:rsidP="005F6CBE">
            <w:pPr>
              <w:spacing w:after="0" w:line="240" w:lineRule="auto"/>
              <w:jc w:val="center"/>
              <w:rPr>
                <w:b/>
              </w:rPr>
            </w:pPr>
            <w:r>
              <w:rPr>
                <w:b/>
              </w:rPr>
              <w:t>Art. 29</w:t>
            </w:r>
          </w:p>
          <w:p w14:paraId="4D8AC515" w14:textId="77777777" w:rsidR="005F6CBE" w:rsidRDefault="005F6CBE" w:rsidP="005F6CBE">
            <w:pPr>
              <w:pStyle w:val="Titre5"/>
              <w:spacing w:after="0" w:line="240" w:lineRule="auto"/>
              <w:rPr>
                <w:rFonts w:ascii="Calibri" w:hAnsi="Calibri"/>
                <w:bCs w:val="0"/>
                <w:sz w:val="22"/>
                <w:szCs w:val="22"/>
              </w:rPr>
            </w:pPr>
          </w:p>
        </w:tc>
        <w:tc>
          <w:tcPr>
            <w:tcW w:w="1074" w:type="dxa"/>
          </w:tcPr>
          <w:p w14:paraId="5FB79FFA" w14:textId="77777777" w:rsidR="005F6CBE" w:rsidRPr="007A2754" w:rsidRDefault="005F6CBE" w:rsidP="005F6CBE">
            <w:pPr>
              <w:spacing w:after="0" w:line="240" w:lineRule="auto"/>
            </w:pPr>
          </w:p>
        </w:tc>
        <w:tc>
          <w:tcPr>
            <w:tcW w:w="6294" w:type="dxa"/>
          </w:tcPr>
          <w:p w14:paraId="4F153276" w14:textId="77777777" w:rsidR="005F6CBE" w:rsidRPr="008B10E0" w:rsidRDefault="005F6CBE" w:rsidP="005F6CBE">
            <w:pPr>
              <w:spacing w:after="0" w:line="240" w:lineRule="auto"/>
              <w:jc w:val="center"/>
              <w:rPr>
                <w:b/>
              </w:rPr>
            </w:pPr>
          </w:p>
        </w:tc>
      </w:tr>
      <w:tr w:rsidR="005F6CBE" w:rsidRPr="006A4544" w14:paraId="69705425" w14:textId="77777777" w:rsidTr="005F139E">
        <w:trPr>
          <w:jc w:val="center"/>
        </w:trPr>
        <w:tc>
          <w:tcPr>
            <w:tcW w:w="731" w:type="dxa"/>
          </w:tcPr>
          <w:p w14:paraId="075FAE0D" w14:textId="77777777" w:rsidR="005F6CBE" w:rsidRDefault="005F6CBE" w:rsidP="005F6CBE">
            <w:pPr>
              <w:spacing w:after="0" w:line="240" w:lineRule="auto"/>
              <w:jc w:val="center"/>
              <w:rPr>
                <w:b/>
                <w:caps/>
              </w:rPr>
            </w:pPr>
            <w:r>
              <w:rPr>
                <w:b/>
                <w:caps/>
              </w:rPr>
              <w:t>JE-</w:t>
            </w:r>
          </w:p>
          <w:p w14:paraId="7CA4EDE1" w14:textId="77777777" w:rsidR="005F6CBE" w:rsidRPr="00FC1481" w:rsidRDefault="005F6CBE" w:rsidP="005F6CBE">
            <w:pPr>
              <w:spacing w:after="0" w:line="240" w:lineRule="auto"/>
              <w:jc w:val="center"/>
              <w:rPr>
                <w:b/>
                <w:caps/>
              </w:rPr>
            </w:pPr>
            <w:r>
              <w:rPr>
                <w:b/>
                <w:caps/>
              </w:rPr>
              <w:t>DO</w:t>
            </w:r>
          </w:p>
        </w:tc>
        <w:tc>
          <w:tcPr>
            <w:tcW w:w="1086" w:type="dxa"/>
          </w:tcPr>
          <w:p w14:paraId="5E46C3AD" w14:textId="77777777" w:rsidR="005F6CBE" w:rsidRPr="00FC1481" w:rsidRDefault="005F6CBE" w:rsidP="005F6CBE">
            <w:pPr>
              <w:spacing w:after="0" w:line="240" w:lineRule="auto"/>
              <w:jc w:val="center"/>
              <w:rPr>
                <w:b/>
                <w:caps/>
              </w:rPr>
            </w:pPr>
            <w:r w:rsidRPr="00793E9E">
              <w:rPr>
                <w:b/>
                <w:caps/>
              </w:rPr>
              <w:t>EER</w:t>
            </w:r>
          </w:p>
        </w:tc>
        <w:tc>
          <w:tcPr>
            <w:tcW w:w="6292" w:type="dxa"/>
          </w:tcPr>
          <w:p w14:paraId="380FCEA7" w14:textId="77777777" w:rsidR="005F6CBE" w:rsidRPr="00843286" w:rsidRDefault="005F6CBE" w:rsidP="005F6CBE">
            <w:pPr>
              <w:spacing w:after="0" w:line="240" w:lineRule="auto"/>
              <w:jc w:val="both"/>
              <w:rPr>
                <w:color w:val="EE0000"/>
              </w:rPr>
            </w:pPr>
            <w:r w:rsidRPr="00DA3755">
              <w:t>Par dérogation à l’article 26, §1</w:t>
            </w:r>
            <w:r w:rsidRPr="00DA3755">
              <w:rPr>
                <w:vertAlign w:val="superscript"/>
              </w:rPr>
              <w:t>er</w:t>
            </w:r>
            <w:r w:rsidRPr="00DA3755">
              <w:t xml:space="preserve">, </w:t>
            </w:r>
            <w:r w:rsidRPr="00DA3755">
              <w:rPr>
                <w:rFonts w:eastAsia="Times New Roman"/>
                <w:lang w:eastAsia="fr-FR"/>
              </w:rPr>
              <w:t>du décret du 15 décembre 2011 portant organisation du budget, de la comptabilité et du rapportage des unités d’administration publique wallonnes</w:t>
            </w:r>
            <w:r w:rsidRPr="00DA3755">
              <w:t>, le Ministre en charge de l’Economie et de la Formation, le Ministre de la Recherche et le Ministre du Budget sont habilités à transférer les crédits entre les domaines fonctionnels du programme 020 de la division organique 09 et des programmes 096, 097, 099, 114</w:t>
            </w:r>
            <w:r>
              <w:t xml:space="preserve"> et 115</w:t>
            </w:r>
            <w:r w:rsidRPr="00DA3755">
              <w:t xml:space="preserve"> de la division organique 18 ainsi qu’entre ces mêmes domaines fonctionnels des programmes 096, 097, 099, 114</w:t>
            </w:r>
            <w:r>
              <w:t xml:space="preserve"> et 115</w:t>
            </w:r>
            <w:r w:rsidRPr="00DA3755">
              <w:t xml:space="preserve"> de la division organique 18</w:t>
            </w:r>
            <w:r>
              <w:t>.</w:t>
            </w:r>
          </w:p>
          <w:p w14:paraId="7DD61030" w14:textId="77777777" w:rsidR="005F6CBE" w:rsidRDefault="005F6CBE" w:rsidP="005F6CBE">
            <w:pPr>
              <w:pStyle w:val="Titre5"/>
              <w:spacing w:after="0" w:line="240" w:lineRule="auto"/>
              <w:rPr>
                <w:rFonts w:ascii="Calibri" w:hAnsi="Calibri"/>
                <w:bCs w:val="0"/>
                <w:sz w:val="22"/>
                <w:szCs w:val="22"/>
              </w:rPr>
            </w:pPr>
          </w:p>
        </w:tc>
        <w:tc>
          <w:tcPr>
            <w:tcW w:w="1074" w:type="dxa"/>
          </w:tcPr>
          <w:p w14:paraId="1837F834" w14:textId="77777777" w:rsidR="005F6CBE" w:rsidRPr="007A2754" w:rsidRDefault="005F6CBE" w:rsidP="005F6CBE">
            <w:pPr>
              <w:spacing w:after="0" w:line="240" w:lineRule="auto"/>
            </w:pPr>
          </w:p>
        </w:tc>
        <w:tc>
          <w:tcPr>
            <w:tcW w:w="6294" w:type="dxa"/>
          </w:tcPr>
          <w:p w14:paraId="59BAAC49" w14:textId="77777777" w:rsidR="005F6CBE" w:rsidRPr="00042B3D" w:rsidRDefault="005F6CBE" w:rsidP="005F6CBE">
            <w:pPr>
              <w:spacing w:after="0" w:line="240" w:lineRule="auto"/>
              <w:jc w:val="center"/>
              <w:rPr>
                <w:b/>
              </w:rPr>
            </w:pPr>
          </w:p>
        </w:tc>
      </w:tr>
      <w:tr w:rsidR="005F6CBE" w:rsidRPr="006A4544" w14:paraId="0320A0CF" w14:textId="77777777" w:rsidTr="005F139E">
        <w:trPr>
          <w:jc w:val="center"/>
        </w:trPr>
        <w:tc>
          <w:tcPr>
            <w:tcW w:w="731" w:type="dxa"/>
          </w:tcPr>
          <w:p w14:paraId="1558F14D" w14:textId="77777777" w:rsidR="005F6CBE" w:rsidRPr="00FC1481" w:rsidRDefault="005F6CBE" w:rsidP="005F6CBE">
            <w:pPr>
              <w:spacing w:after="0" w:line="240" w:lineRule="auto"/>
              <w:jc w:val="center"/>
              <w:rPr>
                <w:b/>
                <w:caps/>
              </w:rPr>
            </w:pPr>
          </w:p>
        </w:tc>
        <w:tc>
          <w:tcPr>
            <w:tcW w:w="1086" w:type="dxa"/>
          </w:tcPr>
          <w:p w14:paraId="102DD2FE" w14:textId="77777777" w:rsidR="005F6CBE" w:rsidRPr="00FC1481" w:rsidRDefault="005F6CBE" w:rsidP="005F6CBE">
            <w:pPr>
              <w:spacing w:after="0" w:line="240" w:lineRule="auto"/>
              <w:jc w:val="center"/>
              <w:rPr>
                <w:b/>
                <w:caps/>
              </w:rPr>
            </w:pPr>
          </w:p>
        </w:tc>
        <w:tc>
          <w:tcPr>
            <w:tcW w:w="6292" w:type="dxa"/>
          </w:tcPr>
          <w:p w14:paraId="55F007D5" w14:textId="77777777" w:rsidR="005F6CBE" w:rsidRDefault="005F6CBE" w:rsidP="005F6CBE">
            <w:pPr>
              <w:spacing w:after="0" w:line="240" w:lineRule="auto"/>
              <w:jc w:val="center"/>
              <w:rPr>
                <w:b/>
              </w:rPr>
            </w:pPr>
            <w:r>
              <w:rPr>
                <w:b/>
              </w:rPr>
              <w:t>Art. 30</w:t>
            </w:r>
          </w:p>
          <w:p w14:paraId="3E678FB4" w14:textId="77777777" w:rsidR="005F6CBE" w:rsidRDefault="005F6CBE" w:rsidP="005F6CBE">
            <w:pPr>
              <w:pStyle w:val="Titre5"/>
              <w:spacing w:after="0" w:line="240" w:lineRule="auto"/>
              <w:rPr>
                <w:rFonts w:ascii="Calibri" w:hAnsi="Calibri"/>
                <w:bCs w:val="0"/>
                <w:sz w:val="22"/>
                <w:szCs w:val="22"/>
              </w:rPr>
            </w:pPr>
          </w:p>
        </w:tc>
        <w:tc>
          <w:tcPr>
            <w:tcW w:w="1074" w:type="dxa"/>
          </w:tcPr>
          <w:p w14:paraId="2600BEF7" w14:textId="77777777" w:rsidR="005F6CBE" w:rsidRPr="007A2754" w:rsidRDefault="005F6CBE" w:rsidP="005F6CBE">
            <w:pPr>
              <w:spacing w:after="0" w:line="240" w:lineRule="auto"/>
            </w:pPr>
          </w:p>
        </w:tc>
        <w:tc>
          <w:tcPr>
            <w:tcW w:w="6294" w:type="dxa"/>
          </w:tcPr>
          <w:p w14:paraId="05AAC3A7" w14:textId="5E61E1C5" w:rsidR="005F6CBE" w:rsidRPr="008F1A10" w:rsidRDefault="005F6CBE" w:rsidP="005F6CBE">
            <w:pPr>
              <w:spacing w:after="0" w:line="240" w:lineRule="auto"/>
              <w:jc w:val="center"/>
              <w:rPr>
                <w:b/>
              </w:rPr>
            </w:pPr>
          </w:p>
        </w:tc>
      </w:tr>
      <w:tr w:rsidR="005F6CBE" w:rsidRPr="006A4544" w14:paraId="6294F3A6" w14:textId="77777777" w:rsidTr="005F139E">
        <w:trPr>
          <w:jc w:val="center"/>
        </w:trPr>
        <w:tc>
          <w:tcPr>
            <w:tcW w:w="731" w:type="dxa"/>
          </w:tcPr>
          <w:p w14:paraId="15C5CF16" w14:textId="77777777" w:rsidR="005F6CBE" w:rsidRPr="00FC1481" w:rsidRDefault="005F6CBE" w:rsidP="005F6CBE">
            <w:pPr>
              <w:spacing w:after="0" w:line="240" w:lineRule="auto"/>
              <w:jc w:val="center"/>
              <w:rPr>
                <w:b/>
                <w:caps/>
              </w:rPr>
            </w:pPr>
            <w:r>
              <w:rPr>
                <w:b/>
                <w:caps/>
              </w:rPr>
              <w:t>NE</w:t>
            </w:r>
          </w:p>
        </w:tc>
        <w:tc>
          <w:tcPr>
            <w:tcW w:w="1086" w:type="dxa"/>
          </w:tcPr>
          <w:p w14:paraId="60A64713" w14:textId="77777777" w:rsidR="005F6CBE" w:rsidRPr="00FC1481" w:rsidRDefault="005F6CBE" w:rsidP="005F6CBE">
            <w:pPr>
              <w:spacing w:after="0" w:line="240" w:lineRule="auto"/>
              <w:jc w:val="center"/>
              <w:rPr>
                <w:b/>
                <w:caps/>
              </w:rPr>
            </w:pPr>
            <w:r>
              <w:rPr>
                <w:b/>
                <w:caps/>
              </w:rPr>
              <w:t>TLPE</w:t>
            </w:r>
          </w:p>
        </w:tc>
        <w:tc>
          <w:tcPr>
            <w:tcW w:w="6292" w:type="dxa"/>
          </w:tcPr>
          <w:p w14:paraId="74695636" w14:textId="77777777" w:rsidR="005F6CBE" w:rsidRPr="00DA3755" w:rsidRDefault="005F6CBE" w:rsidP="005F6CBE">
            <w:pPr>
              <w:spacing w:after="0" w:line="240" w:lineRule="auto"/>
              <w:jc w:val="both"/>
              <w:rPr>
                <w:rFonts w:eastAsia="Times New Roman"/>
                <w:lang w:eastAsia="fr-FR"/>
              </w:rPr>
            </w:pPr>
            <w:r w:rsidRPr="00DA3755">
              <w:rPr>
                <w:rFonts w:eastAsia="Times New Roman"/>
                <w:lang w:eastAsia="fr-FR"/>
              </w:rPr>
              <w:t>La Ministre en charge de l’Energie est autorisée, à concurrence d’un maximum de 90 %, à accorder des subventions pour le financement des investissements à caractère énergétique dans les bâtiments à vocation collective, culturelle, sportive, associative ou autre. </w:t>
            </w:r>
          </w:p>
          <w:p w14:paraId="6432FD52" w14:textId="77777777" w:rsidR="005F6CBE" w:rsidRDefault="005F6CBE" w:rsidP="005F6CBE">
            <w:pPr>
              <w:pStyle w:val="Titre5"/>
              <w:spacing w:after="0" w:line="240" w:lineRule="auto"/>
              <w:rPr>
                <w:rFonts w:ascii="Calibri" w:hAnsi="Calibri"/>
                <w:bCs w:val="0"/>
                <w:sz w:val="22"/>
                <w:szCs w:val="22"/>
              </w:rPr>
            </w:pPr>
          </w:p>
        </w:tc>
        <w:tc>
          <w:tcPr>
            <w:tcW w:w="1074" w:type="dxa"/>
          </w:tcPr>
          <w:p w14:paraId="132D1C24" w14:textId="77777777" w:rsidR="005F6CBE" w:rsidRPr="00C219DE" w:rsidRDefault="005F6CBE" w:rsidP="005F6CBE">
            <w:pPr>
              <w:tabs>
                <w:tab w:val="left" w:pos="1496"/>
              </w:tabs>
              <w:spacing w:after="0" w:line="240" w:lineRule="auto"/>
              <w:jc w:val="center"/>
              <w:rPr>
                <w:rFonts w:eastAsia="Times New Roman"/>
                <w:b/>
                <w:bCs/>
                <w:lang w:eastAsia="fr-FR"/>
              </w:rPr>
            </w:pPr>
          </w:p>
        </w:tc>
        <w:tc>
          <w:tcPr>
            <w:tcW w:w="6294" w:type="dxa"/>
          </w:tcPr>
          <w:p w14:paraId="449D5364" w14:textId="77777777" w:rsidR="005F6CBE" w:rsidRPr="008F1A10" w:rsidRDefault="005F6CBE" w:rsidP="005F6CBE">
            <w:pPr>
              <w:spacing w:after="0" w:line="240" w:lineRule="auto"/>
              <w:jc w:val="both"/>
              <w:rPr>
                <w:b/>
              </w:rPr>
            </w:pPr>
          </w:p>
        </w:tc>
      </w:tr>
      <w:tr w:rsidR="005F6CBE" w:rsidRPr="006A4544" w14:paraId="26026DB3" w14:textId="77777777" w:rsidTr="005F139E">
        <w:trPr>
          <w:jc w:val="center"/>
        </w:trPr>
        <w:tc>
          <w:tcPr>
            <w:tcW w:w="731" w:type="dxa"/>
          </w:tcPr>
          <w:p w14:paraId="07541CB9" w14:textId="77777777" w:rsidR="005F6CBE" w:rsidRPr="00FC1481" w:rsidRDefault="005F6CBE" w:rsidP="005F6CBE">
            <w:pPr>
              <w:spacing w:after="0" w:line="240" w:lineRule="auto"/>
              <w:jc w:val="center"/>
              <w:rPr>
                <w:b/>
                <w:caps/>
              </w:rPr>
            </w:pPr>
          </w:p>
        </w:tc>
        <w:tc>
          <w:tcPr>
            <w:tcW w:w="1086" w:type="dxa"/>
          </w:tcPr>
          <w:p w14:paraId="40DE8A86" w14:textId="77777777" w:rsidR="005F6CBE" w:rsidRPr="00FC1481" w:rsidRDefault="005F6CBE" w:rsidP="005F6CBE">
            <w:pPr>
              <w:spacing w:after="0" w:line="240" w:lineRule="auto"/>
              <w:jc w:val="center"/>
              <w:rPr>
                <w:b/>
                <w:caps/>
              </w:rPr>
            </w:pPr>
          </w:p>
        </w:tc>
        <w:tc>
          <w:tcPr>
            <w:tcW w:w="6292" w:type="dxa"/>
          </w:tcPr>
          <w:p w14:paraId="081D3BAC" w14:textId="77777777" w:rsidR="005F6CBE" w:rsidRDefault="005F6CBE" w:rsidP="005F6CBE">
            <w:pPr>
              <w:tabs>
                <w:tab w:val="left" w:pos="1141"/>
              </w:tabs>
              <w:spacing w:after="0" w:line="240" w:lineRule="auto"/>
              <w:jc w:val="center"/>
              <w:rPr>
                <w:b/>
              </w:rPr>
            </w:pPr>
            <w:r>
              <w:rPr>
                <w:b/>
              </w:rPr>
              <w:t>Art. 31</w:t>
            </w:r>
          </w:p>
          <w:p w14:paraId="06E873F2" w14:textId="77777777" w:rsidR="005F6CBE" w:rsidRDefault="005F6CBE" w:rsidP="005F6CBE">
            <w:pPr>
              <w:pStyle w:val="Titre5"/>
              <w:spacing w:after="0" w:line="240" w:lineRule="auto"/>
              <w:rPr>
                <w:rFonts w:ascii="Calibri" w:hAnsi="Calibri"/>
                <w:bCs w:val="0"/>
                <w:sz w:val="22"/>
                <w:szCs w:val="22"/>
              </w:rPr>
            </w:pPr>
          </w:p>
        </w:tc>
        <w:tc>
          <w:tcPr>
            <w:tcW w:w="1074" w:type="dxa"/>
          </w:tcPr>
          <w:p w14:paraId="1EB4B8B3" w14:textId="77777777" w:rsidR="005F6CBE" w:rsidRPr="007A2754" w:rsidRDefault="005F6CBE" w:rsidP="005F6CBE">
            <w:pPr>
              <w:spacing w:after="0" w:line="240" w:lineRule="auto"/>
            </w:pPr>
          </w:p>
        </w:tc>
        <w:tc>
          <w:tcPr>
            <w:tcW w:w="6294" w:type="dxa"/>
          </w:tcPr>
          <w:p w14:paraId="161E5DD5" w14:textId="6C1F18CE" w:rsidR="005F6CBE" w:rsidRPr="00C539B0" w:rsidRDefault="005F6CBE" w:rsidP="005F6CBE">
            <w:pPr>
              <w:spacing w:after="0" w:line="240" w:lineRule="auto"/>
              <w:jc w:val="center"/>
              <w:rPr>
                <w:b/>
              </w:rPr>
            </w:pPr>
          </w:p>
        </w:tc>
      </w:tr>
      <w:tr w:rsidR="005F6CBE" w:rsidRPr="006A4544" w14:paraId="1575F760" w14:textId="77777777" w:rsidTr="005F139E">
        <w:trPr>
          <w:jc w:val="center"/>
        </w:trPr>
        <w:tc>
          <w:tcPr>
            <w:tcW w:w="731" w:type="dxa"/>
          </w:tcPr>
          <w:p w14:paraId="46374425" w14:textId="77777777" w:rsidR="005F6CBE" w:rsidRPr="00FC1481" w:rsidRDefault="005F6CBE" w:rsidP="005F6CBE">
            <w:pPr>
              <w:spacing w:after="0" w:line="240" w:lineRule="auto"/>
              <w:jc w:val="center"/>
              <w:rPr>
                <w:b/>
                <w:caps/>
              </w:rPr>
            </w:pPr>
            <w:r>
              <w:rPr>
                <w:b/>
                <w:caps/>
              </w:rPr>
              <w:t>DE</w:t>
            </w:r>
          </w:p>
        </w:tc>
        <w:tc>
          <w:tcPr>
            <w:tcW w:w="1086" w:type="dxa"/>
          </w:tcPr>
          <w:p w14:paraId="513E0A4B" w14:textId="77777777" w:rsidR="005F6CBE" w:rsidRPr="00FC1481" w:rsidRDefault="005F6CBE" w:rsidP="005F6CBE">
            <w:pPr>
              <w:spacing w:after="0" w:line="240" w:lineRule="auto"/>
              <w:jc w:val="center"/>
              <w:rPr>
                <w:b/>
                <w:caps/>
              </w:rPr>
            </w:pPr>
            <w:r w:rsidRPr="00334A34">
              <w:rPr>
                <w:b/>
                <w:caps/>
              </w:rPr>
              <w:t>TLPE-IAS</w:t>
            </w:r>
          </w:p>
        </w:tc>
        <w:tc>
          <w:tcPr>
            <w:tcW w:w="6292" w:type="dxa"/>
          </w:tcPr>
          <w:p w14:paraId="6486F83E" w14:textId="77777777" w:rsidR="005F6CBE" w:rsidRDefault="005F6CBE" w:rsidP="005F6CBE">
            <w:pPr>
              <w:spacing w:after="0" w:line="240" w:lineRule="auto"/>
              <w:jc w:val="both"/>
              <w:rPr>
                <w:rFonts w:eastAsia="Times New Roman"/>
                <w:lang w:eastAsia="fr-FR"/>
              </w:rPr>
            </w:pPr>
            <w:r>
              <w:rPr>
                <w:rFonts w:eastAsia="Times New Roman"/>
                <w:lang w:eastAsia="fr-FR"/>
              </w:rPr>
              <w:t>De l’accord du Gouvernement, le Centre régional d’aide aux communes est habilité à assurer, au bénéfice des pouvoirs organisateurs, des communes, des CPAS et du milieu associatif, le financement à concurrence de maximum 90% de travaux visant à améliorer la performance énergétique des bâtiments affectés à l’enseignement (y compris les internats) ainsi qu’aux secteurs de l’accueil de la petite enfance, de la jeunesse,</w:t>
            </w:r>
            <w:r>
              <w:rPr>
                <w:rFonts w:eastAsia="Times New Roman"/>
                <w:b/>
                <w:bCs/>
                <w:lang w:eastAsia="fr-FR"/>
              </w:rPr>
              <w:t xml:space="preserve"> </w:t>
            </w:r>
            <w:r>
              <w:rPr>
                <w:rFonts w:eastAsia="Times New Roman"/>
                <w:lang w:eastAsia="fr-FR"/>
              </w:rPr>
              <w:t>des zones de secours, des sports et de la culture.</w:t>
            </w:r>
          </w:p>
          <w:p w14:paraId="15F5D446" w14:textId="77777777" w:rsidR="005F6CBE" w:rsidRPr="00796200" w:rsidRDefault="005F6CBE" w:rsidP="005F6CBE">
            <w:pPr>
              <w:spacing w:after="0" w:line="240" w:lineRule="auto"/>
              <w:rPr>
                <w:lang w:val="fr-CA" w:eastAsia="fr-FR"/>
              </w:rPr>
            </w:pPr>
          </w:p>
        </w:tc>
        <w:tc>
          <w:tcPr>
            <w:tcW w:w="1074" w:type="dxa"/>
          </w:tcPr>
          <w:p w14:paraId="12DD5175" w14:textId="77777777" w:rsidR="005F6CBE" w:rsidRPr="007A2754" w:rsidRDefault="005F6CBE" w:rsidP="005F6CBE">
            <w:pPr>
              <w:spacing w:after="0" w:line="240" w:lineRule="auto"/>
            </w:pPr>
          </w:p>
        </w:tc>
        <w:tc>
          <w:tcPr>
            <w:tcW w:w="6294" w:type="dxa"/>
          </w:tcPr>
          <w:p w14:paraId="4F8AA8AE" w14:textId="77777777" w:rsidR="005F6CBE" w:rsidRPr="00042B3D" w:rsidRDefault="005F6CBE" w:rsidP="005F6CBE">
            <w:pPr>
              <w:spacing w:after="0" w:line="240" w:lineRule="auto"/>
              <w:jc w:val="both"/>
              <w:rPr>
                <w:b/>
              </w:rPr>
            </w:pPr>
          </w:p>
        </w:tc>
      </w:tr>
      <w:tr w:rsidR="005F6CBE" w:rsidRPr="006A4544" w14:paraId="2BC1AD56" w14:textId="77777777" w:rsidTr="005F139E">
        <w:trPr>
          <w:jc w:val="center"/>
        </w:trPr>
        <w:tc>
          <w:tcPr>
            <w:tcW w:w="731" w:type="dxa"/>
          </w:tcPr>
          <w:p w14:paraId="699FE162" w14:textId="77777777" w:rsidR="005F6CBE" w:rsidRDefault="005F6CBE" w:rsidP="005F6CBE">
            <w:pPr>
              <w:spacing w:after="0" w:line="240" w:lineRule="auto"/>
              <w:jc w:val="center"/>
              <w:rPr>
                <w:b/>
                <w:caps/>
              </w:rPr>
            </w:pPr>
          </w:p>
        </w:tc>
        <w:tc>
          <w:tcPr>
            <w:tcW w:w="1086" w:type="dxa"/>
          </w:tcPr>
          <w:p w14:paraId="35965FB1" w14:textId="77777777" w:rsidR="005F6CBE" w:rsidRPr="00FC1481" w:rsidRDefault="005F6CBE" w:rsidP="005F6CBE">
            <w:pPr>
              <w:spacing w:after="0" w:line="240" w:lineRule="auto"/>
              <w:jc w:val="center"/>
              <w:rPr>
                <w:b/>
                <w:caps/>
              </w:rPr>
            </w:pPr>
          </w:p>
        </w:tc>
        <w:tc>
          <w:tcPr>
            <w:tcW w:w="6292" w:type="dxa"/>
          </w:tcPr>
          <w:p w14:paraId="28EE5CA9" w14:textId="77777777" w:rsidR="005F6CBE" w:rsidRDefault="005F6CBE" w:rsidP="005F6CBE">
            <w:pPr>
              <w:tabs>
                <w:tab w:val="left" w:pos="1440"/>
              </w:tabs>
              <w:spacing w:after="0" w:line="240" w:lineRule="auto"/>
              <w:jc w:val="center"/>
              <w:rPr>
                <w:b/>
              </w:rPr>
            </w:pPr>
            <w:r>
              <w:rPr>
                <w:b/>
              </w:rPr>
              <w:t>Art. 32</w:t>
            </w:r>
          </w:p>
          <w:p w14:paraId="48D3ADC0" w14:textId="77777777" w:rsidR="005F6CBE" w:rsidRPr="00796200" w:rsidRDefault="005F6CBE" w:rsidP="005F6CBE">
            <w:pPr>
              <w:tabs>
                <w:tab w:val="left" w:pos="1496"/>
              </w:tabs>
              <w:spacing w:after="0" w:line="240" w:lineRule="auto"/>
              <w:jc w:val="both"/>
            </w:pPr>
          </w:p>
        </w:tc>
        <w:tc>
          <w:tcPr>
            <w:tcW w:w="1074" w:type="dxa"/>
          </w:tcPr>
          <w:p w14:paraId="7BBD7823" w14:textId="77777777" w:rsidR="005F6CBE" w:rsidRPr="007A2754" w:rsidRDefault="005F6CBE" w:rsidP="005F6CBE">
            <w:pPr>
              <w:spacing w:after="0" w:line="240" w:lineRule="auto"/>
            </w:pPr>
          </w:p>
        </w:tc>
        <w:tc>
          <w:tcPr>
            <w:tcW w:w="6294" w:type="dxa"/>
          </w:tcPr>
          <w:p w14:paraId="35A23B17" w14:textId="77777777" w:rsidR="005F6CBE" w:rsidRPr="00CD2C00" w:rsidRDefault="005F6CBE" w:rsidP="005F6CBE">
            <w:pPr>
              <w:spacing w:after="0" w:line="240" w:lineRule="auto"/>
              <w:jc w:val="both"/>
            </w:pPr>
          </w:p>
        </w:tc>
      </w:tr>
      <w:tr w:rsidR="005F6CBE" w:rsidRPr="006A4544" w14:paraId="3BABB3A4" w14:textId="77777777" w:rsidTr="005F139E">
        <w:trPr>
          <w:jc w:val="center"/>
        </w:trPr>
        <w:tc>
          <w:tcPr>
            <w:tcW w:w="731" w:type="dxa"/>
          </w:tcPr>
          <w:p w14:paraId="402376C3" w14:textId="77777777" w:rsidR="005F6CBE" w:rsidRPr="009D5702" w:rsidRDefault="005F6CBE" w:rsidP="005F6CBE">
            <w:pPr>
              <w:spacing w:after="0" w:line="240" w:lineRule="auto"/>
              <w:jc w:val="center"/>
              <w:rPr>
                <w:b/>
                <w:caps/>
                <w:highlight w:val="yellow"/>
              </w:rPr>
            </w:pPr>
            <w:r>
              <w:rPr>
                <w:b/>
                <w:caps/>
              </w:rPr>
              <w:t>DO</w:t>
            </w:r>
          </w:p>
        </w:tc>
        <w:tc>
          <w:tcPr>
            <w:tcW w:w="1086" w:type="dxa"/>
          </w:tcPr>
          <w:p w14:paraId="2B8FEB5C" w14:textId="77777777" w:rsidR="005F6CBE" w:rsidRPr="0026669B" w:rsidRDefault="005F6CBE" w:rsidP="005F6CBE">
            <w:pPr>
              <w:spacing w:after="0" w:line="240" w:lineRule="auto"/>
              <w:jc w:val="center"/>
              <w:rPr>
                <w:b/>
                <w:caps/>
              </w:rPr>
            </w:pPr>
            <w:r>
              <w:rPr>
                <w:b/>
                <w:caps/>
              </w:rPr>
              <w:t>F</w:t>
            </w:r>
          </w:p>
          <w:p w14:paraId="4B44FE11" w14:textId="77777777" w:rsidR="005F6CBE" w:rsidRPr="00FC1481" w:rsidRDefault="005F6CBE" w:rsidP="005F6CBE">
            <w:pPr>
              <w:spacing w:after="0" w:line="240" w:lineRule="auto"/>
              <w:jc w:val="center"/>
              <w:rPr>
                <w:b/>
                <w:caps/>
              </w:rPr>
            </w:pPr>
          </w:p>
        </w:tc>
        <w:tc>
          <w:tcPr>
            <w:tcW w:w="6292" w:type="dxa"/>
          </w:tcPr>
          <w:p w14:paraId="5B6575B7" w14:textId="77777777" w:rsidR="005F6CBE" w:rsidRDefault="005F6CBE" w:rsidP="005F6CBE">
            <w:pPr>
              <w:spacing w:after="0" w:line="240" w:lineRule="auto"/>
              <w:jc w:val="both"/>
              <w:rPr>
                <w:rFonts w:eastAsia="Times New Roman"/>
                <w:lang w:eastAsia="fr-FR"/>
              </w:rPr>
            </w:pPr>
            <w:r w:rsidRPr="00002E12">
              <w:rPr>
                <w:rFonts w:eastAsia="Times New Roman"/>
                <w:lang w:eastAsia="fr-FR"/>
              </w:rPr>
              <w:t>Dans les limites des domaines fonctionnels concernés, les subventions visées pourront être octroyées, en ce compris les interventions cofinancées par les fonds européens, les subventions en lien avec la mise en œuvre du Plan de Relance de la Wallonie, du Plan de relance et de résilience européen et les subventions en lien avec les inondations de juillet 2021 reconnues comme calamités naturelles par les arrêtés du Gouvernement wallon des 28 juillet et 29 août 2021, les subventions en lien avec les conséquences de la situation géopolitique de l’Ukraine</w:t>
            </w:r>
            <w:r>
              <w:rPr>
                <w:rFonts w:eastAsia="Times New Roman"/>
                <w:lang w:eastAsia="fr-FR"/>
              </w:rPr>
              <w:t>.</w:t>
            </w:r>
          </w:p>
          <w:p w14:paraId="4144A09A" w14:textId="77777777" w:rsidR="005F6CBE" w:rsidRPr="00796200" w:rsidRDefault="005F6CBE" w:rsidP="005F6CBE">
            <w:pPr>
              <w:spacing w:after="0" w:line="240" w:lineRule="auto"/>
              <w:jc w:val="center"/>
              <w:rPr>
                <w:lang w:val="fr-CA" w:eastAsia="fr-FR"/>
              </w:rPr>
            </w:pPr>
          </w:p>
        </w:tc>
        <w:tc>
          <w:tcPr>
            <w:tcW w:w="1074" w:type="dxa"/>
          </w:tcPr>
          <w:p w14:paraId="00D2138F" w14:textId="77777777" w:rsidR="005F6CBE" w:rsidRPr="007A2754" w:rsidRDefault="005F6CBE" w:rsidP="005F6CBE">
            <w:pPr>
              <w:spacing w:after="0" w:line="240" w:lineRule="auto"/>
            </w:pPr>
          </w:p>
        </w:tc>
        <w:tc>
          <w:tcPr>
            <w:tcW w:w="6294" w:type="dxa"/>
          </w:tcPr>
          <w:p w14:paraId="70139E45" w14:textId="77777777" w:rsidR="005F6CBE" w:rsidRPr="00796200" w:rsidRDefault="005F6CBE" w:rsidP="005F6CBE">
            <w:pPr>
              <w:spacing w:after="0" w:line="240" w:lineRule="auto"/>
              <w:jc w:val="center"/>
              <w:rPr>
                <w:lang w:val="fr-CA" w:eastAsia="fr-FR"/>
              </w:rPr>
            </w:pPr>
          </w:p>
        </w:tc>
      </w:tr>
      <w:tr w:rsidR="005F6CBE" w:rsidRPr="006A4544" w14:paraId="392FD2AE" w14:textId="77777777" w:rsidTr="005F139E">
        <w:trPr>
          <w:trHeight w:val="352"/>
          <w:jc w:val="center"/>
        </w:trPr>
        <w:tc>
          <w:tcPr>
            <w:tcW w:w="731" w:type="dxa"/>
          </w:tcPr>
          <w:p w14:paraId="45177278" w14:textId="77777777" w:rsidR="005F6CBE" w:rsidRPr="008F1A10" w:rsidRDefault="005F6CBE" w:rsidP="005F6CBE">
            <w:pPr>
              <w:spacing w:after="0" w:line="240" w:lineRule="auto"/>
              <w:jc w:val="center"/>
              <w:rPr>
                <w:b/>
                <w:caps/>
              </w:rPr>
            </w:pPr>
            <w:r>
              <w:rPr>
                <w:b/>
                <w:caps/>
              </w:rPr>
              <w:t>CO</w:t>
            </w:r>
          </w:p>
        </w:tc>
        <w:tc>
          <w:tcPr>
            <w:tcW w:w="1086" w:type="dxa"/>
          </w:tcPr>
          <w:p w14:paraId="2F8F41E8" w14:textId="77777777" w:rsidR="005F6CBE" w:rsidRPr="00FC1481" w:rsidRDefault="005F6CBE" w:rsidP="005F6CBE">
            <w:pPr>
              <w:spacing w:after="0" w:line="240" w:lineRule="auto"/>
              <w:jc w:val="center"/>
              <w:rPr>
                <w:b/>
                <w:caps/>
              </w:rPr>
            </w:pPr>
            <w:r w:rsidRPr="00793E9E">
              <w:rPr>
                <w:b/>
                <w:caps/>
              </w:rPr>
              <w:t>SONR</w:t>
            </w:r>
          </w:p>
        </w:tc>
        <w:tc>
          <w:tcPr>
            <w:tcW w:w="6292" w:type="dxa"/>
          </w:tcPr>
          <w:p w14:paraId="74967DF6" w14:textId="77777777" w:rsidR="005F6CBE" w:rsidRPr="005F6CBE" w:rsidRDefault="005F6CBE" w:rsidP="005F6CBE">
            <w:pPr>
              <w:spacing w:after="0" w:line="240" w:lineRule="auto"/>
              <w:jc w:val="both"/>
              <w:rPr>
                <w:rFonts w:eastAsia="Times New Roman"/>
                <w:lang w:eastAsia="fr-FR"/>
              </w:rPr>
            </w:pPr>
            <w:hyperlink r:id="rId11" w:history="1">
              <w:r w:rsidRPr="005F6CBE">
                <w:rPr>
                  <w:rStyle w:val="Lienhypertexte"/>
                  <w:color w:val="auto"/>
                </w:rPr>
                <w:t xml:space="preserve">Programme </w:t>
              </w:r>
            </w:hyperlink>
            <w:r w:rsidRPr="005F6CBE">
              <w:t>09.012 </w:t>
            </w:r>
            <w:r w:rsidRPr="005F6CBE">
              <w:rPr>
                <w:rFonts w:eastAsia="Times New Roman"/>
                <w:lang w:eastAsia="fr-FR"/>
              </w:rPr>
              <w:t>: Conseil économique, social et</w:t>
            </w:r>
            <w:r w:rsidRPr="005F6CBE">
              <w:rPr>
                <w:rFonts w:eastAsia="Times New Roman"/>
                <w:b/>
                <w:lang w:eastAsia="fr-FR"/>
              </w:rPr>
              <w:t xml:space="preserve"> </w:t>
            </w:r>
            <w:r w:rsidRPr="005F6CBE">
              <w:rPr>
                <w:rFonts w:eastAsia="Times New Roman"/>
                <w:lang w:eastAsia="fr-FR"/>
              </w:rPr>
              <w:t xml:space="preserve">environnemental de Wallonie : </w:t>
            </w:r>
          </w:p>
          <w:p w14:paraId="2506F46C" w14:textId="77777777" w:rsidR="005F6CBE" w:rsidRPr="005F6CBE" w:rsidRDefault="005F6CBE" w:rsidP="005F6CBE">
            <w:pPr>
              <w:tabs>
                <w:tab w:val="left" w:pos="1272"/>
              </w:tabs>
              <w:spacing w:after="0" w:line="240" w:lineRule="auto"/>
              <w:jc w:val="both"/>
            </w:pPr>
          </w:p>
        </w:tc>
        <w:tc>
          <w:tcPr>
            <w:tcW w:w="1074" w:type="dxa"/>
          </w:tcPr>
          <w:p w14:paraId="16DB8776" w14:textId="77777777" w:rsidR="005F6CBE" w:rsidRPr="007A2754" w:rsidRDefault="005F6CBE" w:rsidP="005F6CBE">
            <w:pPr>
              <w:tabs>
                <w:tab w:val="left" w:pos="1272"/>
              </w:tabs>
              <w:spacing w:after="0" w:line="240" w:lineRule="auto"/>
              <w:jc w:val="both"/>
            </w:pPr>
          </w:p>
        </w:tc>
        <w:tc>
          <w:tcPr>
            <w:tcW w:w="6294" w:type="dxa"/>
          </w:tcPr>
          <w:p w14:paraId="7EE8847E" w14:textId="77777777" w:rsidR="005F6CBE" w:rsidRPr="00796200" w:rsidRDefault="005F6CBE" w:rsidP="005F6CBE">
            <w:pPr>
              <w:spacing w:after="0" w:line="240" w:lineRule="auto"/>
              <w:jc w:val="both"/>
            </w:pPr>
          </w:p>
        </w:tc>
      </w:tr>
      <w:tr w:rsidR="005F6CBE" w:rsidRPr="006A4544" w14:paraId="1779FA49" w14:textId="77777777" w:rsidTr="005F139E">
        <w:trPr>
          <w:jc w:val="center"/>
        </w:trPr>
        <w:tc>
          <w:tcPr>
            <w:tcW w:w="731" w:type="dxa"/>
          </w:tcPr>
          <w:p w14:paraId="7AB22F41" w14:textId="77777777" w:rsidR="005F6CBE" w:rsidRPr="00FC1481" w:rsidRDefault="005F6CBE" w:rsidP="005F6CBE">
            <w:pPr>
              <w:spacing w:after="0" w:line="240" w:lineRule="auto"/>
              <w:jc w:val="center"/>
              <w:rPr>
                <w:b/>
                <w:caps/>
              </w:rPr>
            </w:pPr>
          </w:p>
        </w:tc>
        <w:tc>
          <w:tcPr>
            <w:tcW w:w="1086" w:type="dxa"/>
          </w:tcPr>
          <w:p w14:paraId="20CBCCD9" w14:textId="77777777" w:rsidR="005F6CBE" w:rsidRPr="00FC1481" w:rsidRDefault="005F6CBE" w:rsidP="005F6CBE">
            <w:pPr>
              <w:spacing w:after="0" w:line="240" w:lineRule="auto"/>
              <w:jc w:val="center"/>
              <w:rPr>
                <w:b/>
                <w:caps/>
              </w:rPr>
            </w:pPr>
          </w:p>
        </w:tc>
        <w:tc>
          <w:tcPr>
            <w:tcW w:w="6292" w:type="dxa"/>
          </w:tcPr>
          <w:p w14:paraId="4C6B4D63" w14:textId="77777777" w:rsidR="005F6CBE" w:rsidRPr="005F6CBE" w:rsidRDefault="005F6CBE" w:rsidP="005F6CBE">
            <w:pPr>
              <w:spacing w:after="0" w:line="240" w:lineRule="auto"/>
              <w:jc w:val="both"/>
              <w:rPr>
                <w:rFonts w:eastAsia="Times New Roman"/>
                <w:lang w:eastAsia="fr-FR"/>
              </w:rPr>
            </w:pPr>
            <w:r w:rsidRPr="005F6CBE">
              <w:rPr>
                <w:rFonts w:eastAsia="Times New Roman"/>
                <w:lang w:eastAsia="fr-FR"/>
              </w:rPr>
              <w:t>Dotation complémentaire destinée à prendre en charge les frais de fonctionnement du Conseil wallon de l’égalité des chances entre les hommes et les femmes.</w:t>
            </w:r>
          </w:p>
          <w:p w14:paraId="1B66A183" w14:textId="77777777" w:rsidR="005F6CBE" w:rsidRPr="005F6CBE" w:rsidRDefault="005F6CBE" w:rsidP="005F6CBE">
            <w:pPr>
              <w:spacing w:after="0" w:line="240" w:lineRule="auto"/>
              <w:rPr>
                <w:lang w:val="fr-CA" w:eastAsia="fr-FR"/>
              </w:rPr>
            </w:pPr>
          </w:p>
        </w:tc>
        <w:tc>
          <w:tcPr>
            <w:tcW w:w="1074" w:type="dxa"/>
          </w:tcPr>
          <w:p w14:paraId="4B4ED0B7" w14:textId="77777777" w:rsidR="005F6CBE" w:rsidRDefault="005F6CBE" w:rsidP="005F6CBE">
            <w:pPr>
              <w:pStyle w:val="Titre5"/>
              <w:spacing w:after="0" w:line="240" w:lineRule="auto"/>
              <w:rPr>
                <w:rFonts w:ascii="Calibri" w:hAnsi="Calibri"/>
                <w:bCs w:val="0"/>
                <w:sz w:val="22"/>
                <w:szCs w:val="22"/>
              </w:rPr>
            </w:pPr>
          </w:p>
          <w:p w14:paraId="29A9EA2D" w14:textId="77777777" w:rsidR="005F6CBE" w:rsidRPr="007A2754" w:rsidRDefault="005F6CBE" w:rsidP="005F6CBE">
            <w:pPr>
              <w:spacing w:after="0" w:line="240" w:lineRule="auto"/>
            </w:pPr>
          </w:p>
        </w:tc>
        <w:tc>
          <w:tcPr>
            <w:tcW w:w="6294" w:type="dxa"/>
          </w:tcPr>
          <w:p w14:paraId="76899730" w14:textId="77777777" w:rsidR="005F6CBE" w:rsidRPr="008F1A10" w:rsidRDefault="005F6CBE" w:rsidP="005F6CBE">
            <w:pPr>
              <w:spacing w:after="0" w:line="240" w:lineRule="auto"/>
              <w:rPr>
                <w:lang w:val="fr-CA" w:eastAsia="fr-FR"/>
              </w:rPr>
            </w:pPr>
          </w:p>
        </w:tc>
      </w:tr>
      <w:tr w:rsidR="005F6CBE" w:rsidRPr="006A4544" w14:paraId="18958F1B" w14:textId="77777777" w:rsidTr="005F139E">
        <w:trPr>
          <w:jc w:val="center"/>
        </w:trPr>
        <w:tc>
          <w:tcPr>
            <w:tcW w:w="731" w:type="dxa"/>
          </w:tcPr>
          <w:p w14:paraId="3D838116" w14:textId="77777777" w:rsidR="005F6CBE" w:rsidRDefault="005F6CBE" w:rsidP="005F6CBE">
            <w:pPr>
              <w:spacing w:after="0" w:line="240" w:lineRule="auto"/>
              <w:jc w:val="center"/>
              <w:rPr>
                <w:b/>
                <w:caps/>
              </w:rPr>
            </w:pPr>
            <w:r>
              <w:rPr>
                <w:b/>
                <w:caps/>
              </w:rPr>
              <w:t>GA</w:t>
            </w:r>
          </w:p>
        </w:tc>
        <w:tc>
          <w:tcPr>
            <w:tcW w:w="1086" w:type="dxa"/>
          </w:tcPr>
          <w:p w14:paraId="78FBF62A" w14:textId="77777777" w:rsidR="005F6CBE" w:rsidRPr="00FC1481" w:rsidRDefault="005F6CBE" w:rsidP="005F6CBE">
            <w:pPr>
              <w:spacing w:after="0" w:line="240" w:lineRule="auto"/>
              <w:jc w:val="center"/>
              <w:rPr>
                <w:b/>
                <w:caps/>
              </w:rPr>
            </w:pPr>
            <w:r>
              <w:rPr>
                <w:b/>
                <w:caps/>
              </w:rPr>
              <w:t>SONR</w:t>
            </w:r>
          </w:p>
        </w:tc>
        <w:tc>
          <w:tcPr>
            <w:tcW w:w="6292" w:type="dxa"/>
          </w:tcPr>
          <w:p w14:paraId="4B84B517" w14:textId="77777777" w:rsidR="005F6CBE" w:rsidRPr="005F6CBE" w:rsidRDefault="005F6CBE" w:rsidP="005F6CBE">
            <w:pPr>
              <w:spacing w:after="0" w:line="240" w:lineRule="auto"/>
              <w:jc w:val="both"/>
              <w:rPr>
                <w:rFonts w:eastAsia="Times New Roman"/>
                <w:lang w:eastAsia="fr-FR"/>
              </w:rPr>
            </w:pPr>
            <w:hyperlink r:id="rId12" w:history="1">
              <w:r w:rsidRPr="005F6CBE">
                <w:rPr>
                  <w:rStyle w:val="Lienhypertexte"/>
                  <w:color w:val="auto"/>
                </w:rPr>
                <w:t xml:space="preserve">Programme </w:t>
              </w:r>
            </w:hyperlink>
            <w:r w:rsidRPr="005F6CBE">
              <w:rPr>
                <w:rFonts w:eastAsia="Times New Roman"/>
                <w:lang w:eastAsia="fr-FR"/>
              </w:rPr>
              <w:t>09.013 : Service social :</w:t>
            </w:r>
          </w:p>
          <w:p w14:paraId="5B391FAA" w14:textId="77777777" w:rsidR="005F6CBE" w:rsidRPr="005F6CBE" w:rsidRDefault="005F6CBE" w:rsidP="005F6CBE">
            <w:pPr>
              <w:tabs>
                <w:tab w:val="left" w:pos="767"/>
              </w:tabs>
              <w:spacing w:after="0" w:line="240" w:lineRule="auto"/>
              <w:jc w:val="both"/>
              <w:rPr>
                <w:b/>
                <w:caps/>
              </w:rPr>
            </w:pPr>
          </w:p>
        </w:tc>
        <w:tc>
          <w:tcPr>
            <w:tcW w:w="1074" w:type="dxa"/>
          </w:tcPr>
          <w:p w14:paraId="39809F70" w14:textId="77777777" w:rsidR="005F6CBE" w:rsidRPr="007A2754" w:rsidRDefault="005F6CBE" w:rsidP="005F6CBE">
            <w:pPr>
              <w:spacing w:after="0" w:line="240" w:lineRule="auto"/>
            </w:pPr>
          </w:p>
        </w:tc>
        <w:tc>
          <w:tcPr>
            <w:tcW w:w="6294" w:type="dxa"/>
          </w:tcPr>
          <w:p w14:paraId="16716DFF" w14:textId="77777777" w:rsidR="005F6CBE" w:rsidRPr="00796200" w:rsidRDefault="005F6CBE" w:rsidP="005F6CBE">
            <w:pPr>
              <w:tabs>
                <w:tab w:val="left" w:pos="767"/>
              </w:tabs>
              <w:spacing w:after="0" w:line="240" w:lineRule="auto"/>
              <w:jc w:val="both"/>
              <w:rPr>
                <w:b/>
                <w:caps/>
              </w:rPr>
            </w:pPr>
          </w:p>
        </w:tc>
      </w:tr>
      <w:tr w:rsidR="005F6CBE" w:rsidRPr="006A4544" w14:paraId="1EF5F57C" w14:textId="77777777" w:rsidTr="005F139E">
        <w:trPr>
          <w:trHeight w:val="75"/>
          <w:jc w:val="center"/>
        </w:trPr>
        <w:tc>
          <w:tcPr>
            <w:tcW w:w="731" w:type="dxa"/>
          </w:tcPr>
          <w:p w14:paraId="3C9FAC84" w14:textId="77777777" w:rsidR="005F6CBE" w:rsidRPr="00FC1481" w:rsidRDefault="005F6CBE" w:rsidP="005F6CBE">
            <w:pPr>
              <w:spacing w:after="0" w:line="240" w:lineRule="auto"/>
              <w:rPr>
                <w:b/>
                <w:caps/>
              </w:rPr>
            </w:pPr>
          </w:p>
        </w:tc>
        <w:tc>
          <w:tcPr>
            <w:tcW w:w="1086" w:type="dxa"/>
          </w:tcPr>
          <w:p w14:paraId="54AA1626" w14:textId="77777777" w:rsidR="005F6CBE" w:rsidRPr="00FC1481" w:rsidRDefault="005F6CBE" w:rsidP="005F6CBE">
            <w:pPr>
              <w:spacing w:after="0" w:line="240" w:lineRule="auto"/>
              <w:rPr>
                <w:b/>
                <w:caps/>
              </w:rPr>
            </w:pPr>
          </w:p>
        </w:tc>
        <w:tc>
          <w:tcPr>
            <w:tcW w:w="6292" w:type="dxa"/>
          </w:tcPr>
          <w:p w14:paraId="3D24234D" w14:textId="77777777" w:rsidR="005F6CBE" w:rsidRPr="005F6CBE" w:rsidRDefault="005F6CBE" w:rsidP="005F6CBE">
            <w:pPr>
              <w:tabs>
                <w:tab w:val="left" w:pos="1253"/>
              </w:tabs>
              <w:spacing w:after="0" w:line="240" w:lineRule="auto"/>
              <w:jc w:val="both"/>
              <w:rPr>
                <w:rFonts w:eastAsia="Times New Roman"/>
                <w:lang w:eastAsia="fr-FR"/>
              </w:rPr>
            </w:pPr>
            <w:r w:rsidRPr="005F6CBE">
              <w:rPr>
                <w:rFonts w:eastAsia="Times New Roman"/>
                <w:lang w:eastAsia="fr-FR"/>
              </w:rPr>
              <w:t>Subvention destinée à permettre au Service social des Services du Gouvernement wallon de mener des actions sociales en faveur des agents de l’ensemble des Services du Gouvernement wallon et à assurer le fonctionnement technique de cette ASBL.</w:t>
            </w:r>
          </w:p>
          <w:p w14:paraId="28CB9F6A" w14:textId="77777777" w:rsidR="005F6CBE" w:rsidRPr="005F6CBE" w:rsidRDefault="005F6CBE" w:rsidP="005F6CBE">
            <w:pPr>
              <w:spacing w:after="0" w:line="240" w:lineRule="auto"/>
              <w:jc w:val="center"/>
              <w:rPr>
                <w:b/>
              </w:rPr>
            </w:pPr>
          </w:p>
        </w:tc>
        <w:tc>
          <w:tcPr>
            <w:tcW w:w="1074" w:type="dxa"/>
          </w:tcPr>
          <w:p w14:paraId="26AF73E2" w14:textId="77777777" w:rsidR="005F6CBE" w:rsidRPr="007A2754" w:rsidRDefault="005F6CBE" w:rsidP="005F6CBE">
            <w:pPr>
              <w:spacing w:after="0" w:line="240" w:lineRule="auto"/>
            </w:pPr>
          </w:p>
        </w:tc>
        <w:tc>
          <w:tcPr>
            <w:tcW w:w="6294" w:type="dxa"/>
          </w:tcPr>
          <w:p w14:paraId="33FD7ECB" w14:textId="77777777" w:rsidR="005F6CBE" w:rsidRPr="00796200" w:rsidRDefault="005F6CBE" w:rsidP="005F6CBE">
            <w:pPr>
              <w:spacing w:after="0" w:line="240" w:lineRule="auto"/>
              <w:jc w:val="center"/>
              <w:rPr>
                <w:b/>
              </w:rPr>
            </w:pPr>
          </w:p>
        </w:tc>
      </w:tr>
      <w:tr w:rsidR="005F6CBE" w:rsidRPr="006A4544" w14:paraId="23A22666" w14:textId="77777777" w:rsidTr="005F139E">
        <w:trPr>
          <w:jc w:val="center"/>
        </w:trPr>
        <w:tc>
          <w:tcPr>
            <w:tcW w:w="731" w:type="dxa"/>
          </w:tcPr>
          <w:p w14:paraId="5CD75150" w14:textId="77777777" w:rsidR="005F6CBE" w:rsidRDefault="005F6CBE" w:rsidP="005F6CBE">
            <w:pPr>
              <w:spacing w:after="0" w:line="240" w:lineRule="auto"/>
              <w:jc w:val="center"/>
              <w:rPr>
                <w:b/>
                <w:caps/>
              </w:rPr>
            </w:pPr>
            <w:r>
              <w:rPr>
                <w:b/>
                <w:caps/>
              </w:rPr>
              <w:t>GA</w:t>
            </w:r>
          </w:p>
        </w:tc>
        <w:tc>
          <w:tcPr>
            <w:tcW w:w="1086" w:type="dxa"/>
          </w:tcPr>
          <w:p w14:paraId="4B575DE7" w14:textId="77777777" w:rsidR="005F6CBE" w:rsidRPr="00C81AA9" w:rsidRDefault="005F6CBE" w:rsidP="005F6CBE">
            <w:pPr>
              <w:spacing w:after="0" w:line="240" w:lineRule="auto"/>
              <w:jc w:val="center"/>
              <w:rPr>
                <w:b/>
                <w:caps/>
              </w:rPr>
            </w:pPr>
            <w:r>
              <w:rPr>
                <w:b/>
                <w:caps/>
              </w:rPr>
              <w:t>SONR</w:t>
            </w:r>
          </w:p>
        </w:tc>
        <w:tc>
          <w:tcPr>
            <w:tcW w:w="6292" w:type="dxa"/>
          </w:tcPr>
          <w:p w14:paraId="61CB58BE" w14:textId="77777777" w:rsidR="005F6CBE" w:rsidRPr="005F6CBE" w:rsidRDefault="005F6CBE" w:rsidP="005F6CBE">
            <w:pPr>
              <w:spacing w:after="0" w:line="240" w:lineRule="auto"/>
              <w:jc w:val="both"/>
              <w:rPr>
                <w:rFonts w:eastAsia="Times New Roman"/>
                <w:lang w:val="fr-CA" w:eastAsia="fr-FR"/>
              </w:rPr>
            </w:pPr>
            <w:hyperlink r:id="rId13" w:history="1">
              <w:r w:rsidRPr="005F6CBE">
                <w:rPr>
                  <w:rStyle w:val="Lienhypertexte"/>
                  <w:color w:val="auto"/>
                </w:rPr>
                <w:t>Programme 09.015 </w:t>
              </w:r>
            </w:hyperlink>
            <w:r w:rsidRPr="005F6CBE">
              <w:rPr>
                <w:rFonts w:eastAsia="Times New Roman"/>
                <w:lang w:val="fr-CA" w:eastAsia="fr-FR"/>
              </w:rPr>
              <w:t>: e</w:t>
            </w:r>
            <w:r w:rsidRPr="005F6CBE">
              <w:rPr>
                <w:rFonts w:eastAsia="Times New Roman"/>
                <w:lang w:eastAsia="fr-FR"/>
              </w:rPr>
              <w:t>-Wallonie-Bruxelles-Simplification</w:t>
            </w:r>
            <w:r w:rsidRPr="005F6CBE">
              <w:rPr>
                <w:rFonts w:eastAsia="Times New Roman"/>
                <w:lang w:val="fr-CA" w:eastAsia="fr-FR"/>
              </w:rPr>
              <w:t xml:space="preserve"> : </w:t>
            </w:r>
          </w:p>
          <w:p w14:paraId="1044F04F" w14:textId="77777777" w:rsidR="005F6CBE" w:rsidRPr="005F6CBE" w:rsidRDefault="005F6CBE" w:rsidP="005F6CBE">
            <w:pPr>
              <w:spacing w:after="0" w:line="240" w:lineRule="auto"/>
            </w:pPr>
          </w:p>
        </w:tc>
        <w:tc>
          <w:tcPr>
            <w:tcW w:w="1074" w:type="dxa"/>
          </w:tcPr>
          <w:p w14:paraId="3FC3BD79" w14:textId="77777777" w:rsidR="005F6CBE" w:rsidRPr="007A2754" w:rsidRDefault="005F6CBE" w:rsidP="005F6CBE">
            <w:pPr>
              <w:spacing w:after="0" w:line="240" w:lineRule="auto"/>
            </w:pPr>
          </w:p>
        </w:tc>
        <w:tc>
          <w:tcPr>
            <w:tcW w:w="6294" w:type="dxa"/>
          </w:tcPr>
          <w:p w14:paraId="53489C54" w14:textId="77777777" w:rsidR="005F6CBE" w:rsidRPr="00C40A26" w:rsidRDefault="005F6CBE" w:rsidP="005F6CBE">
            <w:pPr>
              <w:spacing w:after="0" w:line="240" w:lineRule="auto"/>
              <w:jc w:val="both"/>
            </w:pPr>
          </w:p>
        </w:tc>
      </w:tr>
      <w:tr w:rsidR="005F6CBE" w:rsidRPr="006A4544" w14:paraId="402EAA90" w14:textId="77777777" w:rsidTr="005F139E">
        <w:trPr>
          <w:jc w:val="center"/>
        </w:trPr>
        <w:tc>
          <w:tcPr>
            <w:tcW w:w="731" w:type="dxa"/>
          </w:tcPr>
          <w:p w14:paraId="1EA7CF67" w14:textId="77777777" w:rsidR="005F6CBE" w:rsidRPr="00FC1481" w:rsidRDefault="005F6CBE" w:rsidP="005F6CBE">
            <w:pPr>
              <w:spacing w:after="0" w:line="240" w:lineRule="auto"/>
              <w:jc w:val="center"/>
              <w:rPr>
                <w:b/>
                <w:caps/>
              </w:rPr>
            </w:pPr>
          </w:p>
        </w:tc>
        <w:tc>
          <w:tcPr>
            <w:tcW w:w="1086" w:type="dxa"/>
          </w:tcPr>
          <w:p w14:paraId="26CC6CAC" w14:textId="77777777" w:rsidR="005F6CBE" w:rsidRPr="00FC1481" w:rsidRDefault="005F6CBE" w:rsidP="005F6CBE">
            <w:pPr>
              <w:spacing w:after="0" w:line="240" w:lineRule="auto"/>
              <w:jc w:val="center"/>
              <w:rPr>
                <w:b/>
                <w:caps/>
              </w:rPr>
            </w:pPr>
          </w:p>
        </w:tc>
        <w:tc>
          <w:tcPr>
            <w:tcW w:w="6292" w:type="dxa"/>
          </w:tcPr>
          <w:p w14:paraId="51186DDA" w14:textId="77777777" w:rsidR="005F6CBE" w:rsidRPr="005F6CBE" w:rsidRDefault="005F6CBE" w:rsidP="005F6CBE">
            <w:pPr>
              <w:spacing w:after="0" w:line="240" w:lineRule="auto"/>
              <w:jc w:val="both"/>
            </w:pPr>
            <w:r w:rsidRPr="005F6CBE">
              <w:t>Subventions relatives à la mise en œuvre des priorités de simplification administrative.</w:t>
            </w:r>
          </w:p>
          <w:p w14:paraId="313B3590" w14:textId="77777777" w:rsidR="005F6CBE" w:rsidRPr="005F6CBE" w:rsidRDefault="005F6CBE" w:rsidP="005F6CBE">
            <w:pPr>
              <w:spacing w:after="0" w:line="240" w:lineRule="auto"/>
              <w:jc w:val="both"/>
            </w:pPr>
            <w:r w:rsidRPr="005F6CBE">
              <w:t>Subventions aux institutions et associations privées relatives à la mise en œuvre des priorités de simplification administrative.</w:t>
            </w:r>
          </w:p>
          <w:p w14:paraId="2DA40EB7" w14:textId="77777777" w:rsidR="005F6CBE" w:rsidRPr="005F6CBE" w:rsidRDefault="005F6CBE" w:rsidP="005F6CBE">
            <w:pPr>
              <w:tabs>
                <w:tab w:val="left" w:pos="1571"/>
              </w:tabs>
              <w:spacing w:after="0" w:line="240" w:lineRule="auto"/>
              <w:jc w:val="center"/>
              <w:rPr>
                <w:b/>
              </w:rPr>
            </w:pPr>
          </w:p>
        </w:tc>
        <w:tc>
          <w:tcPr>
            <w:tcW w:w="1074" w:type="dxa"/>
          </w:tcPr>
          <w:p w14:paraId="09D551D5" w14:textId="77777777" w:rsidR="005F6CBE" w:rsidRPr="007A2754" w:rsidRDefault="005F6CBE" w:rsidP="005F6CBE">
            <w:pPr>
              <w:spacing w:after="0" w:line="240" w:lineRule="auto"/>
            </w:pPr>
          </w:p>
        </w:tc>
        <w:tc>
          <w:tcPr>
            <w:tcW w:w="6294" w:type="dxa"/>
          </w:tcPr>
          <w:p w14:paraId="57B11991" w14:textId="77777777" w:rsidR="005F6CBE" w:rsidRPr="0096534D" w:rsidRDefault="005F6CBE" w:rsidP="005F6CBE">
            <w:pPr>
              <w:tabs>
                <w:tab w:val="left" w:pos="1571"/>
              </w:tabs>
              <w:spacing w:after="0" w:line="240" w:lineRule="auto"/>
              <w:jc w:val="center"/>
              <w:rPr>
                <w:b/>
                <w:lang w:val="fr-FR"/>
              </w:rPr>
            </w:pPr>
          </w:p>
        </w:tc>
      </w:tr>
      <w:tr w:rsidR="005F6CBE" w:rsidRPr="006A4544" w14:paraId="04EF4629" w14:textId="77777777" w:rsidTr="005F139E">
        <w:trPr>
          <w:jc w:val="center"/>
        </w:trPr>
        <w:tc>
          <w:tcPr>
            <w:tcW w:w="731" w:type="dxa"/>
          </w:tcPr>
          <w:p w14:paraId="59523CD0" w14:textId="77777777" w:rsidR="005F6CBE" w:rsidRDefault="005F6CBE" w:rsidP="005F6CBE">
            <w:pPr>
              <w:spacing w:after="0" w:line="240" w:lineRule="auto"/>
              <w:jc w:val="center"/>
              <w:rPr>
                <w:b/>
                <w:caps/>
              </w:rPr>
            </w:pPr>
            <w:r>
              <w:rPr>
                <w:b/>
                <w:caps/>
              </w:rPr>
              <w:t>LE</w:t>
            </w:r>
          </w:p>
        </w:tc>
        <w:tc>
          <w:tcPr>
            <w:tcW w:w="1086" w:type="dxa"/>
          </w:tcPr>
          <w:p w14:paraId="42F3E3FC" w14:textId="77777777" w:rsidR="005F6CBE" w:rsidRPr="00FC1481" w:rsidRDefault="005F6CBE" w:rsidP="005F6CBE">
            <w:pPr>
              <w:spacing w:after="0" w:line="240" w:lineRule="auto"/>
              <w:jc w:val="center"/>
              <w:rPr>
                <w:b/>
                <w:caps/>
              </w:rPr>
            </w:pPr>
            <w:r>
              <w:rPr>
                <w:b/>
                <w:caps/>
              </w:rPr>
              <w:t>SONR</w:t>
            </w:r>
          </w:p>
        </w:tc>
        <w:tc>
          <w:tcPr>
            <w:tcW w:w="6292" w:type="dxa"/>
          </w:tcPr>
          <w:p w14:paraId="4782A855" w14:textId="77777777" w:rsidR="005F6CBE" w:rsidRPr="005F6CBE" w:rsidRDefault="005F6CBE" w:rsidP="005F6CBE">
            <w:pPr>
              <w:spacing w:after="0" w:line="240" w:lineRule="auto"/>
              <w:jc w:val="both"/>
              <w:rPr>
                <w:rFonts w:eastAsia="Times New Roman"/>
                <w:lang w:eastAsia="fr-FR"/>
              </w:rPr>
            </w:pPr>
            <w:hyperlink r:id="rId14" w:history="1">
              <w:r w:rsidRPr="005F6CBE">
                <w:rPr>
                  <w:rStyle w:val="Lienhypertexte"/>
                  <w:color w:val="auto"/>
                </w:rPr>
                <w:t>Programme</w:t>
              </w:r>
            </w:hyperlink>
            <w:r w:rsidRPr="005F6CBE">
              <w:t xml:space="preserve"> 09.018 </w:t>
            </w:r>
            <w:r w:rsidRPr="005F6CBE">
              <w:rPr>
                <w:rFonts w:eastAsia="Times New Roman"/>
                <w:lang w:eastAsia="fr-FR"/>
              </w:rPr>
              <w:t>: Tourisme :</w:t>
            </w:r>
          </w:p>
          <w:p w14:paraId="7BEC96A0" w14:textId="77777777" w:rsidR="005F6CBE" w:rsidRPr="005F6CBE" w:rsidRDefault="005F6CBE" w:rsidP="005F6CBE">
            <w:pPr>
              <w:spacing w:after="0" w:line="240" w:lineRule="auto"/>
              <w:ind w:left="317"/>
              <w:jc w:val="both"/>
            </w:pPr>
          </w:p>
        </w:tc>
        <w:tc>
          <w:tcPr>
            <w:tcW w:w="1074" w:type="dxa"/>
          </w:tcPr>
          <w:p w14:paraId="3E5B7CE6" w14:textId="77777777" w:rsidR="005F6CBE" w:rsidRPr="00841D51" w:rsidRDefault="005F6CBE" w:rsidP="005F6CBE">
            <w:pPr>
              <w:spacing w:after="0" w:line="240" w:lineRule="auto"/>
            </w:pPr>
          </w:p>
        </w:tc>
        <w:tc>
          <w:tcPr>
            <w:tcW w:w="6294" w:type="dxa"/>
          </w:tcPr>
          <w:p w14:paraId="56D3584C" w14:textId="77777777" w:rsidR="005F6CBE" w:rsidRPr="00A45F09" w:rsidRDefault="005F6CBE" w:rsidP="005F6CBE">
            <w:pPr>
              <w:spacing w:after="0" w:line="240" w:lineRule="auto"/>
              <w:jc w:val="both"/>
            </w:pPr>
          </w:p>
        </w:tc>
      </w:tr>
      <w:tr w:rsidR="005F6CBE" w:rsidRPr="006A4544" w14:paraId="53E52778" w14:textId="77777777" w:rsidTr="005F139E">
        <w:trPr>
          <w:trHeight w:val="70"/>
          <w:jc w:val="center"/>
        </w:trPr>
        <w:tc>
          <w:tcPr>
            <w:tcW w:w="731" w:type="dxa"/>
          </w:tcPr>
          <w:p w14:paraId="6A63519B" w14:textId="77777777" w:rsidR="005F6CBE" w:rsidRPr="00FC1481" w:rsidRDefault="005F6CBE" w:rsidP="005F6CBE">
            <w:pPr>
              <w:spacing w:after="0" w:line="240" w:lineRule="auto"/>
              <w:jc w:val="center"/>
              <w:rPr>
                <w:b/>
                <w:caps/>
              </w:rPr>
            </w:pPr>
          </w:p>
        </w:tc>
        <w:tc>
          <w:tcPr>
            <w:tcW w:w="1086" w:type="dxa"/>
          </w:tcPr>
          <w:p w14:paraId="7F3EA8C8" w14:textId="77777777" w:rsidR="005F6CBE" w:rsidRPr="00FC1481" w:rsidRDefault="005F6CBE" w:rsidP="005F6CBE">
            <w:pPr>
              <w:spacing w:after="0" w:line="240" w:lineRule="auto"/>
              <w:jc w:val="center"/>
              <w:rPr>
                <w:b/>
                <w:caps/>
              </w:rPr>
            </w:pPr>
          </w:p>
        </w:tc>
        <w:tc>
          <w:tcPr>
            <w:tcW w:w="6292" w:type="dxa"/>
          </w:tcPr>
          <w:p w14:paraId="7A80A89B" w14:textId="77777777" w:rsidR="005F6CBE" w:rsidRPr="005F6CBE" w:rsidRDefault="005F6CBE" w:rsidP="005F6CBE">
            <w:pPr>
              <w:spacing w:after="0" w:line="240" w:lineRule="auto"/>
              <w:jc w:val="both"/>
              <w:rPr>
                <w:rFonts w:eastAsia="Times New Roman"/>
                <w:lang w:eastAsia="fr-FR"/>
              </w:rPr>
            </w:pPr>
            <w:r w:rsidRPr="005F6CBE">
              <w:rPr>
                <w:rFonts w:eastAsia="Times New Roman"/>
                <w:lang w:eastAsia="fr-FR"/>
              </w:rPr>
              <w:t>Subvention à Tourisme Wallonie pour ses dépenses de fonctionnement.</w:t>
            </w:r>
          </w:p>
          <w:p w14:paraId="34D13972" w14:textId="77777777" w:rsidR="005F6CBE" w:rsidRPr="005F6CBE" w:rsidRDefault="005F6CBE" w:rsidP="005F6CBE">
            <w:pPr>
              <w:spacing w:after="0" w:line="240" w:lineRule="auto"/>
              <w:jc w:val="both"/>
              <w:rPr>
                <w:rFonts w:eastAsia="Times New Roman"/>
                <w:lang w:eastAsia="fr-FR"/>
              </w:rPr>
            </w:pPr>
            <w:r w:rsidRPr="005F6CBE">
              <w:rPr>
                <w:rFonts w:eastAsia="Times New Roman"/>
                <w:lang w:eastAsia="fr-FR"/>
              </w:rPr>
              <w:t>Subvention à Wallonie Belgique Tourisme - VisitWallonia pour ses dépenses de fonctionnement et de réalisation des actions de promotion.</w:t>
            </w:r>
          </w:p>
          <w:p w14:paraId="59959D0F" w14:textId="77777777" w:rsidR="005F6CBE" w:rsidRPr="005F6CBE" w:rsidRDefault="005F6CBE" w:rsidP="005F6CBE">
            <w:pPr>
              <w:spacing w:after="0" w:line="240" w:lineRule="auto"/>
              <w:jc w:val="both"/>
            </w:pPr>
            <w:r w:rsidRPr="005F6CBE">
              <w:t xml:space="preserve">Subventions à </w:t>
            </w:r>
            <w:r w:rsidRPr="005F6CBE">
              <w:rPr>
                <w:rFonts w:eastAsia="Times New Roman"/>
                <w:lang w:eastAsia="fr-FR"/>
              </w:rPr>
              <w:t xml:space="preserve">Wallonie Belgique Tourisme - VisitWallonia </w:t>
            </w:r>
            <w:r w:rsidRPr="005F6CBE">
              <w:t>relatives à la mise en œuvre de décisions du Gouvernement destinées à soutenir le secteur touristique dans le cadre de la crise COVID.</w:t>
            </w:r>
          </w:p>
          <w:p w14:paraId="5BB72FB3" w14:textId="77777777" w:rsidR="005F6CBE" w:rsidRPr="005F6CBE" w:rsidRDefault="005F6CBE" w:rsidP="005F6CBE">
            <w:pPr>
              <w:spacing w:after="0" w:line="240" w:lineRule="auto"/>
              <w:jc w:val="both"/>
              <w:rPr>
                <w:rFonts w:eastAsia="Times New Roman"/>
                <w:lang w:eastAsia="fr-FR"/>
              </w:rPr>
            </w:pPr>
            <w:r w:rsidRPr="005F6CBE">
              <w:rPr>
                <w:rFonts w:eastAsia="Times New Roman"/>
                <w:lang w:eastAsia="fr-FR"/>
              </w:rPr>
              <w:t>Subventions relatives à la mise en œuvre de décision du Gouvernement destinés à soutenir le secteur touristique dans le cadre de la crise COVID par l’intermédiaire de Tourisme Wallonie.</w:t>
            </w:r>
          </w:p>
          <w:p w14:paraId="1DADCB68" w14:textId="77777777" w:rsidR="005F6CBE" w:rsidRPr="005F6CBE" w:rsidRDefault="005F6CBE" w:rsidP="005F6CBE">
            <w:pPr>
              <w:spacing w:after="0" w:line="240" w:lineRule="auto"/>
              <w:jc w:val="both"/>
            </w:pPr>
            <w:r w:rsidRPr="005F6CBE">
              <w:t xml:space="preserve">Subvention </w:t>
            </w:r>
            <w:r w:rsidRPr="005F6CBE">
              <w:rPr>
                <w:rFonts w:eastAsia="Times New Roman"/>
                <w:lang w:eastAsia="fr-FR"/>
              </w:rPr>
              <w:t>à Tourisme Wallonie</w:t>
            </w:r>
            <w:r w:rsidRPr="005F6CBE">
              <w:t xml:space="preserve"> dans le cadre de la programmation 2021-2027 des Fonds structurels européens.</w:t>
            </w:r>
          </w:p>
          <w:p w14:paraId="20B616C1" w14:textId="77777777" w:rsidR="005F6CBE" w:rsidRPr="005F6CBE" w:rsidRDefault="005F6CBE" w:rsidP="005F6CBE">
            <w:pPr>
              <w:tabs>
                <w:tab w:val="left" w:pos="560"/>
              </w:tabs>
              <w:spacing w:after="0" w:line="240" w:lineRule="auto"/>
              <w:jc w:val="center"/>
              <w:rPr>
                <w:b/>
              </w:rPr>
            </w:pPr>
          </w:p>
        </w:tc>
        <w:tc>
          <w:tcPr>
            <w:tcW w:w="1074" w:type="dxa"/>
          </w:tcPr>
          <w:p w14:paraId="0493A888" w14:textId="77777777" w:rsidR="005F6CBE" w:rsidRPr="007A2754" w:rsidRDefault="005F6CBE" w:rsidP="005F6CBE">
            <w:pPr>
              <w:spacing w:after="0" w:line="240" w:lineRule="auto"/>
            </w:pPr>
          </w:p>
        </w:tc>
        <w:tc>
          <w:tcPr>
            <w:tcW w:w="6294" w:type="dxa"/>
          </w:tcPr>
          <w:p w14:paraId="2FB528A6" w14:textId="77777777" w:rsidR="005F6CBE" w:rsidRPr="00224A2F" w:rsidRDefault="005F6CBE" w:rsidP="005F6CBE">
            <w:pPr>
              <w:tabs>
                <w:tab w:val="left" w:pos="560"/>
              </w:tabs>
              <w:spacing w:after="0" w:line="240" w:lineRule="auto"/>
              <w:jc w:val="center"/>
              <w:rPr>
                <w:b/>
                <w:strike/>
              </w:rPr>
            </w:pPr>
          </w:p>
        </w:tc>
      </w:tr>
      <w:tr w:rsidR="005F6CBE" w:rsidRPr="006A4544" w14:paraId="1642D973" w14:textId="77777777" w:rsidTr="005F139E">
        <w:trPr>
          <w:trHeight w:val="70"/>
          <w:jc w:val="center"/>
        </w:trPr>
        <w:tc>
          <w:tcPr>
            <w:tcW w:w="731" w:type="dxa"/>
          </w:tcPr>
          <w:p w14:paraId="19280528" w14:textId="77777777" w:rsidR="005F6CBE" w:rsidRDefault="005F6CBE" w:rsidP="005F6CBE">
            <w:pPr>
              <w:spacing w:after="0" w:line="240" w:lineRule="auto"/>
              <w:jc w:val="center"/>
              <w:rPr>
                <w:b/>
                <w:caps/>
              </w:rPr>
            </w:pPr>
            <w:bookmarkStart w:id="5" w:name="_Hlk66103333"/>
            <w:r>
              <w:rPr>
                <w:b/>
                <w:caps/>
              </w:rPr>
              <w:t>DO</w:t>
            </w:r>
          </w:p>
        </w:tc>
        <w:tc>
          <w:tcPr>
            <w:tcW w:w="1086" w:type="dxa"/>
          </w:tcPr>
          <w:p w14:paraId="2F5A8BDA" w14:textId="77777777" w:rsidR="005F6CBE" w:rsidRPr="00FC1481" w:rsidRDefault="005F6CBE" w:rsidP="005F6CBE">
            <w:pPr>
              <w:spacing w:after="0" w:line="240" w:lineRule="auto"/>
              <w:jc w:val="center"/>
              <w:rPr>
                <w:b/>
                <w:caps/>
              </w:rPr>
            </w:pPr>
            <w:r>
              <w:rPr>
                <w:b/>
                <w:caps/>
              </w:rPr>
              <w:t>SONR</w:t>
            </w:r>
          </w:p>
        </w:tc>
        <w:tc>
          <w:tcPr>
            <w:tcW w:w="6292" w:type="dxa"/>
          </w:tcPr>
          <w:p w14:paraId="21AF191F" w14:textId="77777777" w:rsidR="005F6CBE" w:rsidRPr="005F6CBE" w:rsidRDefault="005F6CBE" w:rsidP="005F6CBE">
            <w:pPr>
              <w:spacing w:after="0" w:line="240" w:lineRule="auto"/>
              <w:jc w:val="both"/>
              <w:rPr>
                <w:rFonts w:eastAsia="Times New Roman"/>
                <w:lang w:val="fr-CA" w:eastAsia="fr-FR"/>
              </w:rPr>
            </w:pPr>
            <w:hyperlink r:id="rId15" w:history="1">
              <w:r w:rsidRPr="005F6CBE">
                <w:rPr>
                  <w:rStyle w:val="Lienhypertexte"/>
                  <w:color w:val="auto"/>
                </w:rPr>
                <w:t xml:space="preserve">Programme </w:t>
              </w:r>
            </w:hyperlink>
            <w:r w:rsidRPr="005F6CBE">
              <w:rPr>
                <w:rFonts w:eastAsia="Times New Roman"/>
                <w:lang w:val="fr-CA" w:eastAsia="fr-FR"/>
              </w:rPr>
              <w:t>09.019 : Relations extérieures :</w:t>
            </w:r>
          </w:p>
          <w:p w14:paraId="7390B28A" w14:textId="77777777" w:rsidR="005F6CBE" w:rsidRPr="005F6CBE" w:rsidRDefault="005F6CBE" w:rsidP="005F6CBE">
            <w:pPr>
              <w:tabs>
                <w:tab w:val="left" w:pos="1477"/>
              </w:tabs>
              <w:spacing w:after="0" w:line="240" w:lineRule="auto"/>
              <w:jc w:val="both"/>
            </w:pPr>
          </w:p>
        </w:tc>
        <w:tc>
          <w:tcPr>
            <w:tcW w:w="1074" w:type="dxa"/>
          </w:tcPr>
          <w:p w14:paraId="111E5292" w14:textId="77777777" w:rsidR="005F6CBE" w:rsidRPr="00224A2F" w:rsidRDefault="005F6CBE" w:rsidP="005F6CBE">
            <w:pPr>
              <w:tabs>
                <w:tab w:val="left" w:pos="1477"/>
              </w:tabs>
              <w:spacing w:after="0" w:line="240" w:lineRule="auto"/>
              <w:jc w:val="center"/>
              <w:rPr>
                <w:b/>
                <w:bCs/>
              </w:rPr>
            </w:pPr>
          </w:p>
        </w:tc>
        <w:tc>
          <w:tcPr>
            <w:tcW w:w="6294" w:type="dxa"/>
          </w:tcPr>
          <w:p w14:paraId="18E14C8F" w14:textId="77777777" w:rsidR="005F6CBE" w:rsidRPr="00224A2F" w:rsidRDefault="005F6CBE" w:rsidP="005F6CBE">
            <w:pPr>
              <w:tabs>
                <w:tab w:val="left" w:pos="1477"/>
              </w:tabs>
              <w:spacing w:after="0" w:line="240" w:lineRule="auto"/>
              <w:jc w:val="both"/>
              <w:rPr>
                <w:b/>
                <w:strike/>
                <w:color w:val="0070C0"/>
              </w:rPr>
            </w:pPr>
          </w:p>
        </w:tc>
      </w:tr>
      <w:bookmarkEnd w:id="5"/>
      <w:tr w:rsidR="005F6CBE" w:rsidRPr="006A4544" w14:paraId="05E88215" w14:textId="77777777" w:rsidTr="005F139E">
        <w:trPr>
          <w:jc w:val="center"/>
        </w:trPr>
        <w:tc>
          <w:tcPr>
            <w:tcW w:w="731" w:type="dxa"/>
          </w:tcPr>
          <w:p w14:paraId="1D9CDFE7" w14:textId="77777777" w:rsidR="005F6CBE" w:rsidRPr="00FC1481" w:rsidRDefault="005F6CBE" w:rsidP="005F6CBE">
            <w:pPr>
              <w:spacing w:after="0" w:line="240" w:lineRule="auto"/>
              <w:jc w:val="center"/>
              <w:rPr>
                <w:b/>
                <w:caps/>
              </w:rPr>
            </w:pPr>
          </w:p>
        </w:tc>
        <w:tc>
          <w:tcPr>
            <w:tcW w:w="1086" w:type="dxa"/>
          </w:tcPr>
          <w:p w14:paraId="26467391" w14:textId="77777777" w:rsidR="005F6CBE" w:rsidRPr="00FC1481" w:rsidRDefault="005F6CBE" w:rsidP="005F6CBE">
            <w:pPr>
              <w:spacing w:after="0" w:line="240" w:lineRule="auto"/>
              <w:jc w:val="center"/>
              <w:rPr>
                <w:b/>
                <w:caps/>
              </w:rPr>
            </w:pPr>
          </w:p>
        </w:tc>
        <w:tc>
          <w:tcPr>
            <w:tcW w:w="6292" w:type="dxa"/>
          </w:tcPr>
          <w:p w14:paraId="55637F0B" w14:textId="77777777" w:rsidR="005F6CBE" w:rsidRPr="005F6CBE" w:rsidRDefault="005F6CBE" w:rsidP="005F6CBE">
            <w:pPr>
              <w:spacing w:after="0" w:line="240" w:lineRule="auto"/>
              <w:jc w:val="both"/>
              <w:rPr>
                <w:bCs/>
                <w:lang w:val="fr-FR"/>
              </w:rPr>
            </w:pPr>
            <w:r w:rsidRPr="005F6CBE">
              <w:rPr>
                <w:bCs/>
                <w:lang w:val="fr-FR"/>
              </w:rPr>
              <w:t>Subventions accordées dans un cadre bilatéral en soutien à un opérateur de Wal</w:t>
            </w:r>
            <w:r w:rsidRPr="005F6CBE">
              <w:rPr>
                <w:bCs/>
                <w:lang w:val="fr-FR"/>
              </w:rPr>
              <w:softHyphen/>
              <w:t>lonie-Bruxelles, ou à un opérateur issu d’un pays de coopération prioritaire en dehors d’un projet sélectionné dans le cadre d’une session de commission mixte permanente pour l’Afrique du Sud, l’Angola, l’Argentine, l’Australie, Chypre, la Colombie, le Costa Rica, la Côte d’Ivoire, l’Équateur, les États-Unis, le Guate</w:t>
            </w:r>
            <w:r w:rsidRPr="005F6CBE">
              <w:rPr>
                <w:bCs/>
                <w:lang w:val="fr-FR"/>
              </w:rPr>
              <w:softHyphen/>
              <w:t>mala, la Guinée, le Panama, le Paraguay, le Pérou, le Salvador, la Suède, la Suisse et l’Uruguay.</w:t>
            </w:r>
          </w:p>
          <w:p w14:paraId="650DBF75" w14:textId="77777777" w:rsidR="005F6CBE" w:rsidRPr="005F6CBE" w:rsidRDefault="005F6CBE" w:rsidP="005F6CBE">
            <w:pPr>
              <w:spacing w:after="0" w:line="240" w:lineRule="auto"/>
              <w:jc w:val="both"/>
              <w:rPr>
                <w:bCs/>
                <w:lang w:val="fr-FR"/>
              </w:rPr>
            </w:pPr>
            <w:r w:rsidRPr="005F6CBE">
              <w:rPr>
                <w:bCs/>
                <w:lang w:val="fr-FR"/>
              </w:rPr>
              <w:t>Subventions accordées à un opérateur de Wallonie-Bruxelles dans le cadre de son internationalisation dans les domaines culturel, d’enseignement, de recherche et d’innovation :</w:t>
            </w:r>
          </w:p>
          <w:p w14:paraId="5B76CC03" w14:textId="77777777" w:rsidR="005F6CBE" w:rsidRPr="005F6CBE" w:rsidRDefault="005F6CBE" w:rsidP="005F6CBE">
            <w:pPr>
              <w:numPr>
                <w:ilvl w:val="0"/>
                <w:numId w:val="2"/>
              </w:numPr>
              <w:spacing w:after="0" w:line="240" w:lineRule="auto"/>
              <w:jc w:val="both"/>
              <w:rPr>
                <w:bCs/>
                <w:lang w:val="fr-FR"/>
              </w:rPr>
            </w:pPr>
            <w:r w:rsidRPr="005F6CBE">
              <w:rPr>
                <w:bCs/>
                <w:lang w:val="fr-FR"/>
              </w:rPr>
              <w:t>dans le domaine culturel, sont visées les subventions accordées dans les secteurs artistiques visés à l’article 5, §1</w:t>
            </w:r>
            <w:r w:rsidRPr="005F6CBE">
              <w:rPr>
                <w:bCs/>
                <w:vertAlign w:val="superscript"/>
                <w:lang w:val="fr-FR"/>
              </w:rPr>
              <w:t>er</w:t>
            </w:r>
            <w:r w:rsidRPr="005F6CBE">
              <w:rPr>
                <w:bCs/>
                <w:lang w:val="fr-FR"/>
              </w:rPr>
              <w:t>, du décret du 15 février 2024 relatif aux subven</w:t>
            </w:r>
            <w:r w:rsidRPr="005F6CBE">
              <w:rPr>
                <w:bCs/>
                <w:lang w:val="fr-FR"/>
              </w:rPr>
              <w:softHyphen/>
              <w:t>tions accordées par Wallonie-Bruxelles International en vue de renforcer la dimen</w:t>
            </w:r>
            <w:r w:rsidRPr="005F6CBE">
              <w:rPr>
                <w:bCs/>
                <w:lang w:val="fr-FR"/>
              </w:rPr>
              <w:softHyphen/>
              <w:t>sion internationale des opérateurs culturels de la Fédération Wallonie-Bruxelles ainsi que les subventions accordées au Théâtre des Dom’s, au Théâtre Episcène, à la Librairie Wallonie-Bruxelles, à l’ADEB et au Théâtre de Liège (Prospero) ainsi que les subventions relevant du secteur des jeux vidéo ;</w:t>
            </w:r>
          </w:p>
          <w:p w14:paraId="777D6721" w14:textId="77777777" w:rsidR="005F6CBE" w:rsidRPr="005F6CBE" w:rsidRDefault="005F6CBE" w:rsidP="005F6CBE">
            <w:pPr>
              <w:numPr>
                <w:ilvl w:val="0"/>
                <w:numId w:val="2"/>
              </w:numPr>
              <w:spacing w:after="0" w:line="240" w:lineRule="auto"/>
              <w:jc w:val="both"/>
              <w:rPr>
                <w:bCs/>
                <w:lang w:val="fr-FR"/>
              </w:rPr>
            </w:pPr>
            <w:r w:rsidRPr="005F6CBE">
              <w:rPr>
                <w:bCs/>
                <w:lang w:val="fr-FR"/>
              </w:rPr>
              <w:t>dans le domaine de l’enseignement supérieur, les subventions sont accordées à l’ensemble des établissements d’enseignement supérieur (Universités, Hautes écoles et Écoles supérieures des Arts) en vue de leurs actions d’internationalisation mais aussi d’information et de promotion internationales ;</w:t>
            </w:r>
          </w:p>
          <w:p w14:paraId="20EA473D" w14:textId="77777777" w:rsidR="005F6CBE" w:rsidRPr="005F6CBE" w:rsidRDefault="005F6CBE" w:rsidP="005F6CBE">
            <w:pPr>
              <w:numPr>
                <w:ilvl w:val="0"/>
                <w:numId w:val="2"/>
              </w:numPr>
              <w:spacing w:after="0" w:line="240" w:lineRule="auto"/>
              <w:jc w:val="both"/>
              <w:rPr>
                <w:bCs/>
                <w:lang w:val="fr-FR"/>
              </w:rPr>
            </w:pPr>
            <w:r w:rsidRPr="005F6CBE">
              <w:rPr>
                <w:bCs/>
                <w:lang w:val="fr-FR"/>
              </w:rPr>
              <w:t>dans le domaine de la recherche et de l’innovation, les subventions sont accor</w:t>
            </w:r>
            <w:r w:rsidRPr="005F6CBE">
              <w:rPr>
                <w:bCs/>
                <w:lang w:val="fr-FR"/>
              </w:rPr>
              <w:softHyphen/>
              <w:t>dées à :</w:t>
            </w:r>
          </w:p>
          <w:p w14:paraId="56BBB884" w14:textId="77777777" w:rsidR="005F6CBE" w:rsidRPr="005F6CBE" w:rsidRDefault="005F6CBE" w:rsidP="005F6CBE">
            <w:pPr>
              <w:spacing w:after="0" w:line="240" w:lineRule="auto"/>
              <w:jc w:val="both"/>
              <w:rPr>
                <w:bCs/>
                <w:lang w:val="fr-FR"/>
              </w:rPr>
            </w:pPr>
            <w:r w:rsidRPr="005F6CBE">
              <w:rPr>
                <w:bCs/>
                <w:lang w:val="fr-FR"/>
              </w:rPr>
              <w:t>(1) l’ensemble des établissements d’enseignement supérieur (Universités, Hautes écoles et Écoles supérieures des Arts) en vue de leurs actions d’internationalisation de la recherche et d’innovation, d’activités de valorisation de la recherche ;</w:t>
            </w:r>
          </w:p>
          <w:p w14:paraId="7AA2731F" w14:textId="77777777" w:rsidR="005F6CBE" w:rsidRPr="005F6CBE" w:rsidRDefault="005F6CBE" w:rsidP="005F6CBE">
            <w:pPr>
              <w:spacing w:after="0" w:line="240" w:lineRule="auto"/>
              <w:jc w:val="both"/>
              <w:rPr>
                <w:bCs/>
                <w:lang w:val="fr-FR"/>
              </w:rPr>
            </w:pPr>
            <w:r w:rsidRPr="005F6CBE">
              <w:rPr>
                <w:bCs/>
                <w:lang w:val="fr-FR"/>
              </w:rPr>
              <w:t>(2) l’ensemble des centres de recherche agréés de Wallonie en vue de leurs actions de valorisation de la recherche à l’international ;</w:t>
            </w:r>
          </w:p>
          <w:p w14:paraId="45275DEE" w14:textId="77777777" w:rsidR="005F6CBE" w:rsidRPr="005F6CBE" w:rsidRDefault="005F6CBE" w:rsidP="005F6CBE">
            <w:pPr>
              <w:spacing w:after="0" w:line="240" w:lineRule="auto"/>
              <w:jc w:val="both"/>
              <w:rPr>
                <w:bCs/>
                <w:lang w:val="fr-FR"/>
              </w:rPr>
            </w:pPr>
            <w:r w:rsidRPr="005F6CBE">
              <w:rPr>
                <w:bCs/>
                <w:lang w:val="fr-FR"/>
              </w:rPr>
              <w:t>(3) d’autres acteurs de l’innovation (ASBL (Kikk), centre de compétences (Tech</w:t>
            </w:r>
            <w:r w:rsidRPr="005F6CBE">
              <w:rPr>
                <w:bCs/>
                <w:lang w:val="fr-FR"/>
              </w:rPr>
              <w:softHyphen/>
              <w:t>nofutur, ...), réseaux d’innovation (LiEU et Synhera), parcs scientifiques impli</w:t>
            </w:r>
            <w:r w:rsidRPr="005F6CBE">
              <w:rPr>
                <w:bCs/>
                <w:lang w:val="fr-FR"/>
              </w:rPr>
              <w:softHyphen/>
              <w:t>qués dans des activités de recherche et d’innovation en Wallonie-Bruxelles.</w:t>
            </w:r>
          </w:p>
          <w:p w14:paraId="124B3C12" w14:textId="77777777" w:rsidR="005F6CBE" w:rsidRPr="005F6CBE" w:rsidRDefault="005F6CBE" w:rsidP="005F6CBE">
            <w:pPr>
              <w:spacing w:after="0" w:line="240" w:lineRule="auto"/>
              <w:jc w:val="both"/>
              <w:rPr>
                <w:bCs/>
                <w:lang w:val="fr-FR"/>
              </w:rPr>
            </w:pPr>
            <w:r w:rsidRPr="005F6CBE">
              <w:rPr>
                <w:bCs/>
                <w:lang w:val="fr-FR"/>
              </w:rPr>
              <w:t>Subvention à la Royale Académie Internationale d’Été de Wallonie pour l’accueil en stage de personnes venant de Tunisie, du Sénégal, de Slovénie, du Jura ou du Bénin.</w:t>
            </w:r>
          </w:p>
          <w:p w14:paraId="6B4C3263" w14:textId="77777777" w:rsidR="005F6CBE" w:rsidRPr="005F6CBE" w:rsidRDefault="005F6CBE" w:rsidP="005F6CBE">
            <w:pPr>
              <w:spacing w:after="0" w:line="240" w:lineRule="auto"/>
              <w:jc w:val="both"/>
              <w:rPr>
                <w:bCs/>
                <w:lang w:val="fr-FR"/>
              </w:rPr>
            </w:pPr>
            <w:r w:rsidRPr="005F6CBE">
              <w:rPr>
                <w:bCs/>
                <w:lang w:val="fr-FR"/>
              </w:rPr>
              <w:t>Subventions accordées sous la forme de bourses à un bénéficiaire de Wallonie-Bruxelles ou étranger dans le cadre d’un programme non repris dans une com</w:t>
            </w:r>
            <w:r w:rsidRPr="005F6CBE">
              <w:rPr>
                <w:bCs/>
                <w:lang w:val="fr-FR"/>
              </w:rPr>
              <w:softHyphen/>
              <w:t>mission mixte permanente : sont visées les bourses octroyées dans le cadre du programme de bourses d’excellence, de stages en organisations internationales, en entreprises ou en administrations, de stages pour jeunes entrepreneurs, des auxi</w:t>
            </w:r>
            <w:r w:rsidRPr="005F6CBE">
              <w:rPr>
                <w:bCs/>
                <w:lang w:val="fr-FR"/>
              </w:rPr>
              <w:softHyphen/>
              <w:t>liaires de langues française et étrangère, des programmes Master IN et Doc IN, des stages dans le réseau de WB à l’étranger. Sont visées également les bourses relevant d’accords interinstitutionnels avec le Brésil, la Chine ou la Roumanie et l’Académie International de La Haye.</w:t>
            </w:r>
          </w:p>
          <w:p w14:paraId="6535F47A" w14:textId="77777777" w:rsidR="005F6CBE" w:rsidRPr="005F6CBE" w:rsidRDefault="005F6CBE" w:rsidP="005F6CBE">
            <w:pPr>
              <w:spacing w:after="0" w:line="240" w:lineRule="auto"/>
              <w:jc w:val="both"/>
              <w:rPr>
                <w:bCs/>
                <w:lang w:val="fr-FR"/>
              </w:rPr>
            </w:pPr>
            <w:r w:rsidRPr="005F6CBE">
              <w:rPr>
                <w:bCs/>
                <w:lang w:val="fr-FR"/>
              </w:rPr>
              <w:t>Subventions accordées aux universités organisatrices de stages d’été dans le domaine de l’apprentissage de la langue française (cours de langues française, cours de didactique de français langue étrangère, cours de français diplomatique) pour des stagiaires dont le pays ne fait pas l’objet d’un accord de coopération ou d’un accord culturel prévoyant, au niveau de sa mise en Belgique, l’octroi de bourse pour les ressortissants du pays concerné.</w:t>
            </w:r>
          </w:p>
          <w:p w14:paraId="61F0D78A" w14:textId="77777777" w:rsidR="005F6CBE" w:rsidRPr="005F6CBE" w:rsidRDefault="005F6CBE" w:rsidP="005F6CBE">
            <w:pPr>
              <w:spacing w:after="0" w:line="240" w:lineRule="auto"/>
              <w:jc w:val="both"/>
              <w:rPr>
                <w:bCs/>
                <w:lang w:val="fr-FR"/>
              </w:rPr>
            </w:pPr>
            <w:r w:rsidRPr="005F6CBE">
              <w:rPr>
                <w:bCs/>
                <w:lang w:val="fr-FR"/>
              </w:rPr>
              <w:t>Subventions accordées à des étudiants de l’enseignement supérieur pour la partici</w:t>
            </w:r>
            <w:r w:rsidRPr="005F6CBE">
              <w:rPr>
                <w:bCs/>
                <w:lang w:val="fr-FR"/>
              </w:rPr>
              <w:softHyphen/>
              <w:t>pation à des exercices simulés de sessions/négociations internationales d’organisa</w:t>
            </w:r>
            <w:r w:rsidRPr="005F6CBE">
              <w:rPr>
                <w:bCs/>
                <w:lang w:val="fr-FR"/>
              </w:rPr>
              <w:softHyphen/>
              <w:t>tions internationales intergouvernementales ou non gouvernementales ou dans des établissements publics internationaux et la participation à des concours de plaidoi</w:t>
            </w:r>
            <w:r w:rsidRPr="005F6CBE">
              <w:rPr>
                <w:bCs/>
                <w:lang w:val="fr-FR"/>
              </w:rPr>
              <w:softHyphen/>
              <w:t>rie internationale.</w:t>
            </w:r>
          </w:p>
          <w:p w14:paraId="6F89C68F" w14:textId="77777777" w:rsidR="005F6CBE" w:rsidRPr="005F6CBE" w:rsidRDefault="005F6CBE" w:rsidP="005F6CBE">
            <w:pPr>
              <w:spacing w:after="0" w:line="240" w:lineRule="auto"/>
              <w:jc w:val="both"/>
              <w:rPr>
                <w:bCs/>
                <w:lang w:val="fr-FR"/>
              </w:rPr>
            </w:pPr>
            <w:r w:rsidRPr="005F6CBE">
              <w:rPr>
                <w:bCs/>
                <w:lang w:val="fr-FR"/>
              </w:rPr>
              <w:t>Subventions accordées en vue de la promotion, de la diffusion et de la sensibilisa</w:t>
            </w:r>
            <w:r w:rsidRPr="005F6CBE">
              <w:rPr>
                <w:bCs/>
                <w:lang w:val="fr-FR"/>
              </w:rPr>
              <w:softHyphen/>
              <w:t>tion de/à la langue française à des opérateurs publics, parapublics ou privés belges ou étrangers.</w:t>
            </w:r>
          </w:p>
          <w:p w14:paraId="13935EB4" w14:textId="77777777" w:rsidR="005F6CBE" w:rsidRPr="005F6CBE" w:rsidRDefault="005F6CBE" w:rsidP="005F6CBE">
            <w:pPr>
              <w:spacing w:after="0" w:line="240" w:lineRule="auto"/>
              <w:jc w:val="both"/>
              <w:rPr>
                <w:bCs/>
                <w:lang w:val="fr-FR"/>
              </w:rPr>
            </w:pPr>
            <w:r w:rsidRPr="005F6CBE">
              <w:rPr>
                <w:bCs/>
                <w:lang w:val="fr-FR"/>
              </w:rPr>
              <w:t>Subvention accordée à l’Association des Écoles à programme Belge à l’Étranger (AEBE).</w:t>
            </w:r>
          </w:p>
          <w:p w14:paraId="17A4D185" w14:textId="77777777" w:rsidR="005F6CBE" w:rsidRPr="005F6CBE" w:rsidRDefault="005F6CBE" w:rsidP="005F6CBE">
            <w:pPr>
              <w:spacing w:after="0" w:line="240" w:lineRule="auto"/>
              <w:jc w:val="both"/>
              <w:rPr>
                <w:bCs/>
                <w:lang w:val="fr-FR"/>
              </w:rPr>
            </w:pPr>
            <w:r w:rsidRPr="005F6CBE">
              <w:rPr>
                <w:bCs/>
                <w:lang w:val="fr-FR"/>
              </w:rPr>
              <w:t>Subventions accordées dans le domaine de la jeunesse au travers du Bureau Inter</w:t>
            </w:r>
            <w:r w:rsidRPr="005F6CBE">
              <w:rPr>
                <w:bCs/>
                <w:lang w:val="fr-FR"/>
              </w:rPr>
              <w:softHyphen/>
              <w:t>national Jeunesse, en dehors de la mise en Belgique, en tant qu’Agence nationale, du programme européen Erasmus +, et non prévues dans le cadre de la mise en Belgique des accords culturels ou de coopération.</w:t>
            </w:r>
          </w:p>
          <w:p w14:paraId="2906A2A6" w14:textId="77777777" w:rsidR="005F6CBE" w:rsidRPr="005F6CBE" w:rsidRDefault="005F6CBE" w:rsidP="005F6CBE">
            <w:pPr>
              <w:spacing w:after="0" w:line="240" w:lineRule="auto"/>
              <w:jc w:val="both"/>
              <w:rPr>
                <w:bCs/>
                <w:lang w:val="fr-FR"/>
              </w:rPr>
            </w:pPr>
            <w:r w:rsidRPr="005F6CBE">
              <w:rPr>
                <w:bCs/>
                <w:lang w:val="fr-FR"/>
              </w:rPr>
              <w:t>Subventions accordées dans le domaine de la Francophonie : sont visées les sub</w:t>
            </w:r>
            <w:r w:rsidRPr="005F6CBE">
              <w:rPr>
                <w:bCs/>
                <w:lang w:val="fr-FR"/>
              </w:rPr>
              <w:softHyphen/>
              <w:t>ventions accordées aux institutions suivantes : Organisation internationale de la Francophonie, Assemblée parlementaire de la Francophonie, Association interna</w:t>
            </w:r>
            <w:r w:rsidRPr="005F6CBE">
              <w:rPr>
                <w:bCs/>
                <w:lang w:val="fr-FR"/>
              </w:rPr>
              <w:softHyphen/>
              <w:t>tionale des maires francophones (AIMF), Université de Senghor, Agence universitaire de la Francophonie, TV5 monde, Conférences des Ministres de l’Éducation des États et des Gouvernements de la Francophonie (CONFEMEN), Conférence des Ministres de la Jeunesse et des Sports de la Francophonie (CONFEJES) ainsi que des subventions à des opérateurs publics et privés pour des actions qui s’ins</w:t>
            </w:r>
            <w:r w:rsidRPr="005F6CBE">
              <w:rPr>
                <w:bCs/>
                <w:lang w:val="fr-FR"/>
              </w:rPr>
              <w:softHyphen/>
              <w:t>crivent dans le cadre de la Francophonie.</w:t>
            </w:r>
          </w:p>
          <w:p w14:paraId="7E9A9125" w14:textId="77777777" w:rsidR="005F6CBE" w:rsidRPr="005F6CBE" w:rsidRDefault="005F6CBE" w:rsidP="005F6CBE">
            <w:pPr>
              <w:spacing w:after="0" w:line="240" w:lineRule="auto"/>
              <w:jc w:val="both"/>
              <w:rPr>
                <w:bCs/>
                <w:lang w:val="fr-FR"/>
              </w:rPr>
            </w:pPr>
            <w:r w:rsidRPr="005F6CBE">
              <w:rPr>
                <w:bCs/>
                <w:lang w:val="fr-FR"/>
              </w:rPr>
              <w:t>Subventions accordées dans un cadre transfrontalier, en dehors de la mise en Belgique des programmes lnterreg (Belgique Wallonie Vlaanderen, Meuse-Rhin ou Grande Région), en faveur d’opérateurs de Wallonie-Bruxelles chargés de mission de veille, de coordination ou de préparation de projets.</w:t>
            </w:r>
          </w:p>
          <w:p w14:paraId="0ABF264A" w14:textId="77777777" w:rsidR="005F6CBE" w:rsidRPr="005F6CBE" w:rsidRDefault="005F6CBE" w:rsidP="005F6CBE">
            <w:pPr>
              <w:spacing w:after="0" w:line="240" w:lineRule="auto"/>
              <w:jc w:val="both"/>
              <w:rPr>
                <w:bCs/>
                <w:lang w:val="fr-FR"/>
              </w:rPr>
            </w:pPr>
            <w:r w:rsidRPr="005F6CBE">
              <w:rPr>
                <w:bCs/>
                <w:lang w:val="fr-FR"/>
              </w:rPr>
              <w:t>Subventions accordées dans un cadre multilatéral mondial.</w:t>
            </w:r>
          </w:p>
          <w:p w14:paraId="622CA372" w14:textId="77777777" w:rsidR="005F6CBE" w:rsidRPr="005F6CBE" w:rsidRDefault="005F6CBE" w:rsidP="005F6CBE">
            <w:pPr>
              <w:spacing w:after="0" w:line="240" w:lineRule="auto"/>
              <w:jc w:val="both"/>
              <w:rPr>
                <w:bCs/>
                <w:lang w:val="fr-FR"/>
              </w:rPr>
            </w:pPr>
            <w:r w:rsidRPr="005F6CBE">
              <w:rPr>
                <w:bCs/>
                <w:lang w:val="fr-FR"/>
              </w:rPr>
              <w:t>Subventions accordées après appels à projets validés par les Ministres-Présidents wallon et de la Fédération Wallonie-Bruxelles dans le cadre de la coopération bilatérale indirecte, aux bénéficiaires mentionnés dans les règlements relatifs aux appels à projets (ONG accréditées par le ministre de la Coopération au dévelop</w:t>
            </w:r>
            <w:r w:rsidRPr="005F6CBE">
              <w:rPr>
                <w:bCs/>
                <w:lang w:val="fr-FR"/>
              </w:rPr>
              <w:softHyphen/>
              <w:t>pement belge, communes, provinces et intercommunales, syndicats, mutualités, établissements de l’enseignement supérieur de plein exercice membres de l’ARES, fédération d’entreprises ou entreprise inscrite dans une fédération, Asbl sous condi</w:t>
            </w:r>
            <w:r w:rsidRPr="005F6CBE">
              <w:rPr>
                <w:bCs/>
                <w:lang w:val="fr-FR"/>
              </w:rPr>
              <w:softHyphen/>
              <w:t>tions précisées dans les règlements des appels à projets relatifs à l’éducation à la citoyenneté) pour des projets réalisés dans un des pays de coopération prioritaire.</w:t>
            </w:r>
          </w:p>
          <w:p w14:paraId="65873FF4" w14:textId="77777777" w:rsidR="005F6CBE" w:rsidRPr="005F6CBE" w:rsidRDefault="005F6CBE" w:rsidP="005F6CBE">
            <w:pPr>
              <w:spacing w:after="0" w:line="240" w:lineRule="auto"/>
              <w:jc w:val="both"/>
              <w:rPr>
                <w:bCs/>
                <w:lang w:val="fr-FR"/>
              </w:rPr>
            </w:pPr>
            <w:r w:rsidRPr="005F6CBE">
              <w:rPr>
                <w:bCs/>
                <w:lang w:val="fr-FR"/>
              </w:rPr>
              <w:t>Subvention accordée au Centre National de Coopération au Développement (CNCD 11.11.11), à titre d’appui aux actions portant sur l’Éducation à la Citoyen</w:t>
            </w:r>
            <w:r w:rsidRPr="005F6CBE">
              <w:rPr>
                <w:bCs/>
                <w:lang w:val="fr-FR"/>
              </w:rPr>
              <w:softHyphen/>
              <w:t>neté mondiale ainsi que sur l’appui aux programmes partenaires de l’opération 11.11.11 et citoyenneté et démocratie.</w:t>
            </w:r>
          </w:p>
          <w:p w14:paraId="10AD50EE" w14:textId="77777777" w:rsidR="005F6CBE" w:rsidRPr="005F6CBE" w:rsidRDefault="005F6CBE" w:rsidP="005F6CBE">
            <w:pPr>
              <w:spacing w:after="0" w:line="240" w:lineRule="auto"/>
              <w:jc w:val="both"/>
              <w:rPr>
                <w:bCs/>
                <w:lang w:val="fr-FR"/>
              </w:rPr>
            </w:pPr>
            <w:r w:rsidRPr="005F6CBE">
              <w:rPr>
                <w:bCs/>
                <w:lang w:val="fr-FR"/>
              </w:rPr>
              <w:t>Subventions accordées dans le cadre de l’organisation d’un colloque par un opéra</w:t>
            </w:r>
            <w:r w:rsidRPr="005F6CBE">
              <w:rPr>
                <w:bCs/>
                <w:lang w:val="fr-FR"/>
              </w:rPr>
              <w:softHyphen/>
              <w:t>teur Wallonie-Bruxelles en Fédération ou à l’étranger dont le thème s’inscrit dans la politique des relations internationales de la Fédération et de la Wallonie.</w:t>
            </w:r>
          </w:p>
          <w:p w14:paraId="17D1D570" w14:textId="77777777" w:rsidR="005F6CBE" w:rsidRPr="005F6CBE" w:rsidRDefault="005F6CBE" w:rsidP="005F6CBE">
            <w:pPr>
              <w:spacing w:after="0" w:line="240" w:lineRule="auto"/>
              <w:jc w:val="center"/>
              <w:rPr>
                <w:b/>
              </w:rPr>
            </w:pPr>
          </w:p>
        </w:tc>
        <w:tc>
          <w:tcPr>
            <w:tcW w:w="1074" w:type="dxa"/>
          </w:tcPr>
          <w:p w14:paraId="67F5E6AD" w14:textId="77777777" w:rsidR="005F6CBE" w:rsidRPr="007A2754" w:rsidRDefault="005F6CBE" w:rsidP="005F6CBE">
            <w:pPr>
              <w:spacing w:after="0" w:line="240" w:lineRule="auto"/>
            </w:pPr>
          </w:p>
        </w:tc>
        <w:tc>
          <w:tcPr>
            <w:tcW w:w="6294" w:type="dxa"/>
          </w:tcPr>
          <w:p w14:paraId="34BB062B" w14:textId="77777777" w:rsidR="005F6CBE" w:rsidRPr="00B73582" w:rsidRDefault="005F6CBE" w:rsidP="005F6CBE">
            <w:pPr>
              <w:spacing w:after="0" w:line="240" w:lineRule="auto"/>
              <w:jc w:val="both"/>
              <w:rPr>
                <w:bCs/>
              </w:rPr>
            </w:pPr>
          </w:p>
        </w:tc>
      </w:tr>
      <w:tr w:rsidR="000D4E2B" w:rsidRPr="006A4544" w14:paraId="6C8B1C1C" w14:textId="77777777" w:rsidTr="005F139E">
        <w:trPr>
          <w:trHeight w:val="340"/>
          <w:jc w:val="center"/>
        </w:trPr>
        <w:tc>
          <w:tcPr>
            <w:tcW w:w="731" w:type="dxa"/>
          </w:tcPr>
          <w:p w14:paraId="43D306AB" w14:textId="77777777" w:rsidR="000D4E2B" w:rsidRDefault="000D4E2B" w:rsidP="000D4E2B">
            <w:pPr>
              <w:spacing w:after="0" w:line="240" w:lineRule="auto"/>
              <w:jc w:val="center"/>
              <w:rPr>
                <w:b/>
                <w:caps/>
              </w:rPr>
            </w:pPr>
            <w:r>
              <w:rPr>
                <w:b/>
                <w:caps/>
              </w:rPr>
              <w:t>JE</w:t>
            </w:r>
          </w:p>
        </w:tc>
        <w:tc>
          <w:tcPr>
            <w:tcW w:w="1086" w:type="dxa"/>
          </w:tcPr>
          <w:p w14:paraId="11B399F4" w14:textId="77777777" w:rsidR="000D4E2B" w:rsidRPr="00F170E3" w:rsidRDefault="000D4E2B" w:rsidP="000D4E2B">
            <w:pPr>
              <w:spacing w:after="0" w:line="240" w:lineRule="auto"/>
              <w:jc w:val="center"/>
              <w:rPr>
                <w:b/>
                <w:caps/>
              </w:rPr>
            </w:pPr>
            <w:r>
              <w:rPr>
                <w:b/>
                <w:caps/>
              </w:rPr>
              <w:t>SONR</w:t>
            </w:r>
          </w:p>
        </w:tc>
        <w:tc>
          <w:tcPr>
            <w:tcW w:w="6292" w:type="dxa"/>
          </w:tcPr>
          <w:p w14:paraId="23041893" w14:textId="77777777" w:rsidR="000D4E2B" w:rsidRPr="000D4E2B" w:rsidRDefault="000D4E2B" w:rsidP="000D4E2B">
            <w:pPr>
              <w:spacing w:after="0" w:line="240" w:lineRule="auto"/>
              <w:jc w:val="both"/>
              <w:rPr>
                <w:rFonts w:eastAsia="Times New Roman"/>
                <w:lang w:eastAsia="fr-FR"/>
              </w:rPr>
            </w:pPr>
            <w:hyperlink r:id="rId16" w:history="1">
              <w:r w:rsidRPr="000D4E2B">
                <w:rPr>
                  <w:rStyle w:val="Lienhypertexte"/>
                  <w:color w:val="auto"/>
                </w:rPr>
                <w:t xml:space="preserve">Programme </w:t>
              </w:r>
            </w:hyperlink>
            <w:r w:rsidRPr="000D4E2B">
              <w:rPr>
                <w:rFonts w:eastAsia="Times New Roman"/>
                <w:lang w:eastAsia="fr-FR"/>
              </w:rPr>
              <w:t>09.020 : Commerce extérieur et investisseurs étrangers :</w:t>
            </w:r>
          </w:p>
          <w:p w14:paraId="6FFEB177" w14:textId="77777777" w:rsidR="000D4E2B" w:rsidRPr="000D4E2B" w:rsidRDefault="000D4E2B" w:rsidP="000D4E2B">
            <w:pPr>
              <w:tabs>
                <w:tab w:val="left" w:pos="954"/>
              </w:tabs>
              <w:spacing w:after="0" w:line="240" w:lineRule="auto"/>
            </w:pPr>
          </w:p>
        </w:tc>
        <w:tc>
          <w:tcPr>
            <w:tcW w:w="1074" w:type="dxa"/>
          </w:tcPr>
          <w:p w14:paraId="18EB1D7D" w14:textId="77777777" w:rsidR="000D4E2B" w:rsidRPr="007A2754" w:rsidRDefault="000D4E2B" w:rsidP="000D4E2B">
            <w:pPr>
              <w:spacing w:after="0" w:line="240" w:lineRule="auto"/>
              <w:jc w:val="both"/>
            </w:pPr>
          </w:p>
        </w:tc>
        <w:tc>
          <w:tcPr>
            <w:tcW w:w="6294" w:type="dxa"/>
          </w:tcPr>
          <w:p w14:paraId="0ED7169C" w14:textId="77777777" w:rsidR="000D4E2B" w:rsidRPr="004A2EAB" w:rsidRDefault="000D4E2B" w:rsidP="000D4E2B">
            <w:pPr>
              <w:tabs>
                <w:tab w:val="left" w:pos="954"/>
              </w:tabs>
              <w:spacing w:after="0" w:line="240" w:lineRule="auto"/>
              <w:jc w:val="both"/>
              <w:rPr>
                <w:b/>
                <w:bCs/>
                <w:color w:val="0070C0"/>
              </w:rPr>
            </w:pPr>
          </w:p>
        </w:tc>
      </w:tr>
      <w:tr w:rsidR="000D4E2B" w:rsidRPr="006A4544" w14:paraId="1C7D7E34" w14:textId="77777777" w:rsidTr="005F139E">
        <w:trPr>
          <w:trHeight w:val="227"/>
          <w:jc w:val="center"/>
        </w:trPr>
        <w:tc>
          <w:tcPr>
            <w:tcW w:w="731" w:type="dxa"/>
          </w:tcPr>
          <w:p w14:paraId="2FC25C47" w14:textId="77777777" w:rsidR="000D4E2B" w:rsidRPr="00FC1481" w:rsidRDefault="000D4E2B" w:rsidP="000D4E2B">
            <w:pPr>
              <w:spacing w:after="0" w:line="240" w:lineRule="auto"/>
              <w:jc w:val="center"/>
              <w:rPr>
                <w:b/>
                <w:caps/>
              </w:rPr>
            </w:pPr>
          </w:p>
        </w:tc>
        <w:tc>
          <w:tcPr>
            <w:tcW w:w="1086" w:type="dxa"/>
          </w:tcPr>
          <w:p w14:paraId="4E5ADE3E" w14:textId="77777777" w:rsidR="000D4E2B" w:rsidRPr="00FC1481" w:rsidRDefault="000D4E2B" w:rsidP="000D4E2B">
            <w:pPr>
              <w:spacing w:after="0" w:line="240" w:lineRule="auto"/>
              <w:jc w:val="center"/>
              <w:rPr>
                <w:b/>
                <w:caps/>
              </w:rPr>
            </w:pPr>
          </w:p>
        </w:tc>
        <w:tc>
          <w:tcPr>
            <w:tcW w:w="6292" w:type="dxa"/>
          </w:tcPr>
          <w:p w14:paraId="6F2F93D8" w14:textId="77777777" w:rsidR="000D4E2B" w:rsidRPr="00E878A6" w:rsidRDefault="000D4E2B" w:rsidP="000D4E2B">
            <w:pPr>
              <w:spacing w:after="0" w:line="240" w:lineRule="auto"/>
              <w:jc w:val="both"/>
              <w:rPr>
                <w:rFonts w:eastAsia="Times New Roman"/>
                <w:lang w:eastAsia="fr-FR"/>
              </w:rPr>
            </w:pPr>
            <w:r w:rsidRPr="00E878A6">
              <w:rPr>
                <w:rFonts w:eastAsia="Times New Roman"/>
                <w:lang w:eastAsia="fr-FR"/>
              </w:rPr>
              <w:t>Subvention à l’Agence pour le Commerce extérieur.</w:t>
            </w:r>
          </w:p>
          <w:p w14:paraId="79C1B7AF" w14:textId="77777777" w:rsidR="000D4E2B" w:rsidRPr="00EE5E3E" w:rsidRDefault="000D4E2B" w:rsidP="000D4E2B">
            <w:pPr>
              <w:spacing w:after="0" w:line="240" w:lineRule="auto"/>
              <w:jc w:val="center"/>
              <w:rPr>
                <w:b/>
              </w:rPr>
            </w:pPr>
          </w:p>
        </w:tc>
        <w:tc>
          <w:tcPr>
            <w:tcW w:w="1074" w:type="dxa"/>
          </w:tcPr>
          <w:p w14:paraId="17B0BCF2" w14:textId="77777777" w:rsidR="000D4E2B" w:rsidRPr="007A2754" w:rsidRDefault="000D4E2B" w:rsidP="000D4E2B">
            <w:pPr>
              <w:spacing w:after="0" w:line="240" w:lineRule="auto"/>
            </w:pPr>
          </w:p>
        </w:tc>
        <w:tc>
          <w:tcPr>
            <w:tcW w:w="6294" w:type="dxa"/>
          </w:tcPr>
          <w:p w14:paraId="724D59DE" w14:textId="77777777" w:rsidR="000D4E2B" w:rsidRPr="00796200" w:rsidRDefault="000D4E2B" w:rsidP="000D4E2B">
            <w:pPr>
              <w:spacing w:after="0" w:line="240" w:lineRule="auto"/>
              <w:jc w:val="both"/>
              <w:rPr>
                <w:b/>
              </w:rPr>
            </w:pPr>
          </w:p>
        </w:tc>
      </w:tr>
      <w:tr w:rsidR="000D4E2B" w:rsidRPr="006A4544" w14:paraId="38DE447E" w14:textId="77777777" w:rsidTr="005F139E">
        <w:trPr>
          <w:trHeight w:val="322"/>
          <w:jc w:val="center"/>
        </w:trPr>
        <w:tc>
          <w:tcPr>
            <w:tcW w:w="731" w:type="dxa"/>
          </w:tcPr>
          <w:p w14:paraId="155F61BE" w14:textId="77777777" w:rsidR="000D4E2B" w:rsidRDefault="000D4E2B" w:rsidP="000D4E2B">
            <w:pPr>
              <w:spacing w:after="0" w:line="240" w:lineRule="auto"/>
              <w:jc w:val="center"/>
              <w:rPr>
                <w:b/>
                <w:caps/>
              </w:rPr>
            </w:pPr>
            <w:r>
              <w:rPr>
                <w:b/>
                <w:caps/>
              </w:rPr>
              <w:t>DO-</w:t>
            </w:r>
          </w:p>
          <w:p w14:paraId="07356921" w14:textId="77777777" w:rsidR="000D4E2B" w:rsidRDefault="000D4E2B" w:rsidP="000D4E2B">
            <w:pPr>
              <w:spacing w:after="0" w:line="240" w:lineRule="auto"/>
              <w:jc w:val="center"/>
              <w:rPr>
                <w:b/>
                <w:caps/>
              </w:rPr>
            </w:pPr>
            <w:r>
              <w:rPr>
                <w:b/>
                <w:caps/>
              </w:rPr>
              <w:t>GA</w:t>
            </w:r>
          </w:p>
        </w:tc>
        <w:tc>
          <w:tcPr>
            <w:tcW w:w="1086" w:type="dxa"/>
          </w:tcPr>
          <w:p w14:paraId="270EC5D2" w14:textId="77777777" w:rsidR="000D4E2B" w:rsidRPr="00F170E3" w:rsidRDefault="000D4E2B" w:rsidP="000D4E2B">
            <w:pPr>
              <w:spacing w:after="0" w:line="240" w:lineRule="auto"/>
              <w:jc w:val="center"/>
              <w:rPr>
                <w:b/>
                <w:caps/>
              </w:rPr>
            </w:pPr>
            <w:r>
              <w:rPr>
                <w:b/>
                <w:caps/>
              </w:rPr>
              <w:t>SG</w:t>
            </w:r>
          </w:p>
        </w:tc>
        <w:tc>
          <w:tcPr>
            <w:tcW w:w="6292" w:type="dxa"/>
          </w:tcPr>
          <w:p w14:paraId="0F47BA83" w14:textId="77777777" w:rsidR="000D4E2B" w:rsidRPr="00EE5E3E" w:rsidRDefault="000D4E2B" w:rsidP="000D4E2B">
            <w:pPr>
              <w:spacing w:after="0" w:line="240" w:lineRule="auto"/>
              <w:jc w:val="both"/>
            </w:pPr>
            <w:r w:rsidRPr="00EE5E3E">
              <w:t>Programme 10.001</w:t>
            </w:r>
            <w:r>
              <w:t> </w:t>
            </w:r>
            <w:r w:rsidRPr="00EE5E3E">
              <w:t>: Fonctionnel</w:t>
            </w:r>
            <w:r>
              <w:t> </w:t>
            </w:r>
            <w:r w:rsidRPr="00EE5E3E">
              <w:t>:</w:t>
            </w:r>
          </w:p>
          <w:p w14:paraId="18A6BA17" w14:textId="77777777" w:rsidR="000D4E2B" w:rsidRPr="00EE5E3E" w:rsidRDefault="000D4E2B" w:rsidP="000D4E2B">
            <w:pPr>
              <w:tabs>
                <w:tab w:val="left" w:pos="1964"/>
              </w:tabs>
              <w:spacing w:after="0" w:line="240" w:lineRule="auto"/>
            </w:pPr>
          </w:p>
        </w:tc>
        <w:tc>
          <w:tcPr>
            <w:tcW w:w="1074" w:type="dxa"/>
          </w:tcPr>
          <w:p w14:paraId="4F3DBB6D" w14:textId="77777777" w:rsidR="000D4E2B" w:rsidRPr="007A2754" w:rsidRDefault="000D4E2B" w:rsidP="000D4E2B">
            <w:pPr>
              <w:spacing w:after="0" w:line="240" w:lineRule="auto"/>
              <w:jc w:val="both"/>
            </w:pPr>
          </w:p>
        </w:tc>
        <w:tc>
          <w:tcPr>
            <w:tcW w:w="6294" w:type="dxa"/>
          </w:tcPr>
          <w:p w14:paraId="1C20FEDE" w14:textId="77777777" w:rsidR="000D4E2B" w:rsidRPr="00796200" w:rsidRDefault="000D4E2B" w:rsidP="000D4E2B">
            <w:pPr>
              <w:tabs>
                <w:tab w:val="left" w:pos="954"/>
              </w:tabs>
              <w:spacing w:after="0" w:line="240" w:lineRule="auto"/>
              <w:jc w:val="both"/>
            </w:pPr>
          </w:p>
        </w:tc>
      </w:tr>
      <w:tr w:rsidR="000D4E2B" w:rsidRPr="006A4544" w14:paraId="67B2D996" w14:textId="77777777" w:rsidTr="005F139E">
        <w:trPr>
          <w:jc w:val="center"/>
        </w:trPr>
        <w:tc>
          <w:tcPr>
            <w:tcW w:w="731" w:type="dxa"/>
          </w:tcPr>
          <w:p w14:paraId="41F6784E" w14:textId="77777777" w:rsidR="000D4E2B" w:rsidRPr="00FC1481" w:rsidRDefault="000D4E2B" w:rsidP="000D4E2B">
            <w:pPr>
              <w:spacing w:after="0" w:line="240" w:lineRule="auto"/>
              <w:jc w:val="center"/>
              <w:rPr>
                <w:b/>
                <w:caps/>
              </w:rPr>
            </w:pPr>
          </w:p>
        </w:tc>
        <w:tc>
          <w:tcPr>
            <w:tcW w:w="1086" w:type="dxa"/>
          </w:tcPr>
          <w:p w14:paraId="27721CB5" w14:textId="77777777" w:rsidR="000D4E2B" w:rsidRPr="00FC1481" w:rsidRDefault="000D4E2B" w:rsidP="000D4E2B">
            <w:pPr>
              <w:spacing w:after="0" w:line="240" w:lineRule="auto"/>
              <w:jc w:val="center"/>
              <w:rPr>
                <w:b/>
                <w:caps/>
              </w:rPr>
            </w:pPr>
          </w:p>
        </w:tc>
        <w:tc>
          <w:tcPr>
            <w:tcW w:w="6292" w:type="dxa"/>
          </w:tcPr>
          <w:p w14:paraId="4DCADC93" w14:textId="77777777" w:rsidR="000D4E2B" w:rsidRPr="00A37E44" w:rsidRDefault="000D4E2B" w:rsidP="000D4E2B">
            <w:pPr>
              <w:spacing w:after="0" w:line="240" w:lineRule="auto"/>
              <w:jc w:val="both"/>
            </w:pPr>
            <w:r w:rsidRPr="00A37E44">
              <w:t>Soutien à la mise en place de maisons des citoyens.</w:t>
            </w:r>
          </w:p>
          <w:p w14:paraId="002B6931" w14:textId="77777777" w:rsidR="000D4E2B" w:rsidRPr="00EE5E3E" w:rsidRDefault="000D4E2B" w:rsidP="000D4E2B">
            <w:pPr>
              <w:spacing w:after="0" w:line="240" w:lineRule="auto"/>
              <w:jc w:val="center"/>
              <w:rPr>
                <w:rFonts w:eastAsia="Times New Roman"/>
                <w:b/>
                <w:lang w:eastAsia="fr-FR"/>
              </w:rPr>
            </w:pPr>
          </w:p>
        </w:tc>
        <w:tc>
          <w:tcPr>
            <w:tcW w:w="1074" w:type="dxa"/>
          </w:tcPr>
          <w:p w14:paraId="1C6F2FAE" w14:textId="77777777" w:rsidR="000D4E2B" w:rsidRPr="007A2754" w:rsidRDefault="000D4E2B" w:rsidP="000D4E2B">
            <w:pPr>
              <w:spacing w:after="0" w:line="240" w:lineRule="auto"/>
            </w:pPr>
          </w:p>
        </w:tc>
        <w:tc>
          <w:tcPr>
            <w:tcW w:w="6294" w:type="dxa"/>
          </w:tcPr>
          <w:p w14:paraId="485B0A9C" w14:textId="77777777" w:rsidR="000D4E2B" w:rsidRPr="004228D7" w:rsidRDefault="000D4E2B" w:rsidP="000D4E2B">
            <w:pPr>
              <w:spacing w:after="0" w:line="240" w:lineRule="auto"/>
              <w:jc w:val="center"/>
              <w:rPr>
                <w:rFonts w:eastAsia="Times New Roman"/>
                <w:b/>
                <w:highlight w:val="yellow"/>
                <w:lang w:eastAsia="fr-FR"/>
              </w:rPr>
            </w:pPr>
          </w:p>
        </w:tc>
      </w:tr>
      <w:tr w:rsidR="000D4E2B" w:rsidRPr="006A4544" w14:paraId="09755675" w14:textId="77777777" w:rsidTr="005F139E">
        <w:trPr>
          <w:trHeight w:val="170"/>
          <w:jc w:val="center"/>
        </w:trPr>
        <w:tc>
          <w:tcPr>
            <w:tcW w:w="731" w:type="dxa"/>
          </w:tcPr>
          <w:p w14:paraId="3EF561D9" w14:textId="77777777" w:rsidR="000D4E2B" w:rsidRPr="00D50EFA" w:rsidRDefault="000D4E2B" w:rsidP="000D4E2B">
            <w:pPr>
              <w:spacing w:after="0" w:line="240" w:lineRule="auto"/>
              <w:jc w:val="center"/>
              <w:rPr>
                <w:b/>
                <w:caps/>
                <w:lang w:val="en-US"/>
              </w:rPr>
            </w:pPr>
            <w:bookmarkStart w:id="6" w:name="_Hlk87432394"/>
            <w:r>
              <w:rPr>
                <w:b/>
                <w:caps/>
              </w:rPr>
              <w:t>DO</w:t>
            </w:r>
          </w:p>
        </w:tc>
        <w:tc>
          <w:tcPr>
            <w:tcW w:w="1086" w:type="dxa"/>
          </w:tcPr>
          <w:p w14:paraId="66B7A87B" w14:textId="77777777" w:rsidR="000D4E2B" w:rsidRDefault="000D4E2B" w:rsidP="000D4E2B">
            <w:pPr>
              <w:spacing w:after="0" w:line="240" w:lineRule="auto"/>
              <w:jc w:val="center"/>
              <w:rPr>
                <w:b/>
                <w:caps/>
              </w:rPr>
            </w:pPr>
            <w:r>
              <w:rPr>
                <w:b/>
                <w:caps/>
              </w:rPr>
              <w:t>SG</w:t>
            </w:r>
          </w:p>
        </w:tc>
        <w:tc>
          <w:tcPr>
            <w:tcW w:w="6292" w:type="dxa"/>
          </w:tcPr>
          <w:p w14:paraId="34DA157B" w14:textId="77777777" w:rsidR="000D4E2B" w:rsidRPr="000D4E2B" w:rsidRDefault="000D4E2B" w:rsidP="000D4E2B">
            <w:pPr>
              <w:spacing w:after="0" w:line="240" w:lineRule="auto"/>
              <w:jc w:val="both"/>
              <w:rPr>
                <w:rFonts w:eastAsia="Times New Roman"/>
                <w:lang w:eastAsia="fr-FR"/>
              </w:rPr>
            </w:pPr>
            <w:hyperlink r:id="rId17" w:history="1">
              <w:r w:rsidRPr="000D4E2B">
                <w:rPr>
                  <w:rStyle w:val="Lienhypertexte"/>
                  <w:color w:val="auto"/>
                </w:rPr>
                <w:t xml:space="preserve">Programme </w:t>
              </w:r>
            </w:hyperlink>
            <w:r w:rsidRPr="000D4E2B">
              <w:rPr>
                <w:rFonts w:eastAsia="Times New Roman"/>
                <w:lang w:eastAsia="fr-FR"/>
              </w:rPr>
              <w:t>10.023 : Services de la Présidence et Chancellerie :</w:t>
            </w:r>
          </w:p>
          <w:p w14:paraId="34487E3A" w14:textId="77777777" w:rsidR="000D4E2B" w:rsidRPr="000D4E2B" w:rsidRDefault="000D4E2B" w:rsidP="000D4E2B">
            <w:pPr>
              <w:spacing w:after="0" w:line="240" w:lineRule="auto"/>
              <w:jc w:val="both"/>
              <w:rPr>
                <w:rFonts w:eastAsia="Times New Roman"/>
                <w:lang w:eastAsia="fr-FR"/>
              </w:rPr>
            </w:pPr>
          </w:p>
        </w:tc>
        <w:tc>
          <w:tcPr>
            <w:tcW w:w="1074" w:type="dxa"/>
          </w:tcPr>
          <w:p w14:paraId="5C1F38A2" w14:textId="77777777" w:rsidR="000D4E2B" w:rsidRPr="007A2754" w:rsidRDefault="000D4E2B" w:rsidP="000D4E2B">
            <w:pPr>
              <w:spacing w:after="0" w:line="240" w:lineRule="auto"/>
              <w:jc w:val="both"/>
            </w:pPr>
          </w:p>
        </w:tc>
        <w:tc>
          <w:tcPr>
            <w:tcW w:w="6294" w:type="dxa"/>
          </w:tcPr>
          <w:p w14:paraId="22E0143E" w14:textId="77777777" w:rsidR="000D4E2B" w:rsidRPr="00C35527" w:rsidRDefault="000D4E2B" w:rsidP="000D4E2B">
            <w:pPr>
              <w:spacing w:after="0" w:line="240" w:lineRule="auto"/>
              <w:jc w:val="both"/>
              <w:rPr>
                <w:rFonts w:eastAsia="Times New Roman"/>
                <w:b/>
                <w:bCs/>
                <w:lang w:eastAsia="fr-FR"/>
              </w:rPr>
            </w:pPr>
          </w:p>
        </w:tc>
      </w:tr>
      <w:bookmarkEnd w:id="6"/>
      <w:tr w:rsidR="000D4E2B" w:rsidRPr="006A4544" w14:paraId="3D388FBF" w14:textId="77777777" w:rsidTr="005F139E">
        <w:trPr>
          <w:trHeight w:val="170"/>
          <w:jc w:val="center"/>
        </w:trPr>
        <w:tc>
          <w:tcPr>
            <w:tcW w:w="731" w:type="dxa"/>
          </w:tcPr>
          <w:p w14:paraId="7582885D" w14:textId="77777777" w:rsidR="000D4E2B" w:rsidRDefault="000D4E2B" w:rsidP="000D4E2B">
            <w:pPr>
              <w:spacing w:after="0" w:line="240" w:lineRule="auto"/>
              <w:jc w:val="center"/>
              <w:rPr>
                <w:b/>
                <w:caps/>
              </w:rPr>
            </w:pPr>
          </w:p>
          <w:p w14:paraId="2BB64B07" w14:textId="77777777" w:rsidR="000D4E2B" w:rsidRDefault="000D4E2B" w:rsidP="000D4E2B">
            <w:pPr>
              <w:spacing w:after="0" w:line="240" w:lineRule="auto"/>
              <w:jc w:val="center"/>
              <w:rPr>
                <w:b/>
                <w:caps/>
              </w:rPr>
            </w:pPr>
          </w:p>
          <w:p w14:paraId="0B690D1C" w14:textId="77777777" w:rsidR="000D4E2B" w:rsidRDefault="000D4E2B" w:rsidP="000D4E2B">
            <w:pPr>
              <w:spacing w:after="0" w:line="240" w:lineRule="auto"/>
              <w:jc w:val="center"/>
              <w:rPr>
                <w:b/>
                <w:caps/>
              </w:rPr>
            </w:pPr>
          </w:p>
          <w:p w14:paraId="58289C2D" w14:textId="77777777" w:rsidR="000D4E2B" w:rsidRDefault="000D4E2B" w:rsidP="000D4E2B">
            <w:pPr>
              <w:spacing w:after="0" w:line="240" w:lineRule="auto"/>
              <w:jc w:val="center"/>
              <w:rPr>
                <w:b/>
                <w:caps/>
              </w:rPr>
            </w:pPr>
          </w:p>
          <w:p w14:paraId="28FC3C3F" w14:textId="77777777" w:rsidR="000D4E2B" w:rsidRDefault="000D4E2B" w:rsidP="000D4E2B">
            <w:pPr>
              <w:spacing w:after="0" w:line="240" w:lineRule="auto"/>
              <w:jc w:val="center"/>
              <w:rPr>
                <w:b/>
                <w:caps/>
              </w:rPr>
            </w:pPr>
          </w:p>
          <w:p w14:paraId="6FA004D1" w14:textId="77777777" w:rsidR="000D4E2B" w:rsidRDefault="000D4E2B" w:rsidP="000D4E2B">
            <w:pPr>
              <w:spacing w:after="0" w:line="240" w:lineRule="auto"/>
              <w:jc w:val="center"/>
              <w:rPr>
                <w:b/>
                <w:caps/>
              </w:rPr>
            </w:pPr>
          </w:p>
          <w:p w14:paraId="68E5AE26" w14:textId="77777777" w:rsidR="000D4E2B" w:rsidRDefault="000D4E2B" w:rsidP="000D4E2B">
            <w:pPr>
              <w:spacing w:after="0" w:line="240" w:lineRule="auto"/>
              <w:jc w:val="center"/>
              <w:rPr>
                <w:b/>
                <w:caps/>
              </w:rPr>
            </w:pPr>
          </w:p>
          <w:p w14:paraId="4E56DB1E" w14:textId="77777777" w:rsidR="000D4E2B" w:rsidRDefault="000D4E2B" w:rsidP="000D4E2B">
            <w:pPr>
              <w:spacing w:after="0" w:line="240" w:lineRule="auto"/>
              <w:jc w:val="center"/>
              <w:rPr>
                <w:b/>
                <w:caps/>
              </w:rPr>
            </w:pPr>
            <w:r>
              <w:rPr>
                <w:b/>
                <w:caps/>
              </w:rPr>
              <w:t>NE</w:t>
            </w:r>
          </w:p>
          <w:p w14:paraId="7520FCA4" w14:textId="77777777" w:rsidR="000D4E2B" w:rsidRDefault="000D4E2B" w:rsidP="000D4E2B">
            <w:pPr>
              <w:spacing w:after="0" w:line="240" w:lineRule="auto"/>
              <w:jc w:val="center"/>
              <w:rPr>
                <w:b/>
                <w:caps/>
              </w:rPr>
            </w:pPr>
          </w:p>
          <w:p w14:paraId="0D890B41" w14:textId="77777777" w:rsidR="000D4E2B" w:rsidRDefault="000D4E2B" w:rsidP="000D4E2B">
            <w:pPr>
              <w:spacing w:after="0" w:line="240" w:lineRule="auto"/>
              <w:jc w:val="center"/>
              <w:rPr>
                <w:b/>
                <w:caps/>
              </w:rPr>
            </w:pPr>
          </w:p>
          <w:p w14:paraId="5D8170D6" w14:textId="77777777" w:rsidR="000D4E2B" w:rsidRDefault="000D4E2B" w:rsidP="000D4E2B">
            <w:pPr>
              <w:spacing w:after="0" w:line="240" w:lineRule="auto"/>
              <w:jc w:val="center"/>
              <w:rPr>
                <w:b/>
                <w:caps/>
              </w:rPr>
            </w:pPr>
          </w:p>
          <w:p w14:paraId="49D2B2BC" w14:textId="77777777" w:rsidR="000D4E2B" w:rsidRDefault="000D4E2B" w:rsidP="000D4E2B">
            <w:pPr>
              <w:spacing w:after="0" w:line="240" w:lineRule="auto"/>
              <w:jc w:val="center"/>
              <w:rPr>
                <w:b/>
                <w:caps/>
              </w:rPr>
            </w:pPr>
          </w:p>
          <w:p w14:paraId="331FACD7" w14:textId="77777777" w:rsidR="000D4E2B" w:rsidRDefault="000D4E2B" w:rsidP="000D4E2B">
            <w:pPr>
              <w:spacing w:after="0" w:line="240" w:lineRule="auto"/>
              <w:jc w:val="center"/>
              <w:rPr>
                <w:b/>
                <w:caps/>
              </w:rPr>
            </w:pPr>
          </w:p>
          <w:p w14:paraId="61368613" w14:textId="77777777" w:rsidR="000D4E2B" w:rsidRDefault="000D4E2B" w:rsidP="000D4E2B">
            <w:pPr>
              <w:spacing w:after="0" w:line="240" w:lineRule="auto"/>
              <w:jc w:val="center"/>
              <w:rPr>
                <w:b/>
                <w:caps/>
              </w:rPr>
            </w:pPr>
          </w:p>
          <w:p w14:paraId="03C27C2B" w14:textId="77777777" w:rsidR="000D4E2B" w:rsidRDefault="000D4E2B" w:rsidP="000D4E2B">
            <w:pPr>
              <w:spacing w:after="0" w:line="240" w:lineRule="auto"/>
              <w:jc w:val="center"/>
              <w:rPr>
                <w:b/>
                <w:caps/>
              </w:rPr>
            </w:pPr>
          </w:p>
          <w:p w14:paraId="57223B5C" w14:textId="77777777" w:rsidR="000D4E2B" w:rsidRDefault="000D4E2B" w:rsidP="000D4E2B">
            <w:pPr>
              <w:spacing w:after="0" w:line="240" w:lineRule="auto"/>
              <w:jc w:val="center"/>
              <w:rPr>
                <w:b/>
                <w:caps/>
              </w:rPr>
            </w:pPr>
          </w:p>
          <w:p w14:paraId="574C2C09" w14:textId="77777777" w:rsidR="000D4E2B" w:rsidRDefault="000D4E2B" w:rsidP="000D4E2B">
            <w:pPr>
              <w:spacing w:after="0" w:line="240" w:lineRule="auto"/>
              <w:jc w:val="center"/>
              <w:rPr>
                <w:b/>
                <w:caps/>
              </w:rPr>
            </w:pPr>
          </w:p>
          <w:p w14:paraId="20423987" w14:textId="77777777" w:rsidR="000D4E2B" w:rsidRDefault="000D4E2B" w:rsidP="000D4E2B">
            <w:pPr>
              <w:spacing w:after="0" w:line="240" w:lineRule="auto"/>
              <w:jc w:val="center"/>
              <w:rPr>
                <w:b/>
                <w:caps/>
              </w:rPr>
            </w:pPr>
          </w:p>
          <w:p w14:paraId="27A5A4DF" w14:textId="77777777" w:rsidR="000D4E2B" w:rsidRDefault="000D4E2B" w:rsidP="000D4E2B">
            <w:pPr>
              <w:spacing w:after="0" w:line="240" w:lineRule="auto"/>
              <w:jc w:val="center"/>
              <w:rPr>
                <w:b/>
                <w:caps/>
              </w:rPr>
            </w:pPr>
          </w:p>
          <w:p w14:paraId="18B2B4AA" w14:textId="77777777" w:rsidR="000D4E2B" w:rsidRDefault="000D4E2B" w:rsidP="000D4E2B">
            <w:pPr>
              <w:spacing w:after="0" w:line="240" w:lineRule="auto"/>
              <w:jc w:val="center"/>
              <w:rPr>
                <w:b/>
                <w:caps/>
              </w:rPr>
            </w:pPr>
          </w:p>
          <w:p w14:paraId="1AC99356" w14:textId="77777777" w:rsidR="000D4E2B" w:rsidRDefault="000D4E2B" w:rsidP="000D4E2B">
            <w:pPr>
              <w:spacing w:after="0" w:line="240" w:lineRule="auto"/>
              <w:jc w:val="center"/>
              <w:rPr>
                <w:b/>
                <w:caps/>
              </w:rPr>
            </w:pPr>
          </w:p>
          <w:p w14:paraId="4225F8D9" w14:textId="77777777" w:rsidR="000D4E2B" w:rsidRDefault="000D4E2B" w:rsidP="000D4E2B">
            <w:pPr>
              <w:spacing w:after="0" w:line="240" w:lineRule="auto"/>
              <w:jc w:val="center"/>
              <w:rPr>
                <w:b/>
                <w:caps/>
              </w:rPr>
            </w:pPr>
            <w:r>
              <w:rPr>
                <w:b/>
                <w:caps/>
              </w:rPr>
              <w:t>NE</w:t>
            </w:r>
          </w:p>
        </w:tc>
        <w:tc>
          <w:tcPr>
            <w:tcW w:w="1086" w:type="dxa"/>
          </w:tcPr>
          <w:p w14:paraId="45C875EC" w14:textId="77777777" w:rsidR="000D4E2B" w:rsidRDefault="000D4E2B" w:rsidP="000D4E2B">
            <w:pPr>
              <w:spacing w:after="0" w:line="240" w:lineRule="auto"/>
              <w:jc w:val="center"/>
              <w:rPr>
                <w:b/>
                <w:caps/>
              </w:rPr>
            </w:pPr>
          </w:p>
        </w:tc>
        <w:tc>
          <w:tcPr>
            <w:tcW w:w="6292" w:type="dxa"/>
          </w:tcPr>
          <w:p w14:paraId="2D76E627" w14:textId="77777777" w:rsidR="000D4E2B" w:rsidRPr="00EE5E3E" w:rsidRDefault="000D4E2B" w:rsidP="000D4E2B">
            <w:pPr>
              <w:spacing w:after="0" w:line="240" w:lineRule="auto"/>
              <w:jc w:val="both"/>
              <w:rPr>
                <w:rFonts w:eastAsia="Times New Roman"/>
                <w:lang w:eastAsia="fr-FR"/>
              </w:rPr>
            </w:pPr>
            <w:r w:rsidRPr="00EE5E3E">
              <w:rPr>
                <w:rFonts w:eastAsia="Times New Roman"/>
                <w:lang w:eastAsia="fr-FR"/>
              </w:rPr>
              <w:t>Subvention, indemnités et soutien aux études et actions en matière de développement régional.</w:t>
            </w:r>
          </w:p>
          <w:p w14:paraId="4568312C" w14:textId="77777777" w:rsidR="000D4E2B" w:rsidRPr="00EE5E3E" w:rsidRDefault="000D4E2B" w:rsidP="000D4E2B">
            <w:pPr>
              <w:spacing w:after="0" w:line="240" w:lineRule="auto"/>
              <w:jc w:val="both"/>
              <w:rPr>
                <w:rFonts w:eastAsia="Times New Roman"/>
                <w:lang w:eastAsia="fr-FR"/>
              </w:rPr>
            </w:pPr>
            <w:r w:rsidRPr="00EE5E3E">
              <w:rPr>
                <w:rFonts w:eastAsia="Times New Roman"/>
                <w:lang w:eastAsia="fr-FR"/>
              </w:rPr>
              <w:t>Subventions en faveur des organisateurs locaux des Fêtes de Wallonie.</w:t>
            </w:r>
          </w:p>
          <w:p w14:paraId="49333801" w14:textId="77777777" w:rsidR="000D4E2B" w:rsidRPr="00EE5E3E" w:rsidRDefault="000D4E2B" w:rsidP="000D4E2B">
            <w:pPr>
              <w:spacing w:after="0" w:line="240" w:lineRule="auto"/>
              <w:jc w:val="both"/>
              <w:rPr>
                <w:rFonts w:eastAsia="Times New Roman"/>
                <w:lang w:eastAsia="fr-FR"/>
              </w:rPr>
            </w:pPr>
            <w:r w:rsidRPr="00EE5E3E">
              <w:rPr>
                <w:rFonts w:eastAsia="Times New Roman"/>
                <w:lang w:eastAsia="fr-FR"/>
              </w:rPr>
              <w:t>Subvention au Mouvement Wallon pour la Qualité.</w:t>
            </w:r>
          </w:p>
          <w:p w14:paraId="4CF86218" w14:textId="77777777" w:rsidR="000D4E2B" w:rsidRPr="00EE5E3E" w:rsidRDefault="000D4E2B" w:rsidP="000D4E2B">
            <w:pPr>
              <w:spacing w:after="0" w:line="240" w:lineRule="auto"/>
              <w:jc w:val="both"/>
              <w:rPr>
                <w:rFonts w:eastAsia="Times New Roman"/>
                <w:lang w:eastAsia="fr-FR"/>
              </w:rPr>
            </w:pPr>
            <w:r w:rsidRPr="00EE5E3E">
              <w:rPr>
                <w:rFonts w:eastAsia="Times New Roman"/>
                <w:lang w:eastAsia="fr-FR"/>
              </w:rPr>
              <w:t>Subvention en faveur d’exercices locaux de prospective.</w:t>
            </w:r>
          </w:p>
          <w:p w14:paraId="6FD8037D" w14:textId="77777777" w:rsidR="000D4E2B" w:rsidRPr="00EE5E3E" w:rsidRDefault="000D4E2B" w:rsidP="000D4E2B">
            <w:pPr>
              <w:spacing w:after="0" w:line="240" w:lineRule="auto"/>
              <w:jc w:val="both"/>
              <w:rPr>
                <w:rFonts w:eastAsia="Times New Roman"/>
                <w:lang w:eastAsia="fr-FR"/>
              </w:rPr>
            </w:pPr>
            <w:r w:rsidRPr="00EE5E3E">
              <w:rPr>
                <w:rFonts w:eastAsia="Times New Roman"/>
                <w:lang w:eastAsia="fr-FR"/>
              </w:rPr>
              <w:t>Subvention à l’asbl « Tour de la Région wallonne Organisation ».</w:t>
            </w:r>
          </w:p>
          <w:p w14:paraId="4D0ACB45" w14:textId="77777777" w:rsidR="000D4E2B" w:rsidRPr="00EE5E3E" w:rsidRDefault="000D4E2B" w:rsidP="000D4E2B">
            <w:pPr>
              <w:spacing w:after="0" w:line="240" w:lineRule="auto"/>
              <w:jc w:val="both"/>
              <w:rPr>
                <w:rFonts w:eastAsia="Times New Roman"/>
                <w:lang w:eastAsia="fr-FR"/>
              </w:rPr>
            </w:pPr>
            <w:r w:rsidRPr="00EE5E3E">
              <w:rPr>
                <w:rFonts w:eastAsia="Times New Roman"/>
                <w:lang w:eastAsia="fr-FR"/>
              </w:rPr>
              <w:t>Subventions en faveur du Réseau wallon de lutte contre la pauvreté.</w:t>
            </w:r>
          </w:p>
          <w:p w14:paraId="3224EF75" w14:textId="77777777" w:rsidR="000D4E2B" w:rsidRPr="00EE5E3E" w:rsidRDefault="000D4E2B" w:rsidP="000D4E2B">
            <w:pPr>
              <w:spacing w:after="0" w:line="240" w:lineRule="auto"/>
              <w:jc w:val="both"/>
              <w:rPr>
                <w:rFonts w:eastAsia="Times New Roman"/>
                <w:lang w:eastAsia="fr-FR"/>
              </w:rPr>
            </w:pPr>
            <w:r w:rsidRPr="00EE5E3E">
              <w:rPr>
                <w:rFonts w:eastAsia="Times New Roman"/>
                <w:lang w:eastAsia="fr-FR"/>
              </w:rPr>
              <w:t>Subventions à des opérateurs privés ou publics spécialisés en vue de favoriser une meilleure connaissance des mécanismes d’importation, d’exportation et de transit d’armes.</w:t>
            </w:r>
          </w:p>
          <w:p w14:paraId="4E0329BA" w14:textId="77777777" w:rsidR="000D4E2B" w:rsidRPr="00EE5E3E" w:rsidRDefault="000D4E2B" w:rsidP="000D4E2B">
            <w:pPr>
              <w:spacing w:after="0" w:line="240" w:lineRule="auto"/>
              <w:jc w:val="both"/>
              <w:rPr>
                <w:rFonts w:eastAsia="Times New Roman"/>
                <w:lang w:eastAsia="fr-FR"/>
              </w:rPr>
            </w:pPr>
            <w:r w:rsidRPr="00EE5E3E">
              <w:rPr>
                <w:rFonts w:eastAsia="Times New Roman"/>
                <w:lang w:eastAsia="fr-FR"/>
              </w:rPr>
              <w:t>Subventions au centre de médiation des gens du voyage.</w:t>
            </w:r>
          </w:p>
          <w:p w14:paraId="6A64B6AF" w14:textId="77777777" w:rsidR="000D4E2B" w:rsidRPr="00EE5E3E" w:rsidRDefault="000D4E2B" w:rsidP="000D4E2B">
            <w:pPr>
              <w:spacing w:after="0" w:line="240" w:lineRule="auto"/>
              <w:jc w:val="both"/>
              <w:rPr>
                <w:rFonts w:eastAsia="Times New Roman"/>
                <w:lang w:eastAsia="fr-FR"/>
              </w:rPr>
            </w:pPr>
            <w:r w:rsidRPr="00EE5E3E">
              <w:rPr>
                <w:rFonts w:eastAsia="Times New Roman"/>
                <w:lang w:eastAsia="fr-FR"/>
              </w:rPr>
              <w:t>Subvention à la RTBF pour la prise en charge d’une partie des coûts inhérents à la Promotion de la Région wallonne.</w:t>
            </w:r>
          </w:p>
          <w:p w14:paraId="34C149EA" w14:textId="77777777" w:rsidR="000D4E2B" w:rsidRPr="00EE5E3E" w:rsidRDefault="000D4E2B" w:rsidP="000D4E2B">
            <w:pPr>
              <w:spacing w:after="0" w:line="240" w:lineRule="auto"/>
              <w:jc w:val="both"/>
              <w:rPr>
                <w:rFonts w:eastAsia="Times New Roman"/>
                <w:lang w:eastAsia="fr-FR"/>
              </w:rPr>
            </w:pPr>
            <w:r w:rsidRPr="00EE5E3E">
              <w:rPr>
                <w:rFonts w:eastAsia="Times New Roman"/>
                <w:lang w:eastAsia="fr-FR"/>
              </w:rPr>
              <w:t>Subvention en faveur de l’ASBL Domaine SOLVAY – Château de La Hulpe.</w:t>
            </w:r>
          </w:p>
          <w:p w14:paraId="763D76E3" w14:textId="77777777" w:rsidR="000D4E2B" w:rsidRPr="00EE5E3E" w:rsidRDefault="000D4E2B" w:rsidP="000D4E2B">
            <w:pPr>
              <w:spacing w:after="0" w:line="240" w:lineRule="auto"/>
              <w:jc w:val="both"/>
              <w:rPr>
                <w:rFonts w:eastAsia="Times New Roman"/>
                <w:lang w:eastAsia="fr-FR"/>
              </w:rPr>
            </w:pPr>
            <w:r w:rsidRPr="00EE5E3E">
              <w:rPr>
                <w:rFonts w:eastAsia="Times New Roman"/>
                <w:lang w:eastAsia="fr-FR"/>
              </w:rPr>
              <w:t>Subvention en faveur d’évènements et d’activités propices à la mise en valeur du Domaine de La Hulpe.</w:t>
            </w:r>
          </w:p>
          <w:p w14:paraId="2F06DD59" w14:textId="77777777" w:rsidR="000D4E2B" w:rsidRPr="00EE5E3E" w:rsidRDefault="000D4E2B" w:rsidP="000D4E2B">
            <w:pPr>
              <w:spacing w:after="0" w:line="240" w:lineRule="auto"/>
              <w:jc w:val="both"/>
              <w:rPr>
                <w:rFonts w:eastAsia="Times New Roman"/>
                <w:lang w:eastAsia="fr-FR"/>
              </w:rPr>
            </w:pPr>
            <w:r w:rsidRPr="00EE5E3E">
              <w:rPr>
                <w:rFonts w:eastAsia="Times New Roman"/>
                <w:lang w:eastAsia="fr-FR"/>
              </w:rPr>
              <w:t>Subventions aux institutions et associations publiques chargées de la concertation locale – habitat permanent.</w:t>
            </w:r>
          </w:p>
          <w:p w14:paraId="356674FA" w14:textId="77777777" w:rsidR="000D4E2B" w:rsidRPr="00EE5E3E" w:rsidRDefault="000D4E2B" w:rsidP="000D4E2B">
            <w:pPr>
              <w:spacing w:after="0" w:line="240" w:lineRule="auto"/>
              <w:jc w:val="both"/>
              <w:rPr>
                <w:rFonts w:eastAsia="Times New Roman"/>
                <w:lang w:eastAsia="fr-FR"/>
              </w:rPr>
            </w:pPr>
            <w:r w:rsidRPr="00EE5E3E">
              <w:rPr>
                <w:rFonts w:eastAsia="Times New Roman"/>
                <w:lang w:eastAsia="fr-FR"/>
              </w:rPr>
              <w:t xml:space="preserve">Subventions en faveur des institutions publiques </w:t>
            </w:r>
            <w:r w:rsidRPr="008425EB">
              <w:rPr>
                <w:rFonts w:eastAsia="Times New Roman"/>
                <w:lang w:eastAsia="fr-FR"/>
              </w:rPr>
              <w:t>oeuvrant</w:t>
            </w:r>
            <w:r w:rsidRPr="00EE5E3E">
              <w:rPr>
                <w:rFonts w:eastAsia="Times New Roman"/>
                <w:lang w:eastAsia="fr-FR"/>
              </w:rPr>
              <w:t xml:space="preserve"> à la promotion de la Wallonie.</w:t>
            </w:r>
          </w:p>
          <w:p w14:paraId="36A265E6" w14:textId="77777777" w:rsidR="000D4E2B" w:rsidRPr="00EE5E3E" w:rsidRDefault="000D4E2B" w:rsidP="000D4E2B">
            <w:pPr>
              <w:spacing w:after="0" w:line="240" w:lineRule="auto"/>
              <w:jc w:val="both"/>
              <w:rPr>
                <w:rFonts w:eastAsia="Times New Roman"/>
                <w:lang w:eastAsia="fr-FR"/>
              </w:rPr>
            </w:pPr>
            <w:r w:rsidRPr="00EE5E3E">
              <w:rPr>
                <w:rFonts w:eastAsia="Times New Roman"/>
                <w:lang w:eastAsia="fr-FR"/>
              </w:rPr>
              <w:t>Subvention à la Communauté germanophone.</w:t>
            </w:r>
          </w:p>
          <w:p w14:paraId="0F2C028C" w14:textId="77777777" w:rsidR="000D4E2B" w:rsidRPr="00EE5E3E" w:rsidRDefault="000D4E2B" w:rsidP="000D4E2B">
            <w:pPr>
              <w:spacing w:after="0" w:line="240" w:lineRule="auto"/>
              <w:jc w:val="both"/>
              <w:rPr>
                <w:rFonts w:eastAsia="Times New Roman"/>
                <w:lang w:eastAsia="fr-FR"/>
              </w:rPr>
            </w:pPr>
            <w:r w:rsidRPr="00EE5E3E">
              <w:rPr>
                <w:rFonts w:eastAsia="Times New Roman"/>
                <w:lang w:eastAsia="fr-FR"/>
              </w:rPr>
              <w:t>Subventions dans le cadre de l’opérationnalisation du Plan de Lutte contre la Pauvreté.</w:t>
            </w:r>
          </w:p>
          <w:p w14:paraId="266A6E1B" w14:textId="77777777" w:rsidR="000D4E2B" w:rsidRDefault="000D4E2B" w:rsidP="000D4E2B">
            <w:pPr>
              <w:spacing w:after="0" w:line="240" w:lineRule="auto"/>
              <w:jc w:val="both"/>
              <w:rPr>
                <w:rFonts w:eastAsia="Times New Roman"/>
                <w:lang w:eastAsia="fr-FR"/>
              </w:rPr>
            </w:pPr>
            <w:r w:rsidRPr="00EE5E3E">
              <w:rPr>
                <w:rFonts w:eastAsia="Times New Roman"/>
                <w:lang w:eastAsia="fr-FR"/>
              </w:rPr>
              <w:t>Subvention à l’ASBL FEDEMOT.</w:t>
            </w:r>
          </w:p>
          <w:p w14:paraId="5C0ED2F4" w14:textId="77777777" w:rsidR="000D4E2B" w:rsidRPr="00EE5E3E" w:rsidRDefault="000D4E2B" w:rsidP="000D4E2B">
            <w:pPr>
              <w:spacing w:after="0" w:line="240" w:lineRule="auto"/>
              <w:jc w:val="both"/>
            </w:pPr>
            <w:r w:rsidRPr="00EE5E3E">
              <w:t>Subventions octroyées à l’intervention de la Commission des Arts de Wallonie.</w:t>
            </w:r>
          </w:p>
          <w:p w14:paraId="3FBFCFFB" w14:textId="77777777" w:rsidR="000D4E2B" w:rsidRPr="00EE5E3E" w:rsidRDefault="000D4E2B" w:rsidP="000D4E2B">
            <w:pPr>
              <w:spacing w:after="0" w:line="240" w:lineRule="auto"/>
              <w:jc w:val="both"/>
            </w:pPr>
            <w:r w:rsidRPr="00EE5E3E">
              <w:t>Subventions en matière de situations de crises.</w:t>
            </w:r>
          </w:p>
          <w:p w14:paraId="3C9A94E5" w14:textId="77777777" w:rsidR="000D4E2B" w:rsidRPr="00EE5E3E" w:rsidRDefault="000D4E2B" w:rsidP="000D4E2B">
            <w:pPr>
              <w:spacing w:after="0" w:line="240" w:lineRule="auto"/>
              <w:jc w:val="both"/>
            </w:pPr>
            <w:r w:rsidRPr="00EE5E3E">
              <w:t xml:space="preserve">Subventions aux communes en lien avec les inondations de juillet 2021. </w:t>
            </w:r>
          </w:p>
          <w:p w14:paraId="114EDE53" w14:textId="77777777" w:rsidR="000D4E2B" w:rsidRPr="00A37E44" w:rsidRDefault="000D4E2B" w:rsidP="000D4E2B">
            <w:pPr>
              <w:spacing w:after="0" w:line="240" w:lineRule="auto"/>
              <w:jc w:val="both"/>
              <w:rPr>
                <w:rFonts w:eastAsia="Times New Roman"/>
                <w:lang w:eastAsia="fr-FR"/>
              </w:rPr>
            </w:pPr>
            <w:r>
              <w:rPr>
                <w:rFonts w:eastAsia="Times New Roman"/>
                <w:lang w:eastAsia="fr-FR"/>
              </w:rPr>
              <w:t>Subventions</w:t>
            </w:r>
            <w:r w:rsidRPr="00A37E44">
              <w:rPr>
                <w:rFonts w:eastAsia="Times New Roman"/>
                <w:lang w:eastAsia="fr-FR"/>
              </w:rPr>
              <w:t xml:space="preserve"> en vue d’assurer l’assistance technique et la promotion via des organismes publics ou privés – COFINANCEMENT PAR LE FEDER.</w:t>
            </w:r>
          </w:p>
          <w:p w14:paraId="19B3D46C" w14:textId="77777777" w:rsidR="000D4E2B" w:rsidRPr="00A37E44" w:rsidRDefault="000D4E2B" w:rsidP="000D4E2B">
            <w:pPr>
              <w:spacing w:after="0" w:line="240" w:lineRule="auto"/>
              <w:jc w:val="both"/>
              <w:rPr>
                <w:rFonts w:eastAsia="Times New Roman"/>
                <w:lang w:eastAsia="fr-FR"/>
              </w:rPr>
            </w:pPr>
            <w:r w:rsidRPr="00A37E44">
              <w:rPr>
                <w:rFonts w:eastAsia="Times New Roman"/>
                <w:lang w:eastAsia="fr-FR"/>
              </w:rPr>
              <w:t>Subvention en vue d’assurer l’assistance technique et la promotion via des organismes publics ou privés – COFINANCEMENT PAR LE FSE.</w:t>
            </w:r>
          </w:p>
          <w:p w14:paraId="22E8E48A" w14:textId="77777777" w:rsidR="000D4E2B" w:rsidRPr="00A37E44" w:rsidRDefault="000D4E2B" w:rsidP="000D4E2B">
            <w:pPr>
              <w:spacing w:after="0" w:line="240" w:lineRule="auto"/>
              <w:jc w:val="both"/>
              <w:rPr>
                <w:rFonts w:eastAsia="Times New Roman"/>
                <w:lang w:eastAsia="fr-FR"/>
              </w:rPr>
            </w:pPr>
            <w:r w:rsidRPr="00A37E44">
              <w:rPr>
                <w:rFonts w:eastAsia="Times New Roman"/>
                <w:lang w:eastAsia="fr-FR"/>
              </w:rPr>
              <w:t>Dotation à l’Agence Fonds social européen.</w:t>
            </w:r>
          </w:p>
          <w:p w14:paraId="5B94498A" w14:textId="77777777" w:rsidR="000D4E2B" w:rsidRDefault="000D4E2B" w:rsidP="000D4E2B">
            <w:pPr>
              <w:spacing w:after="0" w:line="240" w:lineRule="auto"/>
              <w:jc w:val="both"/>
              <w:rPr>
                <w:rFonts w:eastAsia="Times New Roman"/>
                <w:lang w:eastAsia="fr-FR"/>
              </w:rPr>
            </w:pPr>
            <w:r w:rsidRPr="00A37E44">
              <w:rPr>
                <w:rFonts w:eastAsia="Times New Roman"/>
                <w:lang w:eastAsia="fr-FR"/>
              </w:rPr>
              <w:t>Dotation à l’Agence pour l’éducation et la formation tout au long de la vie.</w:t>
            </w:r>
          </w:p>
          <w:p w14:paraId="62D610F1" w14:textId="77777777" w:rsidR="000D4E2B" w:rsidRPr="00546EAF" w:rsidRDefault="000D4E2B" w:rsidP="000D4E2B">
            <w:pPr>
              <w:spacing w:after="0" w:line="240" w:lineRule="auto"/>
              <w:jc w:val="both"/>
              <w:rPr>
                <w:rFonts w:eastAsia="Times New Roman"/>
                <w:lang w:eastAsia="fr-FR"/>
              </w:rPr>
            </w:pPr>
            <w:r w:rsidRPr="00546EAF">
              <w:rPr>
                <w:rFonts w:eastAsia="Times New Roman"/>
                <w:lang w:eastAsia="fr-FR"/>
              </w:rPr>
              <w:t>Subventions dans le cadre de la Loterie nationale.</w:t>
            </w:r>
          </w:p>
          <w:p w14:paraId="44A3C437" w14:textId="77777777" w:rsidR="000D4E2B" w:rsidRPr="00EE5E3E" w:rsidRDefault="000D4E2B" w:rsidP="000D4E2B">
            <w:pPr>
              <w:tabs>
                <w:tab w:val="left" w:pos="560"/>
              </w:tabs>
              <w:spacing w:after="0" w:line="240" w:lineRule="auto"/>
              <w:jc w:val="center"/>
              <w:rPr>
                <w:b/>
              </w:rPr>
            </w:pPr>
          </w:p>
        </w:tc>
        <w:tc>
          <w:tcPr>
            <w:tcW w:w="1074" w:type="dxa"/>
          </w:tcPr>
          <w:p w14:paraId="59AB5E1A" w14:textId="77777777" w:rsidR="000D4E2B" w:rsidRPr="007A2754" w:rsidRDefault="000D4E2B" w:rsidP="000D4E2B">
            <w:pPr>
              <w:spacing w:after="0" w:line="240" w:lineRule="auto"/>
            </w:pPr>
          </w:p>
        </w:tc>
        <w:tc>
          <w:tcPr>
            <w:tcW w:w="6294" w:type="dxa"/>
          </w:tcPr>
          <w:p w14:paraId="55E13EF1" w14:textId="77777777" w:rsidR="000D4E2B" w:rsidRPr="00796200" w:rsidRDefault="000D4E2B" w:rsidP="000D4E2B">
            <w:pPr>
              <w:tabs>
                <w:tab w:val="left" w:pos="560"/>
              </w:tabs>
              <w:spacing w:after="0" w:line="240" w:lineRule="auto"/>
              <w:jc w:val="center"/>
              <w:rPr>
                <w:b/>
              </w:rPr>
            </w:pPr>
          </w:p>
        </w:tc>
      </w:tr>
      <w:tr w:rsidR="000D4E2B" w:rsidRPr="006A4544" w14:paraId="641AA6E3" w14:textId="77777777" w:rsidTr="005F139E">
        <w:trPr>
          <w:trHeight w:val="170"/>
          <w:jc w:val="center"/>
        </w:trPr>
        <w:tc>
          <w:tcPr>
            <w:tcW w:w="731" w:type="dxa"/>
          </w:tcPr>
          <w:p w14:paraId="529E737D" w14:textId="77777777" w:rsidR="000D4E2B" w:rsidRDefault="000D4E2B" w:rsidP="000D4E2B">
            <w:pPr>
              <w:spacing w:after="0" w:line="240" w:lineRule="auto"/>
              <w:jc w:val="center"/>
              <w:rPr>
                <w:b/>
                <w:caps/>
              </w:rPr>
            </w:pPr>
            <w:r>
              <w:rPr>
                <w:b/>
                <w:caps/>
              </w:rPr>
              <w:t>NE-</w:t>
            </w:r>
          </w:p>
          <w:p w14:paraId="23C15728" w14:textId="77777777" w:rsidR="000D4E2B" w:rsidRDefault="000D4E2B" w:rsidP="000D4E2B">
            <w:pPr>
              <w:spacing w:after="0" w:line="240" w:lineRule="auto"/>
              <w:jc w:val="center"/>
              <w:rPr>
                <w:b/>
                <w:caps/>
              </w:rPr>
            </w:pPr>
            <w:r>
              <w:rPr>
                <w:b/>
                <w:caps/>
              </w:rPr>
              <w:t>DO-</w:t>
            </w:r>
          </w:p>
          <w:p w14:paraId="4B395DB7" w14:textId="77777777" w:rsidR="000D4E2B" w:rsidRPr="001A6011" w:rsidRDefault="000D4E2B" w:rsidP="000D4E2B">
            <w:pPr>
              <w:spacing w:after="0" w:line="240" w:lineRule="auto"/>
              <w:jc w:val="center"/>
              <w:rPr>
                <w:b/>
                <w:caps/>
              </w:rPr>
            </w:pPr>
            <w:r>
              <w:rPr>
                <w:b/>
                <w:caps/>
              </w:rPr>
              <w:t>DA</w:t>
            </w:r>
          </w:p>
        </w:tc>
        <w:tc>
          <w:tcPr>
            <w:tcW w:w="1086" w:type="dxa"/>
          </w:tcPr>
          <w:p w14:paraId="72CD1A8E" w14:textId="77777777" w:rsidR="000D4E2B" w:rsidRPr="001A6011" w:rsidRDefault="000D4E2B" w:rsidP="000D4E2B">
            <w:pPr>
              <w:spacing w:after="0" w:line="240" w:lineRule="auto"/>
              <w:jc w:val="center"/>
              <w:rPr>
                <w:b/>
                <w:caps/>
              </w:rPr>
            </w:pPr>
            <w:r w:rsidRPr="00793E9E">
              <w:rPr>
                <w:b/>
                <w:caps/>
              </w:rPr>
              <w:t>TLPE</w:t>
            </w:r>
          </w:p>
        </w:tc>
        <w:tc>
          <w:tcPr>
            <w:tcW w:w="6292" w:type="dxa"/>
          </w:tcPr>
          <w:p w14:paraId="6ECF30DC" w14:textId="77777777" w:rsidR="000D4E2B" w:rsidRPr="00905632" w:rsidRDefault="000D4E2B" w:rsidP="000D4E2B">
            <w:pPr>
              <w:spacing w:after="0" w:line="240" w:lineRule="auto"/>
              <w:jc w:val="both"/>
              <w:rPr>
                <w:rFonts w:eastAsia="Times New Roman"/>
                <w:lang w:eastAsia="fr-FR"/>
              </w:rPr>
            </w:pPr>
            <w:r w:rsidRPr="00905632">
              <w:rPr>
                <w:rFonts w:eastAsia="Times New Roman"/>
                <w:lang w:eastAsia="fr-FR"/>
              </w:rPr>
              <w:t>Programme 10.085</w:t>
            </w:r>
            <w:r>
              <w:rPr>
                <w:rFonts w:eastAsia="Times New Roman"/>
                <w:lang w:eastAsia="fr-FR"/>
              </w:rPr>
              <w:t> </w:t>
            </w:r>
            <w:r w:rsidRPr="00905632">
              <w:rPr>
                <w:rFonts w:eastAsia="Times New Roman"/>
                <w:lang w:eastAsia="fr-FR"/>
              </w:rPr>
              <w:t>: Développement durable</w:t>
            </w:r>
            <w:r>
              <w:rPr>
                <w:rFonts w:eastAsia="Times New Roman"/>
                <w:lang w:eastAsia="fr-FR"/>
              </w:rPr>
              <w:t> </w:t>
            </w:r>
            <w:r w:rsidRPr="00905632">
              <w:rPr>
                <w:rFonts w:eastAsia="Times New Roman"/>
                <w:lang w:eastAsia="fr-FR"/>
              </w:rPr>
              <w:t>:</w:t>
            </w:r>
          </w:p>
          <w:p w14:paraId="029529DC" w14:textId="77777777" w:rsidR="000D4E2B" w:rsidRPr="001A6011" w:rsidRDefault="000D4E2B" w:rsidP="000D4E2B">
            <w:pPr>
              <w:tabs>
                <w:tab w:val="left" w:pos="1253"/>
              </w:tabs>
              <w:spacing w:after="0" w:line="240" w:lineRule="auto"/>
              <w:jc w:val="both"/>
              <w:rPr>
                <w:b/>
                <w:color w:val="FF0000"/>
              </w:rPr>
            </w:pPr>
          </w:p>
        </w:tc>
        <w:tc>
          <w:tcPr>
            <w:tcW w:w="1074" w:type="dxa"/>
          </w:tcPr>
          <w:p w14:paraId="2F73969E" w14:textId="77777777" w:rsidR="000D4E2B" w:rsidRPr="001A6011" w:rsidRDefault="000D4E2B" w:rsidP="000D4E2B">
            <w:pPr>
              <w:spacing w:after="0" w:line="240" w:lineRule="auto"/>
            </w:pPr>
          </w:p>
        </w:tc>
        <w:tc>
          <w:tcPr>
            <w:tcW w:w="6294" w:type="dxa"/>
          </w:tcPr>
          <w:p w14:paraId="00660000" w14:textId="77777777" w:rsidR="000D4E2B" w:rsidRPr="00733586" w:rsidRDefault="000D4E2B" w:rsidP="000D4E2B">
            <w:pPr>
              <w:spacing w:after="0" w:line="240" w:lineRule="auto"/>
              <w:jc w:val="both"/>
              <w:rPr>
                <w:b/>
                <w:strike/>
              </w:rPr>
            </w:pPr>
          </w:p>
        </w:tc>
      </w:tr>
      <w:tr w:rsidR="000D4E2B" w:rsidRPr="006A4544" w14:paraId="7DFDDDB8" w14:textId="77777777" w:rsidTr="005F139E">
        <w:trPr>
          <w:jc w:val="center"/>
        </w:trPr>
        <w:tc>
          <w:tcPr>
            <w:tcW w:w="731" w:type="dxa"/>
          </w:tcPr>
          <w:p w14:paraId="6D8136B8" w14:textId="77777777" w:rsidR="000D4E2B" w:rsidRDefault="000D4E2B" w:rsidP="000D4E2B">
            <w:pPr>
              <w:spacing w:after="0" w:line="240" w:lineRule="auto"/>
              <w:jc w:val="center"/>
              <w:rPr>
                <w:b/>
                <w:caps/>
              </w:rPr>
            </w:pPr>
            <w:r>
              <w:rPr>
                <w:b/>
                <w:caps/>
              </w:rPr>
              <w:t>NE</w:t>
            </w:r>
          </w:p>
          <w:p w14:paraId="111D1A6C" w14:textId="77777777" w:rsidR="000D4E2B" w:rsidRDefault="000D4E2B" w:rsidP="000D4E2B">
            <w:pPr>
              <w:spacing w:after="0" w:line="240" w:lineRule="auto"/>
              <w:jc w:val="center"/>
              <w:rPr>
                <w:b/>
                <w:caps/>
              </w:rPr>
            </w:pPr>
          </w:p>
          <w:p w14:paraId="248B522A" w14:textId="77777777" w:rsidR="000D4E2B" w:rsidRDefault="000D4E2B" w:rsidP="000D4E2B">
            <w:pPr>
              <w:spacing w:after="0" w:line="240" w:lineRule="auto"/>
              <w:jc w:val="center"/>
              <w:rPr>
                <w:b/>
                <w:caps/>
              </w:rPr>
            </w:pPr>
          </w:p>
          <w:p w14:paraId="0FDBE030" w14:textId="77777777" w:rsidR="000D4E2B" w:rsidRDefault="000D4E2B" w:rsidP="000D4E2B">
            <w:pPr>
              <w:spacing w:after="0" w:line="240" w:lineRule="auto"/>
              <w:jc w:val="center"/>
              <w:rPr>
                <w:b/>
                <w:caps/>
              </w:rPr>
            </w:pPr>
          </w:p>
          <w:p w14:paraId="01345D7E" w14:textId="77777777" w:rsidR="000D4E2B" w:rsidRDefault="000D4E2B" w:rsidP="000D4E2B">
            <w:pPr>
              <w:spacing w:after="0" w:line="240" w:lineRule="auto"/>
              <w:jc w:val="center"/>
              <w:rPr>
                <w:b/>
                <w:caps/>
              </w:rPr>
            </w:pPr>
          </w:p>
          <w:p w14:paraId="50F36C43" w14:textId="77777777" w:rsidR="000D4E2B" w:rsidRDefault="000D4E2B" w:rsidP="000D4E2B">
            <w:pPr>
              <w:spacing w:after="0" w:line="240" w:lineRule="auto"/>
              <w:jc w:val="center"/>
              <w:rPr>
                <w:b/>
                <w:caps/>
              </w:rPr>
            </w:pPr>
          </w:p>
          <w:p w14:paraId="258D16BE" w14:textId="77777777" w:rsidR="000D4E2B" w:rsidRDefault="000D4E2B" w:rsidP="000D4E2B">
            <w:pPr>
              <w:spacing w:after="0" w:line="240" w:lineRule="auto"/>
              <w:jc w:val="center"/>
              <w:rPr>
                <w:b/>
                <w:caps/>
              </w:rPr>
            </w:pPr>
          </w:p>
          <w:p w14:paraId="30AE3225" w14:textId="77777777" w:rsidR="000D4E2B" w:rsidRDefault="000D4E2B" w:rsidP="000D4E2B">
            <w:pPr>
              <w:spacing w:after="0" w:line="240" w:lineRule="auto"/>
              <w:jc w:val="center"/>
              <w:rPr>
                <w:b/>
                <w:caps/>
              </w:rPr>
            </w:pPr>
            <w:r>
              <w:rPr>
                <w:b/>
                <w:caps/>
              </w:rPr>
              <w:t>CO</w:t>
            </w:r>
          </w:p>
          <w:p w14:paraId="25C674FC" w14:textId="77777777" w:rsidR="000D4E2B" w:rsidRDefault="000D4E2B" w:rsidP="000D4E2B">
            <w:pPr>
              <w:spacing w:after="0" w:line="240" w:lineRule="auto"/>
              <w:jc w:val="center"/>
              <w:rPr>
                <w:b/>
                <w:caps/>
              </w:rPr>
            </w:pPr>
          </w:p>
          <w:p w14:paraId="49829C39" w14:textId="77777777" w:rsidR="000D4E2B" w:rsidRDefault="000D4E2B" w:rsidP="000D4E2B">
            <w:pPr>
              <w:spacing w:after="0" w:line="240" w:lineRule="auto"/>
              <w:jc w:val="center"/>
              <w:rPr>
                <w:b/>
                <w:caps/>
              </w:rPr>
            </w:pPr>
          </w:p>
          <w:p w14:paraId="32B004C9" w14:textId="77777777" w:rsidR="000D4E2B" w:rsidRDefault="000D4E2B" w:rsidP="000D4E2B">
            <w:pPr>
              <w:spacing w:after="0" w:line="240" w:lineRule="auto"/>
              <w:jc w:val="center"/>
              <w:rPr>
                <w:b/>
                <w:caps/>
              </w:rPr>
            </w:pPr>
            <w:r>
              <w:rPr>
                <w:b/>
                <w:caps/>
              </w:rPr>
              <w:t>NE</w:t>
            </w:r>
          </w:p>
          <w:p w14:paraId="25B450D6" w14:textId="77777777" w:rsidR="000D4E2B" w:rsidRDefault="000D4E2B" w:rsidP="000D4E2B">
            <w:pPr>
              <w:spacing w:after="0" w:line="240" w:lineRule="auto"/>
              <w:jc w:val="center"/>
              <w:rPr>
                <w:b/>
                <w:caps/>
              </w:rPr>
            </w:pPr>
            <w:r>
              <w:rPr>
                <w:b/>
                <w:caps/>
              </w:rPr>
              <w:t>DA</w:t>
            </w:r>
          </w:p>
          <w:p w14:paraId="118DF5F7" w14:textId="77777777" w:rsidR="000D4E2B" w:rsidRDefault="000D4E2B" w:rsidP="000D4E2B">
            <w:pPr>
              <w:spacing w:after="0" w:line="240" w:lineRule="auto"/>
              <w:jc w:val="center"/>
              <w:rPr>
                <w:b/>
                <w:caps/>
              </w:rPr>
            </w:pPr>
            <w:r>
              <w:rPr>
                <w:b/>
                <w:caps/>
              </w:rPr>
              <w:t>NE</w:t>
            </w:r>
          </w:p>
          <w:p w14:paraId="0E21BE81" w14:textId="77777777" w:rsidR="000D4E2B" w:rsidRDefault="000D4E2B" w:rsidP="000D4E2B">
            <w:pPr>
              <w:spacing w:after="0" w:line="240" w:lineRule="auto"/>
              <w:jc w:val="center"/>
              <w:rPr>
                <w:b/>
                <w:caps/>
              </w:rPr>
            </w:pPr>
          </w:p>
          <w:p w14:paraId="3F961010" w14:textId="77777777" w:rsidR="000D4E2B" w:rsidRDefault="000D4E2B" w:rsidP="000D4E2B">
            <w:pPr>
              <w:spacing w:after="0" w:line="240" w:lineRule="auto"/>
              <w:jc w:val="center"/>
              <w:rPr>
                <w:b/>
                <w:caps/>
              </w:rPr>
            </w:pPr>
          </w:p>
          <w:p w14:paraId="7AF30E4D" w14:textId="77777777" w:rsidR="000D4E2B" w:rsidRDefault="000D4E2B" w:rsidP="000D4E2B">
            <w:pPr>
              <w:spacing w:after="0" w:line="240" w:lineRule="auto"/>
              <w:jc w:val="center"/>
              <w:rPr>
                <w:b/>
                <w:caps/>
              </w:rPr>
            </w:pPr>
          </w:p>
          <w:p w14:paraId="59788DAB" w14:textId="77777777" w:rsidR="000D4E2B" w:rsidRDefault="000D4E2B" w:rsidP="000D4E2B">
            <w:pPr>
              <w:spacing w:after="0" w:line="240" w:lineRule="auto"/>
              <w:jc w:val="center"/>
              <w:rPr>
                <w:b/>
                <w:caps/>
              </w:rPr>
            </w:pPr>
          </w:p>
          <w:p w14:paraId="00DFAFF8" w14:textId="77777777" w:rsidR="000D4E2B" w:rsidRDefault="000D4E2B" w:rsidP="000D4E2B">
            <w:pPr>
              <w:spacing w:after="0" w:line="240" w:lineRule="auto"/>
              <w:jc w:val="center"/>
              <w:rPr>
                <w:b/>
                <w:caps/>
              </w:rPr>
            </w:pPr>
          </w:p>
          <w:p w14:paraId="206E5E37" w14:textId="77777777" w:rsidR="000D4E2B" w:rsidRDefault="000D4E2B" w:rsidP="000D4E2B">
            <w:pPr>
              <w:spacing w:after="0" w:line="240" w:lineRule="auto"/>
              <w:jc w:val="center"/>
              <w:rPr>
                <w:b/>
                <w:caps/>
              </w:rPr>
            </w:pPr>
          </w:p>
          <w:p w14:paraId="45212266" w14:textId="77777777" w:rsidR="000D4E2B" w:rsidRDefault="000D4E2B" w:rsidP="000D4E2B">
            <w:pPr>
              <w:spacing w:after="0" w:line="240" w:lineRule="auto"/>
              <w:jc w:val="center"/>
              <w:rPr>
                <w:b/>
                <w:caps/>
              </w:rPr>
            </w:pPr>
          </w:p>
          <w:p w14:paraId="23316DCC" w14:textId="77777777" w:rsidR="000D4E2B" w:rsidRDefault="000D4E2B" w:rsidP="000D4E2B">
            <w:pPr>
              <w:spacing w:after="0" w:line="240" w:lineRule="auto"/>
              <w:jc w:val="center"/>
              <w:rPr>
                <w:b/>
                <w:caps/>
              </w:rPr>
            </w:pPr>
          </w:p>
          <w:p w14:paraId="3A4DF8E3" w14:textId="77777777" w:rsidR="000D4E2B" w:rsidRDefault="000D4E2B" w:rsidP="000D4E2B">
            <w:pPr>
              <w:spacing w:after="0" w:line="240" w:lineRule="auto"/>
              <w:jc w:val="center"/>
              <w:rPr>
                <w:b/>
                <w:caps/>
              </w:rPr>
            </w:pPr>
          </w:p>
          <w:p w14:paraId="5C51E4C5" w14:textId="77777777" w:rsidR="000D4E2B" w:rsidRDefault="000D4E2B" w:rsidP="000D4E2B">
            <w:pPr>
              <w:spacing w:after="0" w:line="240" w:lineRule="auto"/>
              <w:jc w:val="center"/>
              <w:rPr>
                <w:b/>
                <w:caps/>
              </w:rPr>
            </w:pPr>
          </w:p>
          <w:p w14:paraId="4CC23E45" w14:textId="77777777" w:rsidR="000D4E2B" w:rsidRDefault="000D4E2B" w:rsidP="000D4E2B">
            <w:pPr>
              <w:spacing w:after="0" w:line="240" w:lineRule="auto"/>
              <w:jc w:val="center"/>
              <w:rPr>
                <w:b/>
                <w:caps/>
              </w:rPr>
            </w:pPr>
          </w:p>
          <w:p w14:paraId="52DBBBB3" w14:textId="77777777" w:rsidR="000D4E2B" w:rsidRDefault="000D4E2B" w:rsidP="000D4E2B">
            <w:pPr>
              <w:spacing w:after="0" w:line="240" w:lineRule="auto"/>
              <w:jc w:val="center"/>
              <w:rPr>
                <w:b/>
                <w:caps/>
              </w:rPr>
            </w:pPr>
          </w:p>
          <w:p w14:paraId="52BCABAD" w14:textId="77777777" w:rsidR="000D4E2B" w:rsidRDefault="000D4E2B" w:rsidP="000D4E2B">
            <w:pPr>
              <w:spacing w:after="0" w:line="240" w:lineRule="auto"/>
              <w:jc w:val="center"/>
              <w:rPr>
                <w:b/>
                <w:caps/>
              </w:rPr>
            </w:pPr>
            <w:r>
              <w:rPr>
                <w:b/>
                <w:caps/>
              </w:rPr>
              <w:t>CO</w:t>
            </w:r>
          </w:p>
          <w:p w14:paraId="2B12EA09" w14:textId="77777777" w:rsidR="000D4E2B" w:rsidRPr="00542ED3" w:rsidRDefault="000D4E2B" w:rsidP="000D4E2B">
            <w:pPr>
              <w:spacing w:after="0" w:line="240" w:lineRule="auto"/>
              <w:jc w:val="center"/>
              <w:rPr>
                <w:b/>
                <w:caps/>
                <w:lang w:val="en-US"/>
              </w:rPr>
            </w:pPr>
            <w:r w:rsidRPr="00542ED3">
              <w:rPr>
                <w:b/>
                <w:caps/>
                <w:lang w:val="en-US"/>
              </w:rPr>
              <w:t>CO</w:t>
            </w:r>
          </w:p>
          <w:p w14:paraId="0FA91B1D" w14:textId="77777777" w:rsidR="000D4E2B" w:rsidRPr="00542ED3" w:rsidRDefault="000D4E2B" w:rsidP="000D4E2B">
            <w:pPr>
              <w:spacing w:after="0" w:line="240" w:lineRule="auto"/>
              <w:jc w:val="center"/>
              <w:rPr>
                <w:b/>
                <w:caps/>
                <w:lang w:val="en-US"/>
              </w:rPr>
            </w:pPr>
            <w:r w:rsidRPr="00542ED3">
              <w:rPr>
                <w:b/>
                <w:caps/>
                <w:lang w:val="en-US"/>
              </w:rPr>
              <w:t>DO</w:t>
            </w:r>
          </w:p>
          <w:p w14:paraId="6581D1B8" w14:textId="77777777" w:rsidR="000D4E2B" w:rsidRPr="00542ED3" w:rsidRDefault="000D4E2B" w:rsidP="000D4E2B">
            <w:pPr>
              <w:spacing w:after="0" w:line="240" w:lineRule="auto"/>
              <w:jc w:val="center"/>
              <w:rPr>
                <w:b/>
                <w:caps/>
                <w:lang w:val="en-US"/>
              </w:rPr>
            </w:pPr>
          </w:p>
          <w:p w14:paraId="405763CC" w14:textId="77777777" w:rsidR="000D4E2B" w:rsidRPr="00542ED3" w:rsidRDefault="000D4E2B" w:rsidP="000D4E2B">
            <w:pPr>
              <w:spacing w:after="0" w:line="240" w:lineRule="auto"/>
              <w:jc w:val="center"/>
              <w:rPr>
                <w:b/>
                <w:caps/>
                <w:lang w:val="en-US"/>
              </w:rPr>
            </w:pPr>
            <w:r w:rsidRPr="00542ED3">
              <w:rPr>
                <w:b/>
                <w:caps/>
                <w:lang w:val="en-US"/>
              </w:rPr>
              <w:t>DO</w:t>
            </w:r>
          </w:p>
          <w:p w14:paraId="739C6EC9" w14:textId="77777777" w:rsidR="000D4E2B" w:rsidRPr="00542ED3" w:rsidRDefault="000D4E2B" w:rsidP="000D4E2B">
            <w:pPr>
              <w:spacing w:after="0" w:line="240" w:lineRule="auto"/>
              <w:jc w:val="center"/>
              <w:rPr>
                <w:b/>
                <w:caps/>
                <w:lang w:val="en-US"/>
              </w:rPr>
            </w:pPr>
          </w:p>
          <w:p w14:paraId="53530184" w14:textId="77777777" w:rsidR="000D4E2B" w:rsidRPr="00542ED3" w:rsidRDefault="000D4E2B" w:rsidP="000D4E2B">
            <w:pPr>
              <w:spacing w:after="0" w:line="240" w:lineRule="auto"/>
              <w:jc w:val="center"/>
              <w:rPr>
                <w:b/>
                <w:caps/>
                <w:lang w:val="en-US"/>
              </w:rPr>
            </w:pPr>
            <w:r w:rsidRPr="00542ED3">
              <w:rPr>
                <w:b/>
                <w:caps/>
                <w:lang w:val="en-US"/>
              </w:rPr>
              <w:t>NE</w:t>
            </w:r>
          </w:p>
          <w:p w14:paraId="326DFF65" w14:textId="77777777" w:rsidR="000D4E2B" w:rsidRPr="00542ED3" w:rsidRDefault="000D4E2B" w:rsidP="000D4E2B">
            <w:pPr>
              <w:spacing w:after="0" w:line="240" w:lineRule="auto"/>
              <w:jc w:val="center"/>
              <w:rPr>
                <w:b/>
                <w:caps/>
                <w:lang w:val="en-US"/>
              </w:rPr>
            </w:pPr>
            <w:r w:rsidRPr="00542ED3">
              <w:rPr>
                <w:b/>
                <w:caps/>
                <w:lang w:val="en-US"/>
              </w:rPr>
              <w:t>NE</w:t>
            </w:r>
          </w:p>
          <w:p w14:paraId="40EB8262" w14:textId="77777777" w:rsidR="000D4E2B" w:rsidRPr="00542ED3" w:rsidRDefault="000D4E2B" w:rsidP="000D4E2B">
            <w:pPr>
              <w:spacing w:after="0" w:line="240" w:lineRule="auto"/>
              <w:jc w:val="center"/>
              <w:rPr>
                <w:b/>
                <w:caps/>
                <w:lang w:val="en-US"/>
              </w:rPr>
            </w:pPr>
          </w:p>
          <w:p w14:paraId="25F5C863" w14:textId="77777777" w:rsidR="000D4E2B" w:rsidRPr="00542ED3" w:rsidRDefault="000D4E2B" w:rsidP="000D4E2B">
            <w:pPr>
              <w:spacing w:after="0" w:line="240" w:lineRule="auto"/>
              <w:jc w:val="center"/>
              <w:rPr>
                <w:b/>
                <w:caps/>
                <w:lang w:val="en-US"/>
              </w:rPr>
            </w:pPr>
            <w:r w:rsidRPr="00542ED3">
              <w:rPr>
                <w:b/>
                <w:caps/>
                <w:lang w:val="en-US"/>
              </w:rPr>
              <w:t>DA</w:t>
            </w:r>
          </w:p>
          <w:p w14:paraId="61154F2F" w14:textId="77777777" w:rsidR="000D4E2B" w:rsidRPr="00542ED3" w:rsidRDefault="000D4E2B" w:rsidP="000D4E2B">
            <w:pPr>
              <w:spacing w:after="0" w:line="240" w:lineRule="auto"/>
              <w:jc w:val="center"/>
              <w:rPr>
                <w:b/>
                <w:caps/>
                <w:lang w:val="en-US"/>
              </w:rPr>
            </w:pPr>
          </w:p>
          <w:p w14:paraId="098BBA62" w14:textId="77777777" w:rsidR="000D4E2B" w:rsidRDefault="000D4E2B" w:rsidP="000D4E2B">
            <w:pPr>
              <w:spacing w:after="0" w:line="240" w:lineRule="auto"/>
              <w:jc w:val="center"/>
              <w:rPr>
                <w:b/>
                <w:caps/>
              </w:rPr>
            </w:pPr>
            <w:r>
              <w:rPr>
                <w:b/>
                <w:caps/>
              </w:rPr>
              <w:t>NE</w:t>
            </w:r>
          </w:p>
          <w:p w14:paraId="507A0230" w14:textId="77777777" w:rsidR="000D4E2B" w:rsidRDefault="000D4E2B" w:rsidP="000D4E2B">
            <w:pPr>
              <w:spacing w:after="0" w:line="240" w:lineRule="auto"/>
              <w:jc w:val="center"/>
              <w:rPr>
                <w:b/>
                <w:caps/>
              </w:rPr>
            </w:pPr>
          </w:p>
          <w:p w14:paraId="73B2DB4D" w14:textId="77777777" w:rsidR="000D4E2B" w:rsidRDefault="000D4E2B" w:rsidP="000D4E2B">
            <w:pPr>
              <w:spacing w:after="0" w:line="240" w:lineRule="auto"/>
              <w:jc w:val="center"/>
              <w:rPr>
                <w:b/>
                <w:caps/>
              </w:rPr>
            </w:pPr>
          </w:p>
          <w:p w14:paraId="2F942072" w14:textId="77777777" w:rsidR="000D4E2B" w:rsidRDefault="000D4E2B" w:rsidP="000D4E2B">
            <w:pPr>
              <w:spacing w:after="0" w:line="240" w:lineRule="auto"/>
              <w:jc w:val="center"/>
              <w:rPr>
                <w:b/>
                <w:caps/>
              </w:rPr>
            </w:pPr>
          </w:p>
          <w:p w14:paraId="60AD7879" w14:textId="77777777" w:rsidR="000D4E2B" w:rsidRDefault="000D4E2B" w:rsidP="000D4E2B">
            <w:pPr>
              <w:spacing w:after="0" w:line="240" w:lineRule="auto"/>
              <w:jc w:val="center"/>
              <w:rPr>
                <w:b/>
                <w:caps/>
              </w:rPr>
            </w:pPr>
          </w:p>
          <w:p w14:paraId="79F3A999" w14:textId="77777777" w:rsidR="000D4E2B" w:rsidRDefault="000D4E2B" w:rsidP="000D4E2B">
            <w:pPr>
              <w:spacing w:after="0" w:line="240" w:lineRule="auto"/>
              <w:jc w:val="center"/>
              <w:rPr>
                <w:b/>
                <w:caps/>
              </w:rPr>
            </w:pPr>
          </w:p>
          <w:p w14:paraId="13BE4527" w14:textId="77777777" w:rsidR="000D4E2B" w:rsidRDefault="000D4E2B" w:rsidP="000D4E2B">
            <w:pPr>
              <w:spacing w:after="0" w:line="240" w:lineRule="auto"/>
              <w:jc w:val="center"/>
              <w:rPr>
                <w:b/>
                <w:caps/>
              </w:rPr>
            </w:pPr>
          </w:p>
          <w:p w14:paraId="056F924F" w14:textId="77777777" w:rsidR="000D4E2B" w:rsidRDefault="000D4E2B" w:rsidP="000D4E2B">
            <w:pPr>
              <w:spacing w:after="0" w:line="240" w:lineRule="auto"/>
              <w:jc w:val="center"/>
              <w:rPr>
                <w:b/>
                <w:caps/>
              </w:rPr>
            </w:pPr>
          </w:p>
          <w:p w14:paraId="244C8976" w14:textId="77777777" w:rsidR="000D4E2B" w:rsidRDefault="000D4E2B" w:rsidP="000D4E2B">
            <w:pPr>
              <w:spacing w:after="0" w:line="240" w:lineRule="auto"/>
              <w:rPr>
                <w:b/>
                <w:caps/>
              </w:rPr>
            </w:pPr>
          </w:p>
          <w:p w14:paraId="27424684" w14:textId="77777777" w:rsidR="000D4E2B" w:rsidRDefault="000D4E2B" w:rsidP="000D4E2B">
            <w:pPr>
              <w:spacing w:after="0" w:line="240" w:lineRule="auto"/>
              <w:rPr>
                <w:b/>
                <w:caps/>
              </w:rPr>
            </w:pPr>
          </w:p>
          <w:p w14:paraId="3497F6D8" w14:textId="77777777" w:rsidR="000D4E2B" w:rsidRDefault="000D4E2B" w:rsidP="000D4E2B">
            <w:pPr>
              <w:spacing w:after="0" w:line="240" w:lineRule="auto"/>
              <w:rPr>
                <w:b/>
                <w:caps/>
              </w:rPr>
            </w:pPr>
          </w:p>
          <w:p w14:paraId="44E57B7C" w14:textId="77777777" w:rsidR="000D4E2B" w:rsidRDefault="000D4E2B" w:rsidP="000D4E2B">
            <w:pPr>
              <w:spacing w:after="0" w:line="240" w:lineRule="auto"/>
              <w:jc w:val="center"/>
              <w:rPr>
                <w:b/>
                <w:caps/>
              </w:rPr>
            </w:pPr>
            <w:r>
              <w:rPr>
                <w:b/>
                <w:caps/>
              </w:rPr>
              <w:t>DA</w:t>
            </w:r>
          </w:p>
          <w:p w14:paraId="32BF14AC" w14:textId="77777777" w:rsidR="000D4E2B" w:rsidRPr="00334A34" w:rsidRDefault="000D4E2B" w:rsidP="000D4E2B">
            <w:pPr>
              <w:spacing w:after="0" w:line="240" w:lineRule="auto"/>
              <w:jc w:val="center"/>
              <w:rPr>
                <w:b/>
                <w:caps/>
              </w:rPr>
            </w:pPr>
            <w:r>
              <w:rPr>
                <w:b/>
                <w:caps/>
              </w:rPr>
              <w:t>DO</w:t>
            </w:r>
          </w:p>
        </w:tc>
        <w:tc>
          <w:tcPr>
            <w:tcW w:w="1086" w:type="dxa"/>
          </w:tcPr>
          <w:p w14:paraId="6788CF0B" w14:textId="77777777" w:rsidR="000D4E2B" w:rsidRPr="00793E9E" w:rsidRDefault="000D4E2B" w:rsidP="000D4E2B">
            <w:pPr>
              <w:spacing w:after="0" w:line="240" w:lineRule="auto"/>
              <w:jc w:val="center"/>
              <w:rPr>
                <w:b/>
                <w:caps/>
              </w:rPr>
            </w:pPr>
          </w:p>
          <w:p w14:paraId="067BBA8E" w14:textId="77777777" w:rsidR="000D4E2B" w:rsidRPr="00793E9E" w:rsidRDefault="000D4E2B" w:rsidP="000D4E2B">
            <w:pPr>
              <w:spacing w:after="0" w:line="240" w:lineRule="auto"/>
              <w:jc w:val="center"/>
              <w:rPr>
                <w:b/>
                <w:caps/>
              </w:rPr>
            </w:pPr>
          </w:p>
          <w:p w14:paraId="53B0A018" w14:textId="77777777" w:rsidR="000D4E2B" w:rsidRPr="00793E9E" w:rsidRDefault="000D4E2B" w:rsidP="000D4E2B">
            <w:pPr>
              <w:spacing w:after="0" w:line="240" w:lineRule="auto"/>
              <w:jc w:val="center"/>
              <w:rPr>
                <w:b/>
                <w:caps/>
              </w:rPr>
            </w:pPr>
          </w:p>
          <w:p w14:paraId="39FA8FA3" w14:textId="77777777" w:rsidR="000D4E2B" w:rsidRPr="00793E9E" w:rsidRDefault="000D4E2B" w:rsidP="000D4E2B">
            <w:pPr>
              <w:spacing w:after="0" w:line="240" w:lineRule="auto"/>
              <w:jc w:val="center"/>
              <w:rPr>
                <w:b/>
                <w:caps/>
              </w:rPr>
            </w:pPr>
            <w:r w:rsidRPr="00793E9E">
              <w:rPr>
                <w:b/>
                <w:caps/>
              </w:rPr>
              <w:t>SG</w:t>
            </w:r>
          </w:p>
          <w:p w14:paraId="5C652EAA" w14:textId="77777777" w:rsidR="000D4E2B" w:rsidRPr="00793E9E" w:rsidRDefault="000D4E2B" w:rsidP="000D4E2B">
            <w:pPr>
              <w:spacing w:after="0" w:line="240" w:lineRule="auto"/>
              <w:jc w:val="center"/>
              <w:rPr>
                <w:b/>
                <w:caps/>
              </w:rPr>
            </w:pPr>
          </w:p>
          <w:p w14:paraId="30BC106B" w14:textId="77777777" w:rsidR="000D4E2B" w:rsidRPr="00793E9E" w:rsidRDefault="000D4E2B" w:rsidP="000D4E2B">
            <w:pPr>
              <w:spacing w:after="0" w:line="240" w:lineRule="auto"/>
              <w:jc w:val="center"/>
              <w:rPr>
                <w:b/>
                <w:caps/>
              </w:rPr>
            </w:pPr>
          </w:p>
          <w:p w14:paraId="39CE987C" w14:textId="77777777" w:rsidR="000D4E2B" w:rsidRPr="00793E9E" w:rsidRDefault="000D4E2B" w:rsidP="000D4E2B">
            <w:pPr>
              <w:spacing w:after="0" w:line="240" w:lineRule="auto"/>
              <w:jc w:val="center"/>
              <w:rPr>
                <w:b/>
                <w:caps/>
              </w:rPr>
            </w:pPr>
          </w:p>
          <w:p w14:paraId="45BCAF0E" w14:textId="77777777" w:rsidR="000D4E2B" w:rsidRPr="00793E9E" w:rsidRDefault="000D4E2B" w:rsidP="000D4E2B">
            <w:pPr>
              <w:spacing w:after="0" w:line="240" w:lineRule="auto"/>
              <w:jc w:val="center"/>
              <w:rPr>
                <w:b/>
                <w:caps/>
              </w:rPr>
            </w:pPr>
          </w:p>
          <w:p w14:paraId="7294760A" w14:textId="77777777" w:rsidR="000D4E2B" w:rsidRPr="00793E9E" w:rsidRDefault="000D4E2B" w:rsidP="000D4E2B">
            <w:pPr>
              <w:spacing w:after="0" w:line="240" w:lineRule="auto"/>
              <w:jc w:val="center"/>
              <w:rPr>
                <w:b/>
                <w:caps/>
              </w:rPr>
            </w:pPr>
          </w:p>
          <w:p w14:paraId="44814230" w14:textId="77777777" w:rsidR="000D4E2B" w:rsidRPr="00793E9E" w:rsidRDefault="000D4E2B" w:rsidP="000D4E2B">
            <w:pPr>
              <w:spacing w:after="0" w:line="240" w:lineRule="auto"/>
              <w:jc w:val="center"/>
              <w:rPr>
                <w:b/>
                <w:caps/>
              </w:rPr>
            </w:pPr>
          </w:p>
          <w:p w14:paraId="2DD4FC49" w14:textId="77777777" w:rsidR="000D4E2B" w:rsidRPr="00793E9E" w:rsidRDefault="000D4E2B" w:rsidP="000D4E2B">
            <w:pPr>
              <w:spacing w:after="0" w:line="240" w:lineRule="auto"/>
              <w:jc w:val="center"/>
              <w:rPr>
                <w:b/>
                <w:caps/>
              </w:rPr>
            </w:pPr>
          </w:p>
          <w:p w14:paraId="5EDF55FB" w14:textId="77777777" w:rsidR="000D4E2B" w:rsidRPr="00793E9E" w:rsidRDefault="000D4E2B" w:rsidP="000D4E2B">
            <w:pPr>
              <w:spacing w:after="0" w:line="240" w:lineRule="auto"/>
              <w:jc w:val="center"/>
              <w:rPr>
                <w:b/>
                <w:caps/>
              </w:rPr>
            </w:pPr>
          </w:p>
          <w:p w14:paraId="38F279BE" w14:textId="77777777" w:rsidR="000D4E2B" w:rsidRPr="00793E9E" w:rsidRDefault="000D4E2B" w:rsidP="000D4E2B">
            <w:pPr>
              <w:spacing w:after="0" w:line="240" w:lineRule="auto"/>
              <w:jc w:val="center"/>
              <w:rPr>
                <w:b/>
                <w:caps/>
              </w:rPr>
            </w:pPr>
            <w:r w:rsidRPr="00793E9E">
              <w:rPr>
                <w:b/>
                <w:caps/>
              </w:rPr>
              <w:t>ARNE</w:t>
            </w:r>
          </w:p>
          <w:p w14:paraId="493535A8" w14:textId="77777777" w:rsidR="000D4E2B" w:rsidRPr="00793E9E" w:rsidRDefault="000D4E2B" w:rsidP="000D4E2B">
            <w:pPr>
              <w:spacing w:after="0" w:line="240" w:lineRule="auto"/>
              <w:jc w:val="center"/>
              <w:rPr>
                <w:b/>
                <w:caps/>
              </w:rPr>
            </w:pPr>
            <w:r w:rsidRPr="00793E9E">
              <w:rPr>
                <w:b/>
                <w:caps/>
              </w:rPr>
              <w:t>EER</w:t>
            </w:r>
          </w:p>
          <w:p w14:paraId="19583A63" w14:textId="77777777" w:rsidR="000D4E2B" w:rsidRPr="00793E9E" w:rsidRDefault="000D4E2B" w:rsidP="000D4E2B">
            <w:pPr>
              <w:spacing w:after="0" w:line="240" w:lineRule="auto"/>
              <w:jc w:val="center"/>
              <w:rPr>
                <w:b/>
                <w:caps/>
              </w:rPr>
            </w:pPr>
          </w:p>
          <w:p w14:paraId="68C49EF6" w14:textId="77777777" w:rsidR="000D4E2B" w:rsidRPr="00793E9E" w:rsidRDefault="000D4E2B" w:rsidP="000D4E2B">
            <w:pPr>
              <w:spacing w:after="0" w:line="240" w:lineRule="auto"/>
              <w:jc w:val="center"/>
              <w:rPr>
                <w:b/>
                <w:caps/>
              </w:rPr>
            </w:pPr>
          </w:p>
          <w:p w14:paraId="5A1329A5" w14:textId="77777777" w:rsidR="000D4E2B" w:rsidRPr="00793E9E" w:rsidRDefault="000D4E2B" w:rsidP="000D4E2B">
            <w:pPr>
              <w:spacing w:after="0" w:line="240" w:lineRule="auto"/>
              <w:jc w:val="center"/>
              <w:rPr>
                <w:b/>
                <w:caps/>
              </w:rPr>
            </w:pPr>
          </w:p>
          <w:p w14:paraId="2C317676" w14:textId="77777777" w:rsidR="000D4E2B" w:rsidRPr="00793E9E" w:rsidRDefault="000D4E2B" w:rsidP="000D4E2B">
            <w:pPr>
              <w:spacing w:after="0" w:line="240" w:lineRule="auto"/>
              <w:jc w:val="center"/>
              <w:rPr>
                <w:b/>
                <w:caps/>
              </w:rPr>
            </w:pPr>
            <w:r w:rsidRPr="00793E9E">
              <w:rPr>
                <w:b/>
                <w:caps/>
              </w:rPr>
              <w:t>SG</w:t>
            </w:r>
          </w:p>
          <w:p w14:paraId="009A4657" w14:textId="77777777" w:rsidR="000D4E2B" w:rsidRPr="00793E9E" w:rsidRDefault="000D4E2B" w:rsidP="000D4E2B">
            <w:pPr>
              <w:spacing w:after="0" w:line="240" w:lineRule="auto"/>
              <w:jc w:val="center"/>
              <w:rPr>
                <w:b/>
                <w:caps/>
              </w:rPr>
            </w:pPr>
          </w:p>
          <w:p w14:paraId="3989374C" w14:textId="77777777" w:rsidR="000D4E2B" w:rsidRPr="00793E9E" w:rsidRDefault="000D4E2B" w:rsidP="000D4E2B">
            <w:pPr>
              <w:spacing w:after="0" w:line="240" w:lineRule="auto"/>
              <w:jc w:val="center"/>
              <w:rPr>
                <w:b/>
                <w:caps/>
              </w:rPr>
            </w:pPr>
          </w:p>
          <w:p w14:paraId="601B2138" w14:textId="77777777" w:rsidR="000D4E2B" w:rsidRPr="00793E9E" w:rsidRDefault="000D4E2B" w:rsidP="000D4E2B">
            <w:pPr>
              <w:spacing w:after="0" w:line="240" w:lineRule="auto"/>
              <w:jc w:val="center"/>
              <w:rPr>
                <w:b/>
                <w:caps/>
              </w:rPr>
            </w:pPr>
          </w:p>
          <w:p w14:paraId="0BD65902" w14:textId="77777777" w:rsidR="000D4E2B" w:rsidRPr="00793E9E" w:rsidRDefault="000D4E2B" w:rsidP="000D4E2B">
            <w:pPr>
              <w:spacing w:after="0" w:line="240" w:lineRule="auto"/>
              <w:jc w:val="center"/>
              <w:rPr>
                <w:b/>
                <w:caps/>
              </w:rPr>
            </w:pPr>
          </w:p>
          <w:p w14:paraId="39215846" w14:textId="77777777" w:rsidR="000D4E2B" w:rsidRPr="00793E9E" w:rsidRDefault="000D4E2B" w:rsidP="000D4E2B">
            <w:pPr>
              <w:spacing w:after="0" w:line="240" w:lineRule="auto"/>
              <w:jc w:val="center"/>
              <w:rPr>
                <w:b/>
                <w:caps/>
              </w:rPr>
            </w:pPr>
          </w:p>
          <w:p w14:paraId="4F445842" w14:textId="77777777" w:rsidR="000D4E2B" w:rsidRPr="00793E9E" w:rsidRDefault="000D4E2B" w:rsidP="000D4E2B">
            <w:pPr>
              <w:spacing w:after="0" w:line="240" w:lineRule="auto"/>
              <w:jc w:val="center"/>
              <w:rPr>
                <w:b/>
                <w:caps/>
              </w:rPr>
            </w:pPr>
          </w:p>
          <w:p w14:paraId="0BFACC39" w14:textId="77777777" w:rsidR="000D4E2B" w:rsidRPr="00793E9E" w:rsidRDefault="000D4E2B" w:rsidP="000D4E2B">
            <w:pPr>
              <w:spacing w:after="0" w:line="240" w:lineRule="auto"/>
              <w:jc w:val="center"/>
              <w:rPr>
                <w:b/>
                <w:caps/>
              </w:rPr>
            </w:pPr>
          </w:p>
          <w:p w14:paraId="2F795DEE" w14:textId="77777777" w:rsidR="000D4E2B" w:rsidRPr="00793E9E" w:rsidRDefault="000D4E2B" w:rsidP="000D4E2B">
            <w:pPr>
              <w:spacing w:after="0" w:line="240" w:lineRule="auto"/>
              <w:jc w:val="center"/>
              <w:rPr>
                <w:b/>
                <w:caps/>
              </w:rPr>
            </w:pPr>
          </w:p>
          <w:p w14:paraId="5E154847" w14:textId="77777777" w:rsidR="000D4E2B" w:rsidRPr="00793E9E" w:rsidRDefault="000D4E2B" w:rsidP="000D4E2B">
            <w:pPr>
              <w:spacing w:after="0" w:line="240" w:lineRule="auto"/>
              <w:jc w:val="center"/>
              <w:rPr>
                <w:b/>
                <w:caps/>
              </w:rPr>
            </w:pPr>
          </w:p>
          <w:p w14:paraId="7182BD4E" w14:textId="77777777" w:rsidR="000D4E2B" w:rsidRPr="00334A34" w:rsidRDefault="000D4E2B" w:rsidP="000D4E2B">
            <w:pPr>
              <w:spacing w:after="0" w:line="240" w:lineRule="auto"/>
              <w:jc w:val="center"/>
              <w:rPr>
                <w:b/>
                <w:caps/>
              </w:rPr>
            </w:pPr>
          </w:p>
        </w:tc>
        <w:tc>
          <w:tcPr>
            <w:tcW w:w="6292" w:type="dxa"/>
          </w:tcPr>
          <w:p w14:paraId="1D9257F1" w14:textId="77777777" w:rsidR="000D4E2B" w:rsidRDefault="000D4E2B" w:rsidP="000D4E2B">
            <w:pPr>
              <w:spacing w:after="0" w:line="240" w:lineRule="auto"/>
              <w:jc w:val="both"/>
            </w:pPr>
            <w:r>
              <w:rPr>
                <w:rFonts w:eastAsia="Times New Roman"/>
                <w:lang w:eastAsia="fr-FR"/>
              </w:rPr>
              <w:t>Soutien à des initiatives belges ou internationales menées dans le domaine du développement durable</w:t>
            </w:r>
            <w:r>
              <w:rPr>
                <w:rFonts w:eastAsia="Times New Roman"/>
                <w:b/>
                <w:lang w:eastAsia="fr-FR"/>
              </w:rPr>
              <w:t xml:space="preserve"> </w:t>
            </w:r>
            <w:r>
              <w:rPr>
                <w:rFonts w:eastAsia="Times New Roman"/>
                <w:lang w:eastAsia="fr-FR"/>
              </w:rPr>
              <w:t>et de la transition écologique, en ce compris l’octroi de prix.</w:t>
            </w:r>
          </w:p>
          <w:p w14:paraId="1244814F" w14:textId="77777777" w:rsidR="000D4E2B" w:rsidRDefault="000D4E2B" w:rsidP="000D4E2B">
            <w:pPr>
              <w:spacing w:after="0" w:line="240" w:lineRule="auto"/>
              <w:jc w:val="both"/>
            </w:pPr>
            <w:r>
              <w:t xml:space="preserve">Soutien à la politique d’achats publics durables et lutte contre le dumping social. </w:t>
            </w:r>
          </w:p>
          <w:p w14:paraId="6921757C" w14:textId="77777777" w:rsidR="000D4E2B" w:rsidRDefault="000D4E2B" w:rsidP="000D4E2B">
            <w:pPr>
              <w:spacing w:after="0" w:line="240" w:lineRule="auto"/>
              <w:jc w:val="both"/>
            </w:pPr>
            <w:r>
              <w:t>Soutien au renforcement des démarches de certification et de labellisation des entreprises en matière de développement durable.</w:t>
            </w:r>
          </w:p>
          <w:p w14:paraId="43A50251" w14:textId="77777777" w:rsidR="000D4E2B" w:rsidRDefault="000D4E2B" w:rsidP="000D4E2B">
            <w:pPr>
              <w:spacing w:after="0" w:line="240" w:lineRule="auto"/>
              <w:jc w:val="both"/>
            </w:pPr>
            <w:r>
              <w:t>Subventions aux secteurs privé et publics dans le cadre de la stratégie wallonne de développement durable et de la stratégie « Manger demain ».</w:t>
            </w:r>
          </w:p>
          <w:p w14:paraId="2C56C953" w14:textId="77777777" w:rsidR="000D4E2B" w:rsidRDefault="000D4E2B" w:rsidP="000D4E2B">
            <w:pPr>
              <w:spacing w:after="0" w:line="240" w:lineRule="auto"/>
              <w:jc w:val="both"/>
            </w:pPr>
            <w:r>
              <w:t>Soutien à la responsabilité sociétales des entreprises.</w:t>
            </w:r>
          </w:p>
          <w:p w14:paraId="18763E36" w14:textId="77777777" w:rsidR="000D4E2B" w:rsidRDefault="000D4E2B" w:rsidP="000D4E2B">
            <w:pPr>
              <w:spacing w:after="0" w:line="240" w:lineRule="auto"/>
              <w:jc w:val="both"/>
            </w:pPr>
            <w:r>
              <w:t>Soutien aux initiatives promouvant une alimentation plus durable.</w:t>
            </w:r>
          </w:p>
          <w:p w14:paraId="0B3D54EB" w14:textId="77777777" w:rsidR="000D4E2B" w:rsidRDefault="000D4E2B" w:rsidP="000D4E2B">
            <w:pPr>
              <w:spacing w:after="0" w:line="240" w:lineRule="auto"/>
              <w:jc w:val="both"/>
            </w:pPr>
            <w:r>
              <w:t>Subventions aux associations environnementales.</w:t>
            </w:r>
          </w:p>
          <w:p w14:paraId="4AEF70CB" w14:textId="77777777" w:rsidR="000D4E2B" w:rsidRDefault="000D4E2B" w:rsidP="000D4E2B">
            <w:pPr>
              <w:spacing w:after="0" w:line="240" w:lineRule="auto"/>
              <w:jc w:val="both"/>
            </w:pPr>
            <w:r>
              <w:t>Subventions relatives à toute opération qui contribue significativement au soutien de la recherche, du développement et de l’innovation en Wallonie.</w:t>
            </w:r>
          </w:p>
          <w:p w14:paraId="5EC70924" w14:textId="77777777" w:rsidR="000D4E2B" w:rsidRDefault="000D4E2B" w:rsidP="000D4E2B">
            <w:pPr>
              <w:spacing w:after="0" w:line="240" w:lineRule="auto"/>
              <w:jc w:val="both"/>
            </w:pPr>
            <w:r>
              <w:t>Subventions en matière d’achats publics responsables.</w:t>
            </w:r>
          </w:p>
          <w:p w14:paraId="14B68B6A" w14:textId="77777777" w:rsidR="000D4E2B" w:rsidRDefault="000D4E2B" w:rsidP="000D4E2B">
            <w:pPr>
              <w:spacing w:after="0" w:line="240" w:lineRule="auto"/>
              <w:jc w:val="both"/>
            </w:pPr>
            <w:r>
              <w:t>Actions de sensibilisation au développement durable du personnel du SPW et des UAP.</w:t>
            </w:r>
          </w:p>
          <w:p w14:paraId="3A0F131C" w14:textId="77777777" w:rsidR="000D4E2B" w:rsidRDefault="000D4E2B" w:rsidP="000D4E2B">
            <w:pPr>
              <w:spacing w:after="0" w:line="240" w:lineRule="auto"/>
              <w:jc w:val="both"/>
            </w:pPr>
            <w:r>
              <w:t>Actions de gestion et de suivi des performances sociales et environnementales au SPW.</w:t>
            </w:r>
          </w:p>
          <w:p w14:paraId="6F5CFC73" w14:textId="77777777" w:rsidR="000D4E2B" w:rsidRDefault="000D4E2B" w:rsidP="000D4E2B">
            <w:pPr>
              <w:spacing w:after="0" w:line="240" w:lineRule="auto"/>
              <w:jc w:val="both"/>
            </w:pPr>
            <w:r>
              <w:t>Dynamisation d’une mobilité plus durable au sein du SPW.</w:t>
            </w:r>
          </w:p>
          <w:p w14:paraId="5D4DBB77" w14:textId="77777777" w:rsidR="000D4E2B" w:rsidRDefault="000D4E2B" w:rsidP="000D4E2B">
            <w:pPr>
              <w:spacing w:after="0" w:line="240" w:lineRule="auto"/>
              <w:jc w:val="both"/>
            </w:pPr>
            <w:r>
              <w:t>Soutien à la politique de marchés publics durables ou responsables et lutte contre le dumping social.</w:t>
            </w:r>
          </w:p>
          <w:p w14:paraId="0A1DAF75" w14:textId="77777777" w:rsidR="000D4E2B" w:rsidRDefault="000D4E2B" w:rsidP="000D4E2B">
            <w:pPr>
              <w:spacing w:after="0" w:line="240" w:lineRule="auto"/>
              <w:jc w:val="both"/>
            </w:pPr>
            <w:r>
              <w:t>Soutien aux achats circulaires.</w:t>
            </w:r>
          </w:p>
          <w:p w14:paraId="2FE0CC35" w14:textId="77777777" w:rsidR="000D4E2B" w:rsidRDefault="000D4E2B" w:rsidP="000D4E2B">
            <w:pPr>
              <w:spacing w:after="0" w:line="240" w:lineRule="auto"/>
              <w:jc w:val="both"/>
            </w:pPr>
            <w:r>
              <w:t>Soutien aux investissements socialement responsables.</w:t>
            </w:r>
          </w:p>
          <w:p w14:paraId="5E06E9A4" w14:textId="77777777" w:rsidR="000D4E2B" w:rsidRDefault="000D4E2B" w:rsidP="000D4E2B">
            <w:pPr>
              <w:spacing w:after="0" w:line="240" w:lineRule="auto"/>
              <w:jc w:val="both"/>
            </w:pPr>
            <w:r>
              <w:t>Alliance emploi environnement recentrée.</w:t>
            </w:r>
          </w:p>
          <w:p w14:paraId="4A3E10FE" w14:textId="77777777" w:rsidR="000D4E2B" w:rsidRDefault="000D4E2B" w:rsidP="000D4E2B">
            <w:pPr>
              <w:spacing w:after="0" w:line="240" w:lineRule="auto"/>
              <w:jc w:val="both"/>
            </w:pPr>
            <w:r>
              <w:t>Soutien au développement des indicateurs complémentaires au PIB et au monitoring des objectifs de développement durable.</w:t>
            </w:r>
          </w:p>
          <w:p w14:paraId="4A1EC700" w14:textId="77777777" w:rsidR="000D4E2B" w:rsidRDefault="000D4E2B" w:rsidP="000D4E2B">
            <w:pPr>
              <w:spacing w:after="0" w:line="240" w:lineRule="auto"/>
              <w:jc w:val="both"/>
            </w:pPr>
            <w:r>
              <w:t>Subventions diverses dans le cadre du Plan de relance, de résilience et de transition.</w:t>
            </w:r>
          </w:p>
          <w:p w14:paraId="19C525F7" w14:textId="77777777" w:rsidR="000D4E2B" w:rsidRDefault="000D4E2B" w:rsidP="000D4E2B">
            <w:pPr>
              <w:spacing w:after="0" w:line="240" w:lineRule="auto"/>
              <w:jc w:val="both"/>
            </w:pPr>
            <w:r>
              <w:t>Subventions relatives à la gestion durable du logement.</w:t>
            </w:r>
          </w:p>
          <w:p w14:paraId="3B4E3BD7" w14:textId="77777777" w:rsidR="000D4E2B" w:rsidRDefault="000D4E2B" w:rsidP="000D4E2B">
            <w:pPr>
              <w:spacing w:after="0" w:line="240" w:lineRule="auto"/>
              <w:jc w:val="both"/>
            </w:pPr>
            <w:r>
              <w:t>Subventions au secteur privé en matière de développement durable et de transition écologique.</w:t>
            </w:r>
          </w:p>
          <w:p w14:paraId="435A690B" w14:textId="77777777" w:rsidR="000D4E2B" w:rsidRDefault="000D4E2B" w:rsidP="000D4E2B">
            <w:pPr>
              <w:spacing w:after="0" w:line="240" w:lineRule="auto"/>
              <w:jc w:val="both"/>
            </w:pPr>
            <w:r>
              <w:t>Subventions au secteur autre que public en matière d’alimentation durable.</w:t>
            </w:r>
          </w:p>
          <w:p w14:paraId="7E7C9ED6" w14:textId="77777777" w:rsidR="000D4E2B" w:rsidRDefault="000D4E2B" w:rsidP="000D4E2B">
            <w:pPr>
              <w:spacing w:after="0" w:line="240" w:lineRule="auto"/>
              <w:jc w:val="both"/>
            </w:pPr>
            <w:r>
              <w:t>Subventions au secteur public en matière de développement durable et de transition écologique (dépenses courantes).</w:t>
            </w:r>
          </w:p>
          <w:p w14:paraId="0DE681C3" w14:textId="77777777" w:rsidR="000D4E2B" w:rsidRDefault="000D4E2B" w:rsidP="000D4E2B">
            <w:pPr>
              <w:spacing w:after="0" w:line="240" w:lineRule="auto"/>
              <w:jc w:val="both"/>
            </w:pPr>
            <w:r>
              <w:t>Subventions aux communes en matière de développement durable et de transition écologique.</w:t>
            </w:r>
          </w:p>
          <w:p w14:paraId="5F0CDFCB" w14:textId="77777777" w:rsidR="000D4E2B" w:rsidRDefault="000D4E2B" w:rsidP="000D4E2B">
            <w:pPr>
              <w:spacing w:after="0" w:line="240" w:lineRule="auto"/>
              <w:jc w:val="both"/>
            </w:pPr>
            <w:r>
              <w:t>Initiatives de toute nature en matière de développement durable et de transition écologique.</w:t>
            </w:r>
          </w:p>
          <w:p w14:paraId="0BF2534E" w14:textId="77777777" w:rsidR="000D4E2B" w:rsidRDefault="000D4E2B" w:rsidP="000D4E2B">
            <w:pPr>
              <w:spacing w:after="0" w:line="240" w:lineRule="auto"/>
              <w:jc w:val="both"/>
            </w:pPr>
            <w:r>
              <w:t>Subventions au secteur public en matière de développement durable et de transition écologique (investissements).</w:t>
            </w:r>
          </w:p>
          <w:p w14:paraId="6A7281AB" w14:textId="77777777" w:rsidR="000D4E2B" w:rsidRDefault="000D4E2B" w:rsidP="000D4E2B">
            <w:pPr>
              <w:spacing w:after="0" w:line="240" w:lineRule="auto"/>
              <w:jc w:val="both"/>
            </w:pPr>
            <w:r>
              <w:t>Initiatives de toute nature en matière de développement durable et de transition écologique – intercommunales.</w:t>
            </w:r>
          </w:p>
          <w:p w14:paraId="45E56F03" w14:textId="77777777" w:rsidR="000D4E2B" w:rsidRDefault="000D4E2B" w:rsidP="000D4E2B">
            <w:pPr>
              <w:spacing w:after="0" w:line="240" w:lineRule="auto"/>
              <w:jc w:val="both"/>
            </w:pPr>
            <w:r>
              <w:t>Soutien au développement de l’échelle de performance CO</w:t>
            </w:r>
            <w:r>
              <w:rPr>
                <w:vertAlign w:val="subscript"/>
              </w:rPr>
              <w:t>2</w:t>
            </w:r>
            <w:r>
              <w:t>.</w:t>
            </w:r>
          </w:p>
          <w:p w14:paraId="0DE0A387" w14:textId="77777777" w:rsidR="000D4E2B" w:rsidRDefault="000D4E2B" w:rsidP="000D4E2B">
            <w:pPr>
              <w:spacing w:after="0" w:line="240" w:lineRule="auto"/>
              <w:jc w:val="both"/>
            </w:pPr>
            <w:r>
              <w:t>Subventions au secteur public en matière d’alimentation durable.</w:t>
            </w:r>
          </w:p>
          <w:p w14:paraId="7DEE38EC" w14:textId="77777777" w:rsidR="000D4E2B" w:rsidRPr="00795943" w:rsidRDefault="000D4E2B" w:rsidP="000D4E2B">
            <w:pPr>
              <w:spacing w:after="0" w:line="240" w:lineRule="auto"/>
              <w:jc w:val="both"/>
            </w:pPr>
            <w:r w:rsidRPr="00795943">
              <w:t>Subvention à l’IWEPS dans le cadre des objectifs de développement d’indicateurs synthétiques d’accès aux droits fondamentaux (ISADF).</w:t>
            </w:r>
          </w:p>
          <w:p w14:paraId="7A643E48" w14:textId="77777777" w:rsidR="000D4E2B" w:rsidRPr="00796200" w:rsidRDefault="000D4E2B" w:rsidP="000D4E2B">
            <w:pPr>
              <w:tabs>
                <w:tab w:val="left" w:pos="1253"/>
              </w:tabs>
              <w:spacing w:after="0" w:line="240" w:lineRule="auto"/>
              <w:jc w:val="center"/>
              <w:rPr>
                <w:b/>
              </w:rPr>
            </w:pPr>
          </w:p>
        </w:tc>
        <w:tc>
          <w:tcPr>
            <w:tcW w:w="1074" w:type="dxa"/>
          </w:tcPr>
          <w:p w14:paraId="72B6512E" w14:textId="77777777" w:rsidR="000D4E2B" w:rsidRPr="00334A34" w:rsidRDefault="000D4E2B" w:rsidP="000D4E2B">
            <w:pPr>
              <w:spacing w:after="0" w:line="240" w:lineRule="auto"/>
            </w:pPr>
          </w:p>
        </w:tc>
        <w:tc>
          <w:tcPr>
            <w:tcW w:w="6294" w:type="dxa"/>
          </w:tcPr>
          <w:p w14:paraId="575549D2" w14:textId="77777777" w:rsidR="000D4E2B" w:rsidRPr="00AD428B" w:rsidRDefault="000D4E2B" w:rsidP="000D4E2B">
            <w:pPr>
              <w:tabs>
                <w:tab w:val="left" w:pos="1253"/>
              </w:tabs>
              <w:spacing w:after="0" w:line="240" w:lineRule="auto"/>
              <w:jc w:val="center"/>
              <w:rPr>
                <w:b/>
              </w:rPr>
            </w:pPr>
          </w:p>
        </w:tc>
      </w:tr>
      <w:tr w:rsidR="000D4E2B" w:rsidRPr="006A4544" w14:paraId="32EB055D" w14:textId="77777777" w:rsidTr="005F139E">
        <w:trPr>
          <w:trHeight w:val="20"/>
          <w:jc w:val="center"/>
        </w:trPr>
        <w:tc>
          <w:tcPr>
            <w:tcW w:w="731" w:type="dxa"/>
          </w:tcPr>
          <w:p w14:paraId="0F2FD348" w14:textId="77777777" w:rsidR="000D4E2B" w:rsidRPr="0075154A" w:rsidRDefault="000D4E2B" w:rsidP="000D4E2B">
            <w:pPr>
              <w:spacing w:after="0" w:line="240" w:lineRule="auto"/>
              <w:jc w:val="center"/>
              <w:rPr>
                <w:b/>
                <w:caps/>
              </w:rPr>
            </w:pPr>
            <w:r w:rsidRPr="0075154A">
              <w:rPr>
                <w:b/>
                <w:caps/>
              </w:rPr>
              <w:t>DO-</w:t>
            </w:r>
          </w:p>
          <w:p w14:paraId="38C93950" w14:textId="77777777" w:rsidR="000D4E2B" w:rsidRPr="0075154A" w:rsidRDefault="000D4E2B" w:rsidP="000D4E2B">
            <w:pPr>
              <w:spacing w:after="0" w:line="240" w:lineRule="auto"/>
              <w:jc w:val="center"/>
              <w:rPr>
                <w:b/>
                <w:caps/>
              </w:rPr>
            </w:pPr>
            <w:r w:rsidRPr="0075154A">
              <w:rPr>
                <w:b/>
                <w:caps/>
              </w:rPr>
              <w:t>JE-</w:t>
            </w:r>
          </w:p>
          <w:p w14:paraId="1AA888D5" w14:textId="77777777" w:rsidR="000D4E2B" w:rsidRPr="0075154A" w:rsidRDefault="000D4E2B" w:rsidP="000D4E2B">
            <w:pPr>
              <w:spacing w:after="0" w:line="240" w:lineRule="auto"/>
              <w:jc w:val="center"/>
              <w:rPr>
                <w:b/>
                <w:caps/>
              </w:rPr>
            </w:pPr>
            <w:r w:rsidRPr="0075154A">
              <w:rPr>
                <w:b/>
                <w:caps/>
              </w:rPr>
              <w:t>DE</w:t>
            </w:r>
          </w:p>
        </w:tc>
        <w:tc>
          <w:tcPr>
            <w:tcW w:w="1086" w:type="dxa"/>
          </w:tcPr>
          <w:p w14:paraId="4E9613E4" w14:textId="77777777" w:rsidR="000D4E2B" w:rsidRPr="0075154A" w:rsidRDefault="000D4E2B" w:rsidP="000D4E2B">
            <w:pPr>
              <w:spacing w:after="0" w:line="240" w:lineRule="auto"/>
              <w:jc w:val="center"/>
              <w:rPr>
                <w:b/>
                <w:caps/>
              </w:rPr>
            </w:pPr>
          </w:p>
        </w:tc>
        <w:tc>
          <w:tcPr>
            <w:tcW w:w="6292" w:type="dxa"/>
          </w:tcPr>
          <w:p w14:paraId="5C9F6444" w14:textId="77777777" w:rsidR="000D4E2B" w:rsidRPr="008E4564" w:rsidRDefault="000D4E2B" w:rsidP="000D4E2B">
            <w:pPr>
              <w:spacing w:after="0" w:line="240" w:lineRule="auto"/>
              <w:jc w:val="both"/>
            </w:pPr>
            <w:r w:rsidRPr="008E4564">
              <w:t>Programme 10.122</w:t>
            </w:r>
            <w:r>
              <w:t> </w:t>
            </w:r>
            <w:r w:rsidRPr="008E4564">
              <w:t>: Plan de relance de la Wallonie (PRW) et la Facilité pour la relance et la résilience européen (FRR)</w:t>
            </w:r>
            <w:r>
              <w:t> </w:t>
            </w:r>
            <w:r w:rsidRPr="008E4564">
              <w:t>:</w:t>
            </w:r>
          </w:p>
          <w:p w14:paraId="24F096CD" w14:textId="77777777" w:rsidR="000D4E2B" w:rsidRPr="0075154A" w:rsidRDefault="000D4E2B" w:rsidP="000D4E2B">
            <w:pPr>
              <w:tabs>
                <w:tab w:val="left" w:pos="1253"/>
              </w:tabs>
              <w:spacing w:after="0" w:line="240" w:lineRule="auto"/>
              <w:jc w:val="both"/>
            </w:pPr>
          </w:p>
        </w:tc>
        <w:tc>
          <w:tcPr>
            <w:tcW w:w="1074" w:type="dxa"/>
          </w:tcPr>
          <w:p w14:paraId="3CD5F93C" w14:textId="77777777" w:rsidR="000D4E2B" w:rsidRPr="00334A34" w:rsidRDefault="000D4E2B" w:rsidP="000D4E2B">
            <w:pPr>
              <w:spacing w:after="0" w:line="240" w:lineRule="auto"/>
            </w:pPr>
          </w:p>
        </w:tc>
        <w:tc>
          <w:tcPr>
            <w:tcW w:w="6294" w:type="dxa"/>
          </w:tcPr>
          <w:p w14:paraId="77C74690" w14:textId="77777777" w:rsidR="000D4E2B" w:rsidRPr="00733586" w:rsidRDefault="000D4E2B" w:rsidP="000D4E2B">
            <w:pPr>
              <w:tabs>
                <w:tab w:val="left" w:pos="1253"/>
              </w:tabs>
              <w:spacing w:after="0" w:line="240" w:lineRule="auto"/>
              <w:jc w:val="both"/>
              <w:rPr>
                <w:rFonts w:cs="Calibri"/>
                <w:color w:val="FF0000"/>
              </w:rPr>
            </w:pPr>
          </w:p>
        </w:tc>
      </w:tr>
      <w:tr w:rsidR="000D4E2B" w:rsidRPr="006A4544" w14:paraId="12668978" w14:textId="77777777" w:rsidTr="005F139E">
        <w:trPr>
          <w:trHeight w:val="329"/>
          <w:jc w:val="center"/>
        </w:trPr>
        <w:tc>
          <w:tcPr>
            <w:tcW w:w="731" w:type="dxa"/>
          </w:tcPr>
          <w:p w14:paraId="7D398EC8" w14:textId="77777777" w:rsidR="000D4E2B" w:rsidRPr="0075154A" w:rsidRDefault="000D4E2B" w:rsidP="000D4E2B">
            <w:pPr>
              <w:spacing w:after="0" w:line="240" w:lineRule="auto"/>
              <w:jc w:val="center"/>
              <w:rPr>
                <w:b/>
                <w:caps/>
              </w:rPr>
            </w:pPr>
          </w:p>
        </w:tc>
        <w:tc>
          <w:tcPr>
            <w:tcW w:w="1086" w:type="dxa"/>
          </w:tcPr>
          <w:p w14:paraId="2427923B" w14:textId="77777777" w:rsidR="000D4E2B" w:rsidRPr="0075154A" w:rsidRDefault="000D4E2B" w:rsidP="000D4E2B">
            <w:pPr>
              <w:spacing w:after="0" w:line="240" w:lineRule="auto"/>
              <w:jc w:val="center"/>
              <w:rPr>
                <w:b/>
                <w:caps/>
              </w:rPr>
            </w:pPr>
          </w:p>
        </w:tc>
        <w:tc>
          <w:tcPr>
            <w:tcW w:w="6292" w:type="dxa"/>
          </w:tcPr>
          <w:p w14:paraId="69D66D3A" w14:textId="77777777" w:rsidR="000D4E2B" w:rsidRPr="00795943" w:rsidRDefault="000D4E2B" w:rsidP="000D4E2B">
            <w:pPr>
              <w:spacing w:after="0" w:line="240" w:lineRule="auto"/>
              <w:jc w:val="both"/>
            </w:pPr>
            <w:r w:rsidRPr="00795943">
              <w:t>Subventions et indemnités diverses.</w:t>
            </w:r>
          </w:p>
          <w:p w14:paraId="31E0C0B0" w14:textId="77777777" w:rsidR="000D4E2B" w:rsidRPr="0075154A" w:rsidRDefault="000D4E2B" w:rsidP="000D4E2B">
            <w:pPr>
              <w:tabs>
                <w:tab w:val="left" w:pos="1253"/>
              </w:tabs>
              <w:spacing w:after="0" w:line="240" w:lineRule="auto"/>
              <w:rPr>
                <w:b/>
              </w:rPr>
            </w:pPr>
          </w:p>
        </w:tc>
        <w:tc>
          <w:tcPr>
            <w:tcW w:w="1074" w:type="dxa"/>
          </w:tcPr>
          <w:p w14:paraId="164CFF06" w14:textId="77777777" w:rsidR="000D4E2B" w:rsidRPr="0068650D" w:rsidRDefault="000D4E2B" w:rsidP="000D4E2B">
            <w:pPr>
              <w:spacing w:after="0" w:line="240" w:lineRule="auto"/>
            </w:pPr>
          </w:p>
        </w:tc>
        <w:tc>
          <w:tcPr>
            <w:tcW w:w="6294" w:type="dxa"/>
          </w:tcPr>
          <w:p w14:paraId="22E04FEA" w14:textId="77777777" w:rsidR="000D4E2B" w:rsidRPr="00733586" w:rsidRDefault="000D4E2B" w:rsidP="000D4E2B">
            <w:pPr>
              <w:tabs>
                <w:tab w:val="left" w:pos="1253"/>
              </w:tabs>
              <w:spacing w:after="0" w:line="240" w:lineRule="auto"/>
              <w:jc w:val="center"/>
              <w:rPr>
                <w:b/>
                <w:strike/>
              </w:rPr>
            </w:pPr>
          </w:p>
        </w:tc>
      </w:tr>
      <w:tr w:rsidR="000D4E2B" w:rsidRPr="006A4544" w14:paraId="22312F24" w14:textId="77777777" w:rsidTr="005F139E">
        <w:trPr>
          <w:trHeight w:val="464"/>
          <w:jc w:val="center"/>
        </w:trPr>
        <w:tc>
          <w:tcPr>
            <w:tcW w:w="731" w:type="dxa"/>
          </w:tcPr>
          <w:p w14:paraId="2481DE93" w14:textId="77777777" w:rsidR="000D4E2B" w:rsidRPr="00793E9E" w:rsidRDefault="000D4E2B" w:rsidP="000D4E2B">
            <w:pPr>
              <w:spacing w:after="0" w:line="240" w:lineRule="auto"/>
              <w:jc w:val="center"/>
              <w:rPr>
                <w:b/>
                <w:caps/>
              </w:rPr>
            </w:pPr>
            <w:bookmarkStart w:id="7" w:name="_Hlk177558245"/>
            <w:r>
              <w:rPr>
                <w:b/>
                <w:caps/>
              </w:rPr>
              <w:t>GA</w:t>
            </w:r>
          </w:p>
        </w:tc>
        <w:tc>
          <w:tcPr>
            <w:tcW w:w="1086" w:type="dxa"/>
          </w:tcPr>
          <w:p w14:paraId="25447509" w14:textId="77777777" w:rsidR="000D4E2B" w:rsidRPr="00793E9E" w:rsidRDefault="000D4E2B" w:rsidP="000D4E2B">
            <w:pPr>
              <w:spacing w:after="0" w:line="240" w:lineRule="auto"/>
              <w:jc w:val="center"/>
              <w:rPr>
                <w:b/>
                <w:caps/>
              </w:rPr>
            </w:pPr>
            <w:r>
              <w:rPr>
                <w:b/>
                <w:caps/>
              </w:rPr>
              <w:t>SG</w:t>
            </w:r>
          </w:p>
        </w:tc>
        <w:tc>
          <w:tcPr>
            <w:tcW w:w="6292" w:type="dxa"/>
          </w:tcPr>
          <w:p w14:paraId="0B9E78FE" w14:textId="77777777" w:rsidR="000D4E2B" w:rsidRPr="000D4E2B" w:rsidRDefault="000D4E2B" w:rsidP="000D4E2B">
            <w:pPr>
              <w:spacing w:after="0" w:line="240" w:lineRule="auto"/>
              <w:jc w:val="both"/>
              <w:rPr>
                <w:rFonts w:eastAsia="Times New Roman"/>
                <w:lang w:eastAsia="fr-FR"/>
              </w:rPr>
            </w:pPr>
            <w:hyperlink r:id="rId18" w:history="1">
              <w:r w:rsidRPr="000D4E2B">
                <w:rPr>
                  <w:rStyle w:val="Lienhypertexte"/>
                  <w:color w:val="auto"/>
                </w:rPr>
                <w:t xml:space="preserve">Programme </w:t>
              </w:r>
            </w:hyperlink>
            <w:r w:rsidRPr="000D4E2B">
              <w:rPr>
                <w:rFonts w:eastAsia="Times New Roman"/>
                <w:lang w:eastAsia="fr-FR"/>
              </w:rPr>
              <w:t>11.001 : Fonctionnel :</w:t>
            </w:r>
          </w:p>
          <w:p w14:paraId="20E6FF20" w14:textId="77777777" w:rsidR="000D4E2B" w:rsidRPr="000D4E2B" w:rsidRDefault="000D4E2B" w:rsidP="000D4E2B">
            <w:pPr>
              <w:spacing w:after="0" w:line="240" w:lineRule="auto"/>
              <w:jc w:val="both"/>
            </w:pPr>
          </w:p>
        </w:tc>
        <w:tc>
          <w:tcPr>
            <w:tcW w:w="1074" w:type="dxa"/>
          </w:tcPr>
          <w:p w14:paraId="58D62E8A" w14:textId="77777777" w:rsidR="000D4E2B" w:rsidRPr="00793E9E" w:rsidRDefault="000D4E2B" w:rsidP="000D4E2B">
            <w:pPr>
              <w:spacing w:after="0" w:line="240" w:lineRule="auto"/>
            </w:pPr>
          </w:p>
        </w:tc>
        <w:tc>
          <w:tcPr>
            <w:tcW w:w="6294" w:type="dxa"/>
          </w:tcPr>
          <w:p w14:paraId="2BC43BA7" w14:textId="77777777" w:rsidR="000D4E2B" w:rsidRPr="00733586" w:rsidRDefault="000D4E2B" w:rsidP="000D4E2B">
            <w:pPr>
              <w:spacing w:after="0" w:line="240" w:lineRule="auto"/>
              <w:jc w:val="both"/>
            </w:pPr>
          </w:p>
        </w:tc>
      </w:tr>
      <w:bookmarkEnd w:id="7"/>
      <w:tr w:rsidR="000D4E2B" w:rsidRPr="006A4544" w14:paraId="4F91AC85" w14:textId="77777777" w:rsidTr="005F139E">
        <w:trPr>
          <w:trHeight w:val="144"/>
          <w:jc w:val="center"/>
        </w:trPr>
        <w:tc>
          <w:tcPr>
            <w:tcW w:w="731" w:type="dxa"/>
          </w:tcPr>
          <w:p w14:paraId="53EA37C4" w14:textId="77777777" w:rsidR="000D4E2B" w:rsidRPr="00D6433D" w:rsidRDefault="000D4E2B" w:rsidP="000D4E2B">
            <w:pPr>
              <w:spacing w:after="0" w:line="240" w:lineRule="auto"/>
              <w:jc w:val="center"/>
              <w:rPr>
                <w:b/>
                <w:caps/>
              </w:rPr>
            </w:pPr>
          </w:p>
        </w:tc>
        <w:tc>
          <w:tcPr>
            <w:tcW w:w="1086" w:type="dxa"/>
          </w:tcPr>
          <w:p w14:paraId="5B6A432D" w14:textId="77777777" w:rsidR="000D4E2B" w:rsidRPr="00D6433D" w:rsidRDefault="000D4E2B" w:rsidP="000D4E2B">
            <w:pPr>
              <w:spacing w:after="0" w:line="240" w:lineRule="auto"/>
              <w:jc w:val="center"/>
              <w:rPr>
                <w:b/>
                <w:caps/>
              </w:rPr>
            </w:pPr>
          </w:p>
        </w:tc>
        <w:tc>
          <w:tcPr>
            <w:tcW w:w="6292" w:type="dxa"/>
          </w:tcPr>
          <w:p w14:paraId="59946317"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Subventions et indemnités au secteur autre que public.</w:t>
            </w:r>
          </w:p>
          <w:p w14:paraId="2CAA59C0"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Subvention à l’ISSEP pour l’étude de la gestion énergétique des bâtiments.</w:t>
            </w:r>
          </w:p>
          <w:p w14:paraId="1B3120C7" w14:textId="77777777" w:rsidR="000D4E2B" w:rsidRPr="000D4E2B" w:rsidRDefault="000D4E2B" w:rsidP="000D4E2B">
            <w:pPr>
              <w:spacing w:after="0" w:line="240" w:lineRule="auto"/>
              <w:jc w:val="center"/>
              <w:rPr>
                <w:b/>
              </w:rPr>
            </w:pPr>
          </w:p>
        </w:tc>
        <w:tc>
          <w:tcPr>
            <w:tcW w:w="1074" w:type="dxa"/>
          </w:tcPr>
          <w:p w14:paraId="46C32937" w14:textId="77777777" w:rsidR="000D4E2B" w:rsidRPr="00D6433D" w:rsidRDefault="000D4E2B" w:rsidP="000D4E2B">
            <w:pPr>
              <w:spacing w:after="0" w:line="240" w:lineRule="auto"/>
            </w:pPr>
          </w:p>
        </w:tc>
        <w:tc>
          <w:tcPr>
            <w:tcW w:w="6294" w:type="dxa"/>
          </w:tcPr>
          <w:p w14:paraId="4811024A" w14:textId="77777777" w:rsidR="000D4E2B" w:rsidRPr="00796200" w:rsidRDefault="000D4E2B" w:rsidP="000D4E2B">
            <w:pPr>
              <w:spacing w:after="0" w:line="240" w:lineRule="auto"/>
              <w:jc w:val="center"/>
              <w:rPr>
                <w:b/>
              </w:rPr>
            </w:pPr>
          </w:p>
        </w:tc>
      </w:tr>
      <w:tr w:rsidR="000D4E2B" w:rsidRPr="006A4544" w14:paraId="5B8A7BBC" w14:textId="77777777" w:rsidTr="005F139E">
        <w:trPr>
          <w:trHeight w:val="80"/>
          <w:jc w:val="center"/>
        </w:trPr>
        <w:tc>
          <w:tcPr>
            <w:tcW w:w="731" w:type="dxa"/>
          </w:tcPr>
          <w:p w14:paraId="229449C7" w14:textId="77777777" w:rsidR="000D4E2B" w:rsidRDefault="000D4E2B" w:rsidP="000D4E2B">
            <w:pPr>
              <w:spacing w:after="0" w:line="240" w:lineRule="auto"/>
              <w:jc w:val="center"/>
              <w:rPr>
                <w:b/>
                <w:caps/>
              </w:rPr>
            </w:pPr>
            <w:r>
              <w:rPr>
                <w:b/>
                <w:caps/>
              </w:rPr>
              <w:t>GA</w:t>
            </w:r>
          </w:p>
        </w:tc>
        <w:tc>
          <w:tcPr>
            <w:tcW w:w="1086" w:type="dxa"/>
          </w:tcPr>
          <w:p w14:paraId="2DDF1A81" w14:textId="77777777" w:rsidR="000D4E2B" w:rsidRPr="00FC1481" w:rsidRDefault="000D4E2B" w:rsidP="000D4E2B">
            <w:pPr>
              <w:spacing w:after="0" w:line="240" w:lineRule="auto"/>
              <w:jc w:val="center"/>
              <w:rPr>
                <w:b/>
                <w:caps/>
              </w:rPr>
            </w:pPr>
            <w:r>
              <w:rPr>
                <w:b/>
                <w:caps/>
              </w:rPr>
              <w:t>SG</w:t>
            </w:r>
          </w:p>
        </w:tc>
        <w:tc>
          <w:tcPr>
            <w:tcW w:w="6292" w:type="dxa"/>
          </w:tcPr>
          <w:p w14:paraId="1E41DFE9" w14:textId="77777777" w:rsidR="000D4E2B" w:rsidRPr="000D4E2B" w:rsidRDefault="000D4E2B" w:rsidP="000D4E2B">
            <w:pPr>
              <w:spacing w:after="0" w:line="240" w:lineRule="auto"/>
              <w:jc w:val="both"/>
            </w:pPr>
            <w:r w:rsidRPr="000D4E2B">
              <w:t>Programme 11.031 : Gestion du personnel :</w:t>
            </w:r>
          </w:p>
          <w:p w14:paraId="5CA54F96" w14:textId="77777777" w:rsidR="000D4E2B" w:rsidRPr="000D4E2B" w:rsidRDefault="000D4E2B" w:rsidP="000D4E2B">
            <w:pPr>
              <w:spacing w:after="0" w:line="240" w:lineRule="auto"/>
              <w:jc w:val="both"/>
            </w:pPr>
          </w:p>
        </w:tc>
        <w:tc>
          <w:tcPr>
            <w:tcW w:w="1074" w:type="dxa"/>
          </w:tcPr>
          <w:p w14:paraId="4CEB2407" w14:textId="77777777" w:rsidR="000D4E2B" w:rsidRPr="00D6433D" w:rsidRDefault="000D4E2B" w:rsidP="000D4E2B">
            <w:pPr>
              <w:spacing w:after="0" w:line="240" w:lineRule="auto"/>
              <w:jc w:val="both"/>
            </w:pPr>
          </w:p>
        </w:tc>
        <w:tc>
          <w:tcPr>
            <w:tcW w:w="6294" w:type="dxa"/>
          </w:tcPr>
          <w:p w14:paraId="73D20804" w14:textId="77777777" w:rsidR="000D4E2B" w:rsidRPr="00796200" w:rsidRDefault="000D4E2B" w:rsidP="000D4E2B">
            <w:pPr>
              <w:spacing w:after="0" w:line="240" w:lineRule="auto"/>
              <w:jc w:val="both"/>
            </w:pPr>
          </w:p>
        </w:tc>
      </w:tr>
      <w:tr w:rsidR="000D4E2B" w:rsidRPr="006A4544" w14:paraId="0D858D0F" w14:textId="77777777" w:rsidTr="005F139E">
        <w:trPr>
          <w:jc w:val="center"/>
        </w:trPr>
        <w:tc>
          <w:tcPr>
            <w:tcW w:w="731" w:type="dxa"/>
          </w:tcPr>
          <w:p w14:paraId="6AB9C5EB" w14:textId="77777777" w:rsidR="000D4E2B" w:rsidRPr="00FC1481" w:rsidRDefault="000D4E2B" w:rsidP="000D4E2B">
            <w:pPr>
              <w:spacing w:after="0" w:line="240" w:lineRule="auto"/>
              <w:jc w:val="center"/>
              <w:rPr>
                <w:b/>
                <w:caps/>
              </w:rPr>
            </w:pPr>
          </w:p>
        </w:tc>
        <w:tc>
          <w:tcPr>
            <w:tcW w:w="1086" w:type="dxa"/>
          </w:tcPr>
          <w:p w14:paraId="73EAB46A" w14:textId="77777777" w:rsidR="000D4E2B" w:rsidRPr="00FC1481" w:rsidRDefault="000D4E2B" w:rsidP="000D4E2B">
            <w:pPr>
              <w:spacing w:after="0" w:line="240" w:lineRule="auto"/>
              <w:jc w:val="center"/>
              <w:rPr>
                <w:b/>
                <w:caps/>
              </w:rPr>
            </w:pPr>
          </w:p>
        </w:tc>
        <w:tc>
          <w:tcPr>
            <w:tcW w:w="6292" w:type="dxa"/>
          </w:tcPr>
          <w:p w14:paraId="6037BA38" w14:textId="77777777" w:rsidR="000D4E2B" w:rsidRPr="000D4E2B" w:rsidRDefault="000D4E2B" w:rsidP="000D4E2B">
            <w:pPr>
              <w:spacing w:after="0" w:line="240" w:lineRule="auto"/>
              <w:jc w:val="both"/>
            </w:pPr>
            <w:r w:rsidRPr="000D4E2B">
              <w:t>Subventions pour formations destinées aux agents du SPW et des OIP dont le personnel est soumis au Code de la Fonction publique régionale et organisées par l’Ecole d’Administration publique de la Fédération Wallonie-Bruxelles et de la Wallonie.</w:t>
            </w:r>
          </w:p>
          <w:p w14:paraId="54EFE89C" w14:textId="77777777" w:rsidR="000D4E2B" w:rsidRPr="000D4E2B" w:rsidRDefault="000D4E2B" w:rsidP="000D4E2B">
            <w:pPr>
              <w:spacing w:after="0" w:line="240" w:lineRule="auto"/>
              <w:jc w:val="both"/>
            </w:pPr>
            <w:r w:rsidRPr="000D4E2B">
              <w:t>Subventions destinées à la formation et au développement des compétences des mandataires publics.</w:t>
            </w:r>
          </w:p>
          <w:p w14:paraId="12BB8297" w14:textId="77777777" w:rsidR="000D4E2B" w:rsidRPr="000D4E2B" w:rsidRDefault="000D4E2B" w:rsidP="000D4E2B">
            <w:pPr>
              <w:spacing w:after="0" w:line="240" w:lineRule="auto"/>
              <w:jc w:val="both"/>
            </w:pPr>
            <w:r w:rsidRPr="000D4E2B">
              <w:t>Subventions à des Universités et visant à une meilleure formation des agents publics.</w:t>
            </w:r>
          </w:p>
          <w:p w14:paraId="54D94F57" w14:textId="77777777" w:rsidR="000D4E2B" w:rsidRPr="000D4E2B" w:rsidRDefault="000D4E2B" w:rsidP="000D4E2B">
            <w:pPr>
              <w:spacing w:after="0" w:line="240" w:lineRule="auto"/>
              <w:jc w:val="center"/>
              <w:rPr>
                <w:rFonts w:eastAsia="Times New Roman"/>
                <w:b/>
                <w:lang w:eastAsia="fr-FR"/>
              </w:rPr>
            </w:pPr>
          </w:p>
        </w:tc>
        <w:tc>
          <w:tcPr>
            <w:tcW w:w="1074" w:type="dxa"/>
          </w:tcPr>
          <w:p w14:paraId="2FC59B77" w14:textId="77777777" w:rsidR="000D4E2B" w:rsidRPr="007A2754" w:rsidRDefault="000D4E2B" w:rsidP="000D4E2B">
            <w:pPr>
              <w:spacing w:after="0" w:line="240" w:lineRule="auto"/>
            </w:pPr>
          </w:p>
        </w:tc>
        <w:tc>
          <w:tcPr>
            <w:tcW w:w="6294" w:type="dxa"/>
          </w:tcPr>
          <w:p w14:paraId="4AE9FC6C" w14:textId="77777777" w:rsidR="000D4E2B" w:rsidRPr="00E57AD4" w:rsidRDefault="000D4E2B" w:rsidP="000D4E2B">
            <w:pPr>
              <w:spacing w:after="0" w:line="240" w:lineRule="auto"/>
              <w:jc w:val="center"/>
              <w:rPr>
                <w:rFonts w:eastAsia="Times New Roman"/>
                <w:b/>
                <w:strike/>
                <w:lang w:eastAsia="fr-FR"/>
              </w:rPr>
            </w:pPr>
          </w:p>
        </w:tc>
      </w:tr>
      <w:tr w:rsidR="000D4E2B" w:rsidRPr="006A4544" w14:paraId="63D8FE31" w14:textId="77777777" w:rsidTr="005F139E">
        <w:trPr>
          <w:trHeight w:val="156"/>
          <w:jc w:val="center"/>
        </w:trPr>
        <w:tc>
          <w:tcPr>
            <w:tcW w:w="731" w:type="dxa"/>
          </w:tcPr>
          <w:p w14:paraId="57813969" w14:textId="77777777" w:rsidR="000D4E2B" w:rsidRDefault="000D4E2B" w:rsidP="000D4E2B">
            <w:pPr>
              <w:spacing w:after="0" w:line="240" w:lineRule="auto"/>
              <w:jc w:val="center"/>
              <w:rPr>
                <w:b/>
                <w:caps/>
              </w:rPr>
            </w:pPr>
            <w:r>
              <w:rPr>
                <w:b/>
                <w:caps/>
              </w:rPr>
              <w:t>DE</w:t>
            </w:r>
          </w:p>
        </w:tc>
        <w:tc>
          <w:tcPr>
            <w:tcW w:w="1086" w:type="dxa"/>
          </w:tcPr>
          <w:p w14:paraId="13845D7E" w14:textId="77777777" w:rsidR="000D4E2B" w:rsidRPr="00F170E3" w:rsidRDefault="000D4E2B" w:rsidP="000D4E2B">
            <w:pPr>
              <w:spacing w:after="0" w:line="240" w:lineRule="auto"/>
              <w:jc w:val="center"/>
              <w:rPr>
                <w:b/>
                <w:caps/>
              </w:rPr>
            </w:pPr>
            <w:r w:rsidRPr="00285391">
              <w:rPr>
                <w:b/>
                <w:caps/>
              </w:rPr>
              <w:t>MI</w:t>
            </w:r>
          </w:p>
        </w:tc>
        <w:tc>
          <w:tcPr>
            <w:tcW w:w="6292" w:type="dxa"/>
          </w:tcPr>
          <w:p w14:paraId="3E8D8D22" w14:textId="77777777" w:rsidR="000D4E2B" w:rsidRPr="000D4E2B" w:rsidRDefault="000D4E2B" w:rsidP="000D4E2B">
            <w:pPr>
              <w:spacing w:after="0" w:line="240" w:lineRule="auto"/>
              <w:jc w:val="both"/>
              <w:rPr>
                <w:rFonts w:eastAsia="Times New Roman"/>
                <w:lang w:eastAsia="fr-FR"/>
              </w:rPr>
            </w:pPr>
            <w:hyperlink r:id="rId19" w:history="1">
              <w:r w:rsidRPr="000D4E2B">
                <w:rPr>
                  <w:rStyle w:val="Lienhypertexte"/>
                  <w:color w:val="auto"/>
                </w:rPr>
                <w:t xml:space="preserve">Programme </w:t>
              </w:r>
            </w:hyperlink>
            <w:r w:rsidRPr="000D4E2B">
              <w:rPr>
                <w:rFonts w:eastAsia="Times New Roman"/>
                <w:lang w:eastAsia="fr-FR"/>
              </w:rPr>
              <w:t>14.044 : Actions et coordination des politiques de mobilité et de sécurité routière :</w:t>
            </w:r>
          </w:p>
          <w:p w14:paraId="1803A3BB" w14:textId="77777777" w:rsidR="000D4E2B" w:rsidRPr="000D4E2B" w:rsidRDefault="000D4E2B" w:rsidP="000D4E2B">
            <w:pPr>
              <w:spacing w:after="0" w:line="240" w:lineRule="auto"/>
              <w:jc w:val="both"/>
              <w:rPr>
                <w:rFonts w:eastAsia="Times New Roman"/>
                <w:lang w:eastAsia="fr-FR"/>
              </w:rPr>
            </w:pPr>
          </w:p>
        </w:tc>
        <w:tc>
          <w:tcPr>
            <w:tcW w:w="1074" w:type="dxa"/>
          </w:tcPr>
          <w:p w14:paraId="5EACF49B" w14:textId="77777777" w:rsidR="000D4E2B" w:rsidRPr="00E57AD4" w:rsidRDefault="000D4E2B" w:rsidP="000D4E2B">
            <w:pPr>
              <w:spacing w:after="0" w:line="240" w:lineRule="auto"/>
              <w:jc w:val="center"/>
              <w:rPr>
                <w:b/>
                <w:bCs/>
              </w:rPr>
            </w:pPr>
          </w:p>
        </w:tc>
        <w:tc>
          <w:tcPr>
            <w:tcW w:w="6294" w:type="dxa"/>
          </w:tcPr>
          <w:p w14:paraId="2C30B693" w14:textId="77777777" w:rsidR="000D4E2B" w:rsidRPr="00E57AD4" w:rsidRDefault="000D4E2B" w:rsidP="000D4E2B">
            <w:pPr>
              <w:spacing w:after="0" w:line="240" w:lineRule="auto"/>
              <w:jc w:val="both"/>
              <w:rPr>
                <w:rFonts w:eastAsia="Times New Roman"/>
                <w:b/>
                <w:strike/>
                <w:lang w:eastAsia="fr-FR"/>
              </w:rPr>
            </w:pPr>
          </w:p>
        </w:tc>
      </w:tr>
      <w:tr w:rsidR="000D4E2B" w:rsidRPr="006A4544" w14:paraId="502F9692" w14:textId="77777777" w:rsidTr="005F139E">
        <w:trPr>
          <w:trHeight w:val="386"/>
          <w:jc w:val="center"/>
        </w:trPr>
        <w:tc>
          <w:tcPr>
            <w:tcW w:w="731" w:type="dxa"/>
          </w:tcPr>
          <w:p w14:paraId="169C8102" w14:textId="77777777" w:rsidR="000D4E2B" w:rsidRDefault="000D4E2B" w:rsidP="000D4E2B">
            <w:pPr>
              <w:spacing w:after="0" w:line="240" w:lineRule="auto"/>
              <w:jc w:val="center"/>
              <w:rPr>
                <w:b/>
                <w:caps/>
              </w:rPr>
            </w:pPr>
          </w:p>
        </w:tc>
        <w:tc>
          <w:tcPr>
            <w:tcW w:w="1086" w:type="dxa"/>
          </w:tcPr>
          <w:p w14:paraId="0D0DF016" w14:textId="77777777" w:rsidR="000D4E2B" w:rsidRDefault="000D4E2B" w:rsidP="000D4E2B">
            <w:pPr>
              <w:spacing w:after="0" w:line="240" w:lineRule="auto"/>
              <w:jc w:val="center"/>
              <w:rPr>
                <w:b/>
                <w:caps/>
              </w:rPr>
            </w:pPr>
          </w:p>
        </w:tc>
        <w:tc>
          <w:tcPr>
            <w:tcW w:w="6292" w:type="dxa"/>
          </w:tcPr>
          <w:p w14:paraId="576C269E"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Subventions relatives à des activités de formation, de recherche, de promotion et d’innovation dans le domaine des transports.</w:t>
            </w:r>
          </w:p>
          <w:p w14:paraId="6B12705C"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Subventions destinées à promouvoir l’image de la Région wallonne</w:t>
            </w:r>
            <w:r w:rsidRPr="000D4E2B">
              <w:rPr>
                <w:rFonts w:eastAsia="Times New Roman"/>
                <w:bCs/>
                <w:lang w:eastAsia="fr-FR"/>
              </w:rPr>
              <w:t xml:space="preserve"> </w:t>
            </w:r>
            <w:r w:rsidRPr="000D4E2B">
              <w:rPr>
                <w:rFonts w:eastAsia="Times New Roman"/>
                <w:lang w:eastAsia="fr-FR"/>
              </w:rPr>
              <w:t>et de ses interventions en faveur des transports.</w:t>
            </w:r>
          </w:p>
          <w:p w14:paraId="3D6D6804"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Subventions relatives à la réalisation et l’exploitation d’un centre de télécommunications avancées.</w:t>
            </w:r>
          </w:p>
          <w:p w14:paraId="293C3F31"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Subventions destinées à mettre en œuvre des actions visant à concrétiser les chartes communales de mobilité et les plans de déplacement et à mettre en œuvre des actions en matière de sécurité routière, d’intermodalité et de mobilité.</w:t>
            </w:r>
          </w:p>
          <w:p w14:paraId="0750F732"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Subventions complémentaires d’impulsion aux pouvoirs locaux pour la concrétisation des plans communaux de mobilité et des plans de déplacements scolaires, pour la réalisation d’aménagements favorisant les transports publics, l’intermodalité ou la sécurité des usagers faibles, ainsi que pour l’acquisition de véhicules propres et l’installation de radars.</w:t>
            </w:r>
          </w:p>
          <w:p w14:paraId="4827FC13"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Subventions aux pouvoirs locaux pour financer toute action ou réalisation visant à améliorer la sécurité routière.</w:t>
            </w:r>
          </w:p>
          <w:p w14:paraId="40FE469C"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Subventions aux exploitants de taxis et aux pouvoirs locaux pour l’acquisition de véhicules propres.</w:t>
            </w:r>
          </w:p>
          <w:p w14:paraId="75E7A31D"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Subventions destinées à financer ou à soutenir toute initiative visant à améliorer la mobilité.</w:t>
            </w:r>
          </w:p>
          <w:p w14:paraId="52698493"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Subventions aux associations environnementales.</w:t>
            </w:r>
          </w:p>
          <w:p w14:paraId="350FCAC1"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Subventions relatives à la participation de la Région à des programmes visant à améliorer la mobilité et la sécurité routière et cofinancés par l’Union européenne.</w:t>
            </w:r>
          </w:p>
          <w:p w14:paraId="39E20F4D"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Subventions diverses dans le cadre du Plan Wallon d’Investissements, du Plan wallon de Transition (PWT) et du Plan Infrastructures 2019-2026.</w:t>
            </w:r>
          </w:p>
          <w:p w14:paraId="3071D7DD" w14:textId="77777777" w:rsidR="000D4E2B" w:rsidRPr="000D4E2B" w:rsidRDefault="000D4E2B" w:rsidP="000D4E2B">
            <w:pPr>
              <w:spacing w:after="0" w:line="240" w:lineRule="auto"/>
              <w:jc w:val="both"/>
            </w:pPr>
            <w:r w:rsidRPr="000D4E2B">
              <w:t>Subventions à des organismes étrangers en vue de promouvoir l’usage de mode de transport alternatif.</w:t>
            </w:r>
          </w:p>
          <w:p w14:paraId="1A72F96D" w14:textId="77777777" w:rsidR="000D4E2B" w:rsidRPr="000D4E2B" w:rsidRDefault="000D4E2B" w:rsidP="000D4E2B">
            <w:pPr>
              <w:spacing w:after="0" w:line="240" w:lineRule="auto"/>
              <w:jc w:val="both"/>
              <w:rPr>
                <w:bCs/>
              </w:rPr>
            </w:pPr>
            <w:r w:rsidRPr="000D4E2B">
              <w:rPr>
                <w:bCs/>
              </w:rPr>
              <w:t>Subventions aux personnes physiques permettant d’inciter à des choix de mobilité durable.</w:t>
            </w:r>
          </w:p>
          <w:p w14:paraId="47D790A8" w14:textId="77777777" w:rsidR="000D4E2B" w:rsidRPr="000D4E2B" w:rsidRDefault="000D4E2B" w:rsidP="000D4E2B">
            <w:pPr>
              <w:spacing w:after="0" w:line="240" w:lineRule="auto"/>
              <w:jc w:val="both"/>
              <w:rPr>
                <w:bCs/>
              </w:rPr>
            </w:pPr>
            <w:r w:rsidRPr="000D4E2B">
              <w:rPr>
                <w:bCs/>
              </w:rPr>
              <w:t>Subventions aux exploitants de société de transport de personnes destinées à soutenir toute initiative visant à améliorer la mobilité.</w:t>
            </w:r>
          </w:p>
          <w:p w14:paraId="33D55081" w14:textId="77777777" w:rsidR="000D4E2B" w:rsidRPr="000D4E2B" w:rsidRDefault="000D4E2B" w:rsidP="000D4E2B">
            <w:pPr>
              <w:spacing w:after="0" w:line="240" w:lineRule="auto"/>
              <w:jc w:val="both"/>
              <w:rPr>
                <w:bCs/>
              </w:rPr>
            </w:pPr>
            <w:r w:rsidRPr="000D4E2B">
              <w:rPr>
                <w:bCs/>
              </w:rPr>
              <w:t>Subventions aux associations représentant le secteur du transport de personnes destinées à soutenir toute initiative visant à améliorer la mobilité.</w:t>
            </w:r>
          </w:p>
          <w:p w14:paraId="197E25AE" w14:textId="77777777" w:rsidR="000D4E2B" w:rsidRPr="000D4E2B" w:rsidRDefault="000D4E2B" w:rsidP="000D4E2B">
            <w:pPr>
              <w:spacing w:after="0" w:line="240" w:lineRule="auto"/>
              <w:jc w:val="both"/>
              <w:rPr>
                <w:bCs/>
              </w:rPr>
            </w:pPr>
            <w:r w:rsidRPr="000D4E2B">
              <w:rPr>
                <w:bCs/>
              </w:rPr>
              <w:t>Subventions destinées à financer ou à soutenir toute initiative en faveur de l’accessibilité au transport public.</w:t>
            </w:r>
          </w:p>
          <w:p w14:paraId="17783C43" w14:textId="77777777" w:rsidR="000D4E2B" w:rsidRPr="000D4E2B" w:rsidRDefault="000D4E2B" w:rsidP="000D4E2B">
            <w:pPr>
              <w:spacing w:after="0" w:line="240" w:lineRule="auto"/>
              <w:jc w:val="both"/>
              <w:rPr>
                <w:bCs/>
              </w:rPr>
            </w:pPr>
            <w:r w:rsidRPr="000D4E2B">
              <w:rPr>
                <w:bCs/>
              </w:rPr>
              <w:t>Subventions destinées à financer ou à soutenir toute initiative visant à améliorer la mobilité.</w:t>
            </w:r>
          </w:p>
          <w:p w14:paraId="7AAC84B8" w14:textId="77777777" w:rsidR="000D4E2B" w:rsidRPr="000D4E2B" w:rsidRDefault="000D4E2B" w:rsidP="000D4E2B">
            <w:pPr>
              <w:spacing w:after="0" w:line="240" w:lineRule="auto"/>
              <w:jc w:val="both"/>
              <w:rPr>
                <w:bCs/>
              </w:rPr>
            </w:pPr>
            <w:r w:rsidRPr="000D4E2B">
              <w:rPr>
                <w:bCs/>
              </w:rPr>
              <w:t>Subventions à la SNCB en vue de réaliser des investissements et des actions visant à améliorer la mobilité active et l’intermodalité.</w:t>
            </w:r>
          </w:p>
          <w:p w14:paraId="476C7164" w14:textId="77777777" w:rsidR="000D4E2B" w:rsidRPr="000D4E2B" w:rsidRDefault="000D4E2B" w:rsidP="000D4E2B">
            <w:pPr>
              <w:spacing w:after="0" w:line="240" w:lineRule="auto"/>
              <w:jc w:val="both"/>
              <w:rPr>
                <w:bCs/>
              </w:rPr>
            </w:pPr>
            <w:r w:rsidRPr="000D4E2B">
              <w:rPr>
                <w:bCs/>
              </w:rPr>
              <w:t>Subventions aux pouvoirs locaux destinées à équiper et améliorer le réseau routier en matière de sécurité routière, d’intermodalité et de mobilité, ainsi que pour la construction et l’aménagement de pistes cyclables dans le cadre du réseau cyclable structurant régional.</w:t>
            </w:r>
          </w:p>
          <w:p w14:paraId="2646EE8F" w14:textId="77777777" w:rsidR="000D4E2B" w:rsidRPr="000D4E2B" w:rsidRDefault="000D4E2B" w:rsidP="000D4E2B">
            <w:pPr>
              <w:spacing w:after="0" w:line="240" w:lineRule="auto"/>
              <w:jc w:val="both"/>
              <w:rPr>
                <w:bCs/>
              </w:rPr>
            </w:pPr>
            <w:r w:rsidRPr="000D4E2B">
              <w:rPr>
                <w:bCs/>
              </w:rPr>
              <w:t>Subventions aux communes, aux associations de communes ou aux personnes morales de droit public destinées à équiper et améliorer le réseau routier en matière de sécurité routière, d’intermodalité et de mobilité, ainsi que pour la construction et l’aménagement de pistes cyclables dans le cadre du réseau cyclable structurant régional.</w:t>
            </w:r>
          </w:p>
          <w:p w14:paraId="0A3AA6A4" w14:textId="77777777" w:rsidR="000D4E2B" w:rsidRPr="000D4E2B" w:rsidRDefault="000D4E2B" w:rsidP="000D4E2B">
            <w:pPr>
              <w:spacing w:after="0" w:line="240" w:lineRule="auto"/>
              <w:jc w:val="both"/>
              <w:rPr>
                <w:bCs/>
              </w:rPr>
            </w:pPr>
            <w:r w:rsidRPr="000D4E2B">
              <w:rPr>
                <w:bCs/>
              </w:rPr>
              <w:t>Subvention à destination de l’AWSR.</w:t>
            </w:r>
          </w:p>
          <w:p w14:paraId="3C2842E3" w14:textId="77777777" w:rsidR="000D4E2B" w:rsidRPr="000D4E2B" w:rsidRDefault="000D4E2B" w:rsidP="000D4E2B">
            <w:pPr>
              <w:spacing w:after="0" w:line="240" w:lineRule="auto"/>
              <w:jc w:val="center"/>
              <w:rPr>
                <w:b/>
              </w:rPr>
            </w:pPr>
          </w:p>
        </w:tc>
        <w:tc>
          <w:tcPr>
            <w:tcW w:w="1074" w:type="dxa"/>
          </w:tcPr>
          <w:p w14:paraId="6F9AC904" w14:textId="77777777" w:rsidR="000D4E2B" w:rsidRPr="007A2754" w:rsidRDefault="000D4E2B" w:rsidP="000D4E2B">
            <w:pPr>
              <w:spacing w:after="0" w:line="240" w:lineRule="auto"/>
            </w:pPr>
          </w:p>
        </w:tc>
        <w:tc>
          <w:tcPr>
            <w:tcW w:w="6294" w:type="dxa"/>
          </w:tcPr>
          <w:p w14:paraId="201E9464" w14:textId="77777777" w:rsidR="000D4E2B" w:rsidRPr="00334A34" w:rsidRDefault="000D4E2B" w:rsidP="000D4E2B">
            <w:pPr>
              <w:spacing w:after="0" w:line="240" w:lineRule="auto"/>
              <w:jc w:val="both"/>
              <w:rPr>
                <w:b/>
              </w:rPr>
            </w:pPr>
          </w:p>
        </w:tc>
      </w:tr>
      <w:tr w:rsidR="000D4E2B" w:rsidRPr="006A4544" w14:paraId="03FAABA1" w14:textId="77777777" w:rsidTr="005F139E">
        <w:trPr>
          <w:trHeight w:val="386"/>
          <w:jc w:val="center"/>
        </w:trPr>
        <w:tc>
          <w:tcPr>
            <w:tcW w:w="731" w:type="dxa"/>
          </w:tcPr>
          <w:p w14:paraId="4CB03B80" w14:textId="77777777" w:rsidR="000D4E2B" w:rsidRPr="00334A34" w:rsidRDefault="000D4E2B" w:rsidP="000D4E2B">
            <w:pPr>
              <w:spacing w:after="0" w:line="240" w:lineRule="auto"/>
              <w:jc w:val="center"/>
              <w:rPr>
                <w:b/>
                <w:caps/>
              </w:rPr>
            </w:pPr>
            <w:r>
              <w:rPr>
                <w:b/>
                <w:caps/>
              </w:rPr>
              <w:t>DE</w:t>
            </w:r>
          </w:p>
        </w:tc>
        <w:tc>
          <w:tcPr>
            <w:tcW w:w="1086" w:type="dxa"/>
          </w:tcPr>
          <w:p w14:paraId="1FE77CE3" w14:textId="77777777" w:rsidR="000D4E2B" w:rsidRPr="00334A34" w:rsidRDefault="000D4E2B" w:rsidP="000D4E2B">
            <w:pPr>
              <w:spacing w:after="0" w:line="240" w:lineRule="auto"/>
              <w:jc w:val="center"/>
              <w:rPr>
                <w:b/>
                <w:caps/>
              </w:rPr>
            </w:pPr>
            <w:r>
              <w:rPr>
                <w:b/>
                <w:caps/>
              </w:rPr>
              <w:t>MI</w:t>
            </w:r>
          </w:p>
        </w:tc>
        <w:tc>
          <w:tcPr>
            <w:tcW w:w="6292" w:type="dxa"/>
          </w:tcPr>
          <w:p w14:paraId="641F1077" w14:textId="77777777" w:rsidR="000D4E2B" w:rsidRPr="000D4E2B" w:rsidRDefault="000D4E2B" w:rsidP="000D4E2B">
            <w:pPr>
              <w:spacing w:after="0" w:line="240" w:lineRule="auto"/>
              <w:jc w:val="both"/>
              <w:rPr>
                <w:rFonts w:eastAsia="Times New Roman"/>
                <w:lang w:eastAsia="fr-FR"/>
              </w:rPr>
            </w:pPr>
            <w:hyperlink r:id="rId20" w:history="1">
              <w:r w:rsidRPr="000D4E2B">
                <w:rPr>
                  <w:rStyle w:val="Lienhypertexte"/>
                  <w:color w:val="auto"/>
                </w:rPr>
                <w:t>Programme 14.045</w:t>
              </w:r>
            </w:hyperlink>
            <w:r w:rsidRPr="000D4E2B">
              <w:t> </w:t>
            </w:r>
            <w:r w:rsidRPr="000D4E2B">
              <w:rPr>
                <w:rFonts w:eastAsia="Times New Roman"/>
                <w:lang w:eastAsia="fr-FR"/>
              </w:rPr>
              <w:t>: Transport urbain, interurbain et scolaire :</w:t>
            </w:r>
          </w:p>
          <w:p w14:paraId="62F01717" w14:textId="77777777" w:rsidR="000D4E2B" w:rsidRPr="000D4E2B" w:rsidRDefault="000D4E2B" w:rsidP="000D4E2B">
            <w:pPr>
              <w:spacing w:after="0" w:line="240" w:lineRule="auto"/>
              <w:jc w:val="both"/>
            </w:pPr>
          </w:p>
        </w:tc>
        <w:tc>
          <w:tcPr>
            <w:tcW w:w="1074" w:type="dxa"/>
          </w:tcPr>
          <w:p w14:paraId="2FB2B74E" w14:textId="77777777" w:rsidR="000D4E2B" w:rsidRPr="007A2754" w:rsidRDefault="000D4E2B" w:rsidP="000D4E2B">
            <w:pPr>
              <w:spacing w:after="0" w:line="240" w:lineRule="auto"/>
            </w:pPr>
          </w:p>
        </w:tc>
        <w:tc>
          <w:tcPr>
            <w:tcW w:w="6294" w:type="dxa"/>
          </w:tcPr>
          <w:p w14:paraId="762EFF07" w14:textId="77777777" w:rsidR="000D4E2B" w:rsidRPr="0007648D" w:rsidRDefault="000D4E2B" w:rsidP="000D4E2B">
            <w:pPr>
              <w:spacing w:after="0" w:line="240" w:lineRule="auto"/>
              <w:jc w:val="both"/>
            </w:pPr>
          </w:p>
        </w:tc>
      </w:tr>
      <w:tr w:rsidR="000D4E2B" w:rsidRPr="006A4544" w14:paraId="7AB6C5D1" w14:textId="77777777" w:rsidTr="005F139E">
        <w:trPr>
          <w:trHeight w:val="230"/>
          <w:jc w:val="center"/>
        </w:trPr>
        <w:tc>
          <w:tcPr>
            <w:tcW w:w="731" w:type="dxa"/>
          </w:tcPr>
          <w:p w14:paraId="4296EB2C" w14:textId="77777777" w:rsidR="000D4E2B" w:rsidRPr="00334A34" w:rsidRDefault="000D4E2B" w:rsidP="000D4E2B">
            <w:pPr>
              <w:spacing w:after="0" w:line="240" w:lineRule="auto"/>
              <w:jc w:val="center"/>
              <w:rPr>
                <w:b/>
                <w:caps/>
              </w:rPr>
            </w:pPr>
          </w:p>
        </w:tc>
        <w:tc>
          <w:tcPr>
            <w:tcW w:w="1086" w:type="dxa"/>
          </w:tcPr>
          <w:p w14:paraId="32C8CCDA" w14:textId="77777777" w:rsidR="000D4E2B" w:rsidRPr="00334A34" w:rsidRDefault="000D4E2B" w:rsidP="000D4E2B">
            <w:pPr>
              <w:spacing w:after="0" w:line="240" w:lineRule="auto"/>
              <w:jc w:val="center"/>
              <w:rPr>
                <w:b/>
                <w:caps/>
              </w:rPr>
            </w:pPr>
          </w:p>
        </w:tc>
        <w:tc>
          <w:tcPr>
            <w:tcW w:w="6292" w:type="dxa"/>
          </w:tcPr>
          <w:p w14:paraId="16C7A43D" w14:textId="77777777" w:rsidR="000D4E2B" w:rsidRPr="001914CD" w:rsidRDefault="000D4E2B" w:rsidP="000D4E2B">
            <w:pPr>
              <w:spacing w:after="0" w:line="240" w:lineRule="auto"/>
              <w:jc w:val="both"/>
              <w:rPr>
                <w:rFonts w:eastAsia="Times New Roman"/>
                <w:lang w:eastAsia="fr-FR"/>
              </w:rPr>
            </w:pPr>
            <w:r w:rsidRPr="001914CD">
              <w:rPr>
                <w:rFonts w:eastAsia="Times New Roman"/>
                <w:lang w:eastAsia="fr-FR"/>
              </w:rPr>
              <w:t>Subventions aux associations ayant pour objet la promotion des transports en commun.</w:t>
            </w:r>
          </w:p>
          <w:p w14:paraId="03F46712" w14:textId="77777777" w:rsidR="000D4E2B" w:rsidRPr="001914CD" w:rsidRDefault="000D4E2B" w:rsidP="000D4E2B">
            <w:pPr>
              <w:spacing w:after="0" w:line="240" w:lineRule="auto"/>
              <w:jc w:val="both"/>
              <w:rPr>
                <w:rFonts w:eastAsia="Times New Roman"/>
                <w:lang w:eastAsia="fr-FR"/>
              </w:rPr>
            </w:pPr>
            <w:r w:rsidRPr="001914CD">
              <w:rPr>
                <w:rFonts w:eastAsia="Times New Roman"/>
                <w:lang w:eastAsia="fr-FR"/>
              </w:rPr>
              <w:t>Subventions aux associations étudiant et/ou prônant la mobilité en matière de transports.</w:t>
            </w:r>
          </w:p>
          <w:p w14:paraId="5222C5C6" w14:textId="77777777" w:rsidR="000D4E2B" w:rsidRPr="001914CD" w:rsidRDefault="000D4E2B" w:rsidP="000D4E2B">
            <w:pPr>
              <w:spacing w:after="0" w:line="240" w:lineRule="auto"/>
              <w:jc w:val="both"/>
              <w:rPr>
                <w:rFonts w:eastAsia="Times New Roman"/>
                <w:lang w:eastAsia="fr-FR"/>
              </w:rPr>
            </w:pPr>
            <w:r w:rsidRPr="001914CD">
              <w:rPr>
                <w:rFonts w:eastAsia="Times New Roman"/>
                <w:lang w:eastAsia="fr-FR"/>
              </w:rPr>
              <w:t>Subventions de soutien aux organisateurs de manifestations en rapport avec les transports.</w:t>
            </w:r>
          </w:p>
          <w:p w14:paraId="1B0A2B87" w14:textId="77777777" w:rsidR="000D4E2B" w:rsidRPr="001914CD" w:rsidRDefault="000D4E2B" w:rsidP="000D4E2B">
            <w:pPr>
              <w:spacing w:after="0" w:line="240" w:lineRule="auto"/>
              <w:jc w:val="both"/>
              <w:rPr>
                <w:rFonts w:eastAsia="Times New Roman"/>
                <w:lang w:eastAsia="fr-FR"/>
              </w:rPr>
            </w:pPr>
            <w:r w:rsidRPr="001914CD">
              <w:rPr>
                <w:rFonts w:eastAsia="Times New Roman"/>
                <w:lang w:eastAsia="fr-FR"/>
              </w:rPr>
              <w:t>Subventions destinées à promouvoir l’image de la Région wallonne et de ses interventions en faveur des transports.</w:t>
            </w:r>
          </w:p>
          <w:p w14:paraId="7034916A" w14:textId="77777777" w:rsidR="000D4E2B" w:rsidRPr="001914CD" w:rsidRDefault="000D4E2B" w:rsidP="000D4E2B">
            <w:pPr>
              <w:spacing w:after="0" w:line="240" w:lineRule="auto"/>
              <w:jc w:val="both"/>
              <w:rPr>
                <w:rFonts w:eastAsia="Times New Roman"/>
                <w:lang w:val="fr-CA" w:eastAsia="fr-FR"/>
              </w:rPr>
            </w:pPr>
            <w:r w:rsidRPr="001914CD">
              <w:rPr>
                <w:rFonts w:eastAsia="Times New Roman"/>
                <w:lang w:val="fr-CA" w:eastAsia="fr-FR"/>
              </w:rPr>
              <w:t>Subventions à l’OTW</w:t>
            </w:r>
            <w:r w:rsidRPr="001914CD">
              <w:rPr>
                <w:rFonts w:eastAsia="Times New Roman"/>
                <w:b/>
                <w:lang w:val="fr-CA" w:eastAsia="fr-FR"/>
              </w:rPr>
              <w:t xml:space="preserve"> </w:t>
            </w:r>
            <w:r w:rsidRPr="001914CD">
              <w:rPr>
                <w:rFonts w:eastAsia="Times New Roman"/>
                <w:lang w:val="fr-CA" w:eastAsia="fr-FR"/>
              </w:rPr>
              <w:t>en vue d’exploiter le réseau et de réaliser des investissements et des actions visant à améliorer la qualité et la sécurité des transports en commun, la gestion des ressources humaines, la mobilité et l’intermodalité dans le transport des personnes, en ce compris les cofinancements européens.</w:t>
            </w:r>
          </w:p>
          <w:p w14:paraId="2BBB7244" w14:textId="77777777" w:rsidR="000D4E2B" w:rsidRPr="001914CD" w:rsidRDefault="000D4E2B" w:rsidP="000D4E2B">
            <w:pPr>
              <w:spacing w:after="0" w:line="240" w:lineRule="auto"/>
              <w:jc w:val="both"/>
              <w:rPr>
                <w:rFonts w:eastAsia="Times New Roman"/>
                <w:lang w:val="fr-CA" w:eastAsia="fr-FR"/>
              </w:rPr>
            </w:pPr>
            <w:r w:rsidRPr="001914CD">
              <w:rPr>
                <w:rFonts w:eastAsia="Times New Roman"/>
                <w:lang w:val="fr-CA" w:eastAsia="fr-FR"/>
              </w:rPr>
              <w:t>Subventions à l’OTW pour ses projets de solutions de mobilité locale.</w:t>
            </w:r>
          </w:p>
          <w:p w14:paraId="511B5DC3" w14:textId="77777777" w:rsidR="000D4E2B" w:rsidRPr="001914CD" w:rsidRDefault="000D4E2B" w:rsidP="000D4E2B">
            <w:pPr>
              <w:spacing w:after="0" w:line="240" w:lineRule="auto"/>
              <w:jc w:val="both"/>
              <w:rPr>
                <w:rFonts w:eastAsia="Times New Roman"/>
                <w:lang w:val="fr-CA" w:eastAsia="fr-FR"/>
              </w:rPr>
            </w:pPr>
            <w:r w:rsidRPr="001914CD">
              <w:rPr>
                <w:rFonts w:eastAsia="Times New Roman"/>
                <w:lang w:val="fr-CA" w:eastAsia="fr-FR"/>
              </w:rPr>
              <w:t>Subventions d’exploitation à des opérateurs agréés (autres que les entreprises publiques) de solutions flexibles de mobilité locale visant à mettre en place un système intégré de transport public de personnes en Wallonie.</w:t>
            </w:r>
          </w:p>
          <w:p w14:paraId="21E8F17C" w14:textId="77777777" w:rsidR="000D4E2B" w:rsidRPr="001914CD" w:rsidRDefault="000D4E2B" w:rsidP="000D4E2B">
            <w:pPr>
              <w:spacing w:after="0" w:line="240" w:lineRule="auto"/>
              <w:jc w:val="both"/>
              <w:rPr>
                <w:rFonts w:eastAsia="Times New Roman"/>
                <w:lang w:eastAsia="fr-FR"/>
              </w:rPr>
            </w:pPr>
            <w:r w:rsidRPr="001914CD">
              <w:rPr>
                <w:rFonts w:eastAsia="Times New Roman"/>
                <w:lang w:val="fr-CA" w:eastAsia="fr-FR"/>
              </w:rPr>
              <w:t>Subventions d’exploitation à des opérateurs agréés (privés sans but lucratif) de solutions flexibles de mobilité locale visant à mettre en place un système intégré de transport public de personnes en Wallonie.</w:t>
            </w:r>
          </w:p>
          <w:p w14:paraId="0084EE41" w14:textId="77777777" w:rsidR="000D4E2B" w:rsidRPr="001914CD" w:rsidRDefault="000D4E2B" w:rsidP="000D4E2B">
            <w:pPr>
              <w:spacing w:after="0" w:line="240" w:lineRule="auto"/>
              <w:jc w:val="both"/>
              <w:rPr>
                <w:rFonts w:eastAsia="Times New Roman"/>
                <w:lang w:eastAsia="fr-FR"/>
              </w:rPr>
            </w:pPr>
            <w:r w:rsidRPr="001914CD">
              <w:rPr>
                <w:rFonts w:eastAsia="Times New Roman"/>
                <w:lang w:val="fr-CA" w:eastAsia="fr-FR"/>
              </w:rPr>
              <w:t>Intervention dans le cadre du préfinancement régional des projets d’infrastructures ferroviaires de la SNCB.</w:t>
            </w:r>
          </w:p>
          <w:p w14:paraId="06B4DCAE" w14:textId="77777777" w:rsidR="000D4E2B" w:rsidRPr="001914CD" w:rsidRDefault="000D4E2B" w:rsidP="000D4E2B">
            <w:pPr>
              <w:spacing w:after="0" w:line="240" w:lineRule="auto"/>
              <w:jc w:val="both"/>
              <w:rPr>
                <w:rFonts w:eastAsia="Times New Roman"/>
                <w:lang w:val="fr-CA" w:eastAsia="fr-FR"/>
              </w:rPr>
            </w:pPr>
            <w:r w:rsidRPr="001914CD">
              <w:rPr>
                <w:rFonts w:eastAsia="Times New Roman"/>
                <w:lang w:val="fr-CA" w:eastAsia="fr-FR"/>
              </w:rPr>
              <w:t>Intervention dans le cadre du financement de la mise en œuvre de modes de transports structurants.</w:t>
            </w:r>
          </w:p>
          <w:p w14:paraId="6382A101" w14:textId="77777777" w:rsidR="000D4E2B" w:rsidRPr="001914CD" w:rsidRDefault="000D4E2B" w:rsidP="000D4E2B">
            <w:pPr>
              <w:spacing w:after="0" w:line="240" w:lineRule="auto"/>
              <w:jc w:val="both"/>
              <w:rPr>
                <w:rFonts w:eastAsia="Times New Roman"/>
                <w:lang w:val="fr-CA" w:eastAsia="fr-FR"/>
              </w:rPr>
            </w:pPr>
            <w:r w:rsidRPr="001914CD">
              <w:rPr>
                <w:rFonts w:eastAsia="Times New Roman"/>
                <w:lang w:val="fr-CA" w:eastAsia="fr-FR"/>
              </w:rPr>
              <w:t>Subventions diverses dans le cadre du Plan Wallon d’Investissements et du Plan Infrastructures 2019-2024.</w:t>
            </w:r>
          </w:p>
          <w:p w14:paraId="256785A2" w14:textId="77777777" w:rsidR="000D4E2B" w:rsidRPr="001914CD" w:rsidRDefault="000D4E2B" w:rsidP="000D4E2B">
            <w:pPr>
              <w:spacing w:after="0" w:line="240" w:lineRule="auto"/>
              <w:jc w:val="both"/>
              <w:rPr>
                <w:bCs/>
              </w:rPr>
            </w:pPr>
            <w:r w:rsidRPr="001914CD">
              <w:rPr>
                <w:bCs/>
              </w:rPr>
              <w:t>Subventions aux communes, aux associations de communes ou aux personnes morales de droit public à l’initiative de création de solutions flexibles de mobilité locale visant à mettre en place un système intégré de transport public de personnes en Wallonie.</w:t>
            </w:r>
          </w:p>
          <w:p w14:paraId="075C77ED" w14:textId="77777777" w:rsidR="000D4E2B" w:rsidRPr="001914CD" w:rsidRDefault="000D4E2B" w:rsidP="000D4E2B">
            <w:pPr>
              <w:spacing w:after="0" w:line="240" w:lineRule="auto"/>
              <w:jc w:val="center"/>
              <w:rPr>
                <w:b/>
              </w:rPr>
            </w:pPr>
          </w:p>
        </w:tc>
        <w:tc>
          <w:tcPr>
            <w:tcW w:w="1074" w:type="dxa"/>
          </w:tcPr>
          <w:p w14:paraId="01716CBC" w14:textId="77777777" w:rsidR="000D4E2B" w:rsidRPr="00334A34" w:rsidRDefault="000D4E2B" w:rsidP="000D4E2B">
            <w:pPr>
              <w:spacing w:after="0" w:line="240" w:lineRule="auto"/>
            </w:pPr>
          </w:p>
        </w:tc>
        <w:tc>
          <w:tcPr>
            <w:tcW w:w="6294" w:type="dxa"/>
          </w:tcPr>
          <w:p w14:paraId="77650D29" w14:textId="77777777" w:rsidR="000D4E2B" w:rsidRPr="00E57AD4" w:rsidRDefault="000D4E2B" w:rsidP="000D4E2B">
            <w:pPr>
              <w:spacing w:after="0" w:line="240" w:lineRule="auto"/>
              <w:jc w:val="both"/>
              <w:rPr>
                <w:b/>
                <w:strike/>
              </w:rPr>
            </w:pPr>
          </w:p>
        </w:tc>
      </w:tr>
      <w:tr w:rsidR="000D4E2B" w:rsidRPr="006A4544" w14:paraId="23604643" w14:textId="77777777" w:rsidTr="005F139E">
        <w:trPr>
          <w:trHeight w:val="234"/>
          <w:jc w:val="center"/>
        </w:trPr>
        <w:tc>
          <w:tcPr>
            <w:tcW w:w="731" w:type="dxa"/>
          </w:tcPr>
          <w:p w14:paraId="50CFEC45" w14:textId="77777777" w:rsidR="000D4E2B" w:rsidRDefault="000D4E2B" w:rsidP="000D4E2B">
            <w:pPr>
              <w:spacing w:after="0" w:line="240" w:lineRule="auto"/>
              <w:jc w:val="center"/>
              <w:rPr>
                <w:b/>
                <w:caps/>
              </w:rPr>
            </w:pPr>
            <w:r>
              <w:rPr>
                <w:b/>
                <w:caps/>
              </w:rPr>
              <w:t>NE</w:t>
            </w:r>
          </w:p>
        </w:tc>
        <w:tc>
          <w:tcPr>
            <w:tcW w:w="1086" w:type="dxa"/>
          </w:tcPr>
          <w:p w14:paraId="53A7EAF5" w14:textId="77777777" w:rsidR="000D4E2B" w:rsidRPr="00FC1481" w:rsidRDefault="000D4E2B" w:rsidP="000D4E2B">
            <w:pPr>
              <w:spacing w:after="0" w:line="240" w:lineRule="auto"/>
              <w:jc w:val="center"/>
              <w:rPr>
                <w:b/>
                <w:caps/>
              </w:rPr>
            </w:pPr>
            <w:r>
              <w:rPr>
                <w:b/>
                <w:caps/>
              </w:rPr>
              <w:t>MI</w:t>
            </w:r>
          </w:p>
        </w:tc>
        <w:tc>
          <w:tcPr>
            <w:tcW w:w="6292" w:type="dxa"/>
          </w:tcPr>
          <w:p w14:paraId="32426AE5" w14:textId="77777777" w:rsidR="000D4E2B" w:rsidRPr="000D4E2B" w:rsidRDefault="000D4E2B" w:rsidP="000D4E2B">
            <w:pPr>
              <w:spacing w:after="0" w:line="240" w:lineRule="auto"/>
              <w:jc w:val="both"/>
              <w:rPr>
                <w:rFonts w:eastAsia="Times New Roman"/>
                <w:lang w:eastAsia="fr-FR"/>
              </w:rPr>
            </w:pPr>
            <w:hyperlink r:id="rId21" w:history="1">
              <w:r w:rsidRPr="000D4E2B">
                <w:rPr>
                  <w:rStyle w:val="Lienhypertexte"/>
                  <w:color w:val="auto"/>
                </w:rPr>
                <w:t>Programme 14.046</w:t>
              </w:r>
            </w:hyperlink>
            <w:r w:rsidRPr="000D4E2B">
              <w:t> </w:t>
            </w:r>
            <w:r w:rsidRPr="000D4E2B">
              <w:rPr>
                <w:rFonts w:eastAsia="Times New Roman"/>
                <w:lang w:eastAsia="fr-FR"/>
              </w:rPr>
              <w:t>: Aéroports et aérodromes régionaux :</w:t>
            </w:r>
          </w:p>
          <w:p w14:paraId="148615E0" w14:textId="77777777" w:rsidR="000D4E2B" w:rsidRPr="000D4E2B" w:rsidRDefault="000D4E2B" w:rsidP="000D4E2B">
            <w:pPr>
              <w:spacing w:after="0" w:line="240" w:lineRule="auto"/>
              <w:jc w:val="both"/>
              <w:rPr>
                <w:b/>
                <w:lang w:val="fr-FR"/>
              </w:rPr>
            </w:pPr>
          </w:p>
        </w:tc>
        <w:tc>
          <w:tcPr>
            <w:tcW w:w="1074" w:type="dxa"/>
          </w:tcPr>
          <w:p w14:paraId="7701F6EE" w14:textId="77777777" w:rsidR="000D4E2B" w:rsidRPr="00E57AD4" w:rsidRDefault="000D4E2B" w:rsidP="000D4E2B">
            <w:pPr>
              <w:spacing w:after="0" w:line="240" w:lineRule="auto"/>
              <w:jc w:val="center"/>
              <w:rPr>
                <w:b/>
                <w:bCs/>
              </w:rPr>
            </w:pPr>
          </w:p>
        </w:tc>
        <w:tc>
          <w:tcPr>
            <w:tcW w:w="6294" w:type="dxa"/>
          </w:tcPr>
          <w:p w14:paraId="216B1062" w14:textId="77777777" w:rsidR="000D4E2B" w:rsidRPr="00E57AD4" w:rsidRDefault="000D4E2B" w:rsidP="000D4E2B">
            <w:pPr>
              <w:spacing w:after="0" w:line="240" w:lineRule="auto"/>
              <w:jc w:val="both"/>
              <w:rPr>
                <w:b/>
                <w:strike/>
                <w:color w:val="FF0000"/>
                <w:lang w:val="fr-FR"/>
              </w:rPr>
            </w:pPr>
          </w:p>
        </w:tc>
      </w:tr>
      <w:tr w:rsidR="000D4E2B" w:rsidRPr="006A4544" w14:paraId="5D32527A" w14:textId="77777777" w:rsidTr="005F139E">
        <w:trPr>
          <w:trHeight w:val="70"/>
          <w:jc w:val="center"/>
        </w:trPr>
        <w:tc>
          <w:tcPr>
            <w:tcW w:w="731" w:type="dxa"/>
          </w:tcPr>
          <w:p w14:paraId="3F7436D5" w14:textId="77777777" w:rsidR="000D4E2B" w:rsidRPr="00FC1481" w:rsidRDefault="000D4E2B" w:rsidP="000D4E2B">
            <w:pPr>
              <w:spacing w:after="0" w:line="240" w:lineRule="auto"/>
              <w:jc w:val="center"/>
              <w:rPr>
                <w:b/>
                <w:caps/>
              </w:rPr>
            </w:pPr>
          </w:p>
        </w:tc>
        <w:tc>
          <w:tcPr>
            <w:tcW w:w="1086" w:type="dxa"/>
          </w:tcPr>
          <w:p w14:paraId="68684F96" w14:textId="77777777" w:rsidR="000D4E2B" w:rsidRPr="00FC1481" w:rsidRDefault="000D4E2B" w:rsidP="000D4E2B">
            <w:pPr>
              <w:spacing w:after="0" w:line="240" w:lineRule="auto"/>
              <w:jc w:val="center"/>
              <w:rPr>
                <w:b/>
                <w:caps/>
              </w:rPr>
            </w:pPr>
          </w:p>
        </w:tc>
        <w:tc>
          <w:tcPr>
            <w:tcW w:w="6292" w:type="dxa"/>
          </w:tcPr>
          <w:p w14:paraId="390BA89C" w14:textId="77777777" w:rsidR="000D4E2B" w:rsidRPr="000D4E2B" w:rsidRDefault="000D4E2B" w:rsidP="000D4E2B">
            <w:pPr>
              <w:spacing w:after="0" w:line="240" w:lineRule="auto"/>
              <w:jc w:val="both"/>
              <w:rPr>
                <w:rFonts w:eastAsia="Times New Roman"/>
                <w:lang w:eastAsia="fr-FR"/>
              </w:rPr>
            </w:pPr>
            <w:r w:rsidRPr="000D4E2B">
              <w:rPr>
                <w:rFonts w:eastAsia="Times New Roman"/>
                <w:lang w:val="fr-CA" w:eastAsia="fr-FR"/>
              </w:rPr>
              <w:t>Subventions aux sociétés d’exploitation des aéroports et aérodromes régionaux en vue de la promotion et du développement de leurs installations.</w:t>
            </w:r>
          </w:p>
          <w:p w14:paraId="0F504536" w14:textId="77777777" w:rsidR="000D4E2B" w:rsidRPr="000D4E2B" w:rsidRDefault="000D4E2B" w:rsidP="000D4E2B">
            <w:pPr>
              <w:spacing w:after="0" w:line="240" w:lineRule="auto"/>
              <w:jc w:val="both"/>
              <w:rPr>
                <w:rFonts w:eastAsia="Times New Roman"/>
                <w:lang w:eastAsia="fr-FR"/>
              </w:rPr>
            </w:pPr>
            <w:r w:rsidRPr="000D4E2B">
              <w:rPr>
                <w:rFonts w:eastAsia="Times New Roman"/>
                <w:lang w:val="fr-CA" w:eastAsia="fr-FR"/>
              </w:rPr>
              <w:t>Subventions aux sociétés d’exploitation des aéroports régionaux leur permettant d’assurer des missions de service public dans le cadre de l’exploitation des aéroports.</w:t>
            </w:r>
          </w:p>
          <w:p w14:paraId="157BE89C"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Interventions diverses relatives à la mise en œuvre des mesures d’accompagnement en vue d’assurer l’intégration du développement économique des aéroports dans leur environnement immédiat.</w:t>
            </w:r>
          </w:p>
          <w:p w14:paraId="4D9760CB"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Subventions diverses en vue d’assurer les travaux d’insonorisation.</w:t>
            </w:r>
          </w:p>
          <w:p w14:paraId="43692775"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Subventions relatives à la mise en œuvre des mesures d’accompagnement et d’information.</w:t>
            </w:r>
          </w:p>
          <w:p w14:paraId="341B99EF"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Subventions en faveur d’études et d’actions d’information, de promotion ou de sensibilisation en matière d’infrastructures aéroportuaires régionales.</w:t>
            </w:r>
          </w:p>
          <w:p w14:paraId="21ED24EA"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Subvention à l’ASBL CAREX en faveur de la création d’un service de fret ferroviaire à grande vitesse connecté à la plate-forme aéroportuaire de Liège-Airport et la réalisation des équipements correspondants, y compris au titre des zones ou pays susceptibles d’être desservis par ce service.</w:t>
            </w:r>
          </w:p>
          <w:p w14:paraId="21ADFC9A"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Dotation à la Sowaer pour l’accomplissement des missions déléguées spécifiques en matière de sûreté et de sécurité.</w:t>
            </w:r>
          </w:p>
          <w:p w14:paraId="2AC06063"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Dotation complémentaire à la Sowaer pour l’accomplissement des missions de sûreté.</w:t>
            </w:r>
          </w:p>
          <w:p w14:paraId="313E7189"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Dotation à la SOWAER relative au service de la dette contractée pour la mise en œuvre des mesures d’accompagnements et d’informations.</w:t>
            </w:r>
          </w:p>
          <w:p w14:paraId="439657C1"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Dotation spécifique destinée à couvrir les frais de fonctionnement de la SOWAER afférent à l’exercice des missions déléguées environnementales.</w:t>
            </w:r>
          </w:p>
          <w:p w14:paraId="5B2FE39A" w14:textId="77777777" w:rsidR="000D4E2B" w:rsidRPr="000D4E2B" w:rsidRDefault="000D4E2B" w:rsidP="000D4E2B">
            <w:pPr>
              <w:tabs>
                <w:tab w:val="left" w:pos="1440"/>
              </w:tabs>
              <w:spacing w:after="0" w:line="240" w:lineRule="auto"/>
              <w:jc w:val="center"/>
              <w:rPr>
                <w:b/>
              </w:rPr>
            </w:pPr>
          </w:p>
        </w:tc>
        <w:tc>
          <w:tcPr>
            <w:tcW w:w="1074" w:type="dxa"/>
          </w:tcPr>
          <w:p w14:paraId="573B7352" w14:textId="77777777" w:rsidR="000D4E2B" w:rsidRPr="007A2754" w:rsidRDefault="000D4E2B" w:rsidP="000D4E2B">
            <w:pPr>
              <w:spacing w:after="0" w:line="240" w:lineRule="auto"/>
            </w:pPr>
          </w:p>
        </w:tc>
        <w:tc>
          <w:tcPr>
            <w:tcW w:w="6294" w:type="dxa"/>
          </w:tcPr>
          <w:p w14:paraId="1EC3EB9B" w14:textId="77777777" w:rsidR="000D4E2B" w:rsidRPr="00796200" w:rsidRDefault="000D4E2B" w:rsidP="000D4E2B">
            <w:pPr>
              <w:tabs>
                <w:tab w:val="left" w:pos="1440"/>
              </w:tabs>
              <w:spacing w:after="0" w:line="240" w:lineRule="auto"/>
              <w:jc w:val="center"/>
              <w:rPr>
                <w:b/>
              </w:rPr>
            </w:pPr>
          </w:p>
        </w:tc>
      </w:tr>
      <w:tr w:rsidR="000D4E2B" w:rsidRPr="006A4544" w14:paraId="698AAE6B" w14:textId="77777777" w:rsidTr="005F139E">
        <w:trPr>
          <w:trHeight w:val="68"/>
          <w:jc w:val="center"/>
        </w:trPr>
        <w:tc>
          <w:tcPr>
            <w:tcW w:w="731" w:type="dxa"/>
          </w:tcPr>
          <w:p w14:paraId="6E9302DC" w14:textId="77777777" w:rsidR="000D4E2B" w:rsidRDefault="000D4E2B" w:rsidP="000D4E2B">
            <w:pPr>
              <w:spacing w:after="0" w:line="240" w:lineRule="auto"/>
              <w:jc w:val="center"/>
              <w:rPr>
                <w:b/>
                <w:caps/>
              </w:rPr>
            </w:pPr>
            <w:r>
              <w:rPr>
                <w:b/>
                <w:caps/>
              </w:rPr>
              <w:t>GA</w:t>
            </w:r>
          </w:p>
        </w:tc>
        <w:tc>
          <w:tcPr>
            <w:tcW w:w="1086" w:type="dxa"/>
          </w:tcPr>
          <w:p w14:paraId="18E1AB62" w14:textId="77777777" w:rsidR="000D4E2B" w:rsidRPr="00F170E3" w:rsidRDefault="000D4E2B" w:rsidP="000D4E2B">
            <w:pPr>
              <w:spacing w:after="0" w:line="240" w:lineRule="auto"/>
              <w:jc w:val="center"/>
              <w:rPr>
                <w:b/>
                <w:caps/>
              </w:rPr>
            </w:pPr>
            <w:r w:rsidRPr="00A01ABC">
              <w:rPr>
                <w:b/>
                <w:caps/>
              </w:rPr>
              <w:t>MI</w:t>
            </w:r>
          </w:p>
        </w:tc>
        <w:tc>
          <w:tcPr>
            <w:tcW w:w="6292" w:type="dxa"/>
          </w:tcPr>
          <w:p w14:paraId="2ACF8960" w14:textId="77777777" w:rsidR="000D4E2B" w:rsidRPr="000D4E2B" w:rsidRDefault="000D4E2B" w:rsidP="000D4E2B">
            <w:pPr>
              <w:spacing w:after="0" w:line="240" w:lineRule="auto"/>
              <w:jc w:val="both"/>
              <w:rPr>
                <w:rFonts w:eastAsia="Times New Roman"/>
                <w:lang w:eastAsia="fr-FR"/>
              </w:rPr>
            </w:pPr>
            <w:hyperlink r:id="rId22" w:history="1">
              <w:r w:rsidRPr="000D4E2B">
                <w:rPr>
                  <w:rStyle w:val="Lienhypertexte"/>
                  <w:color w:val="auto"/>
                </w:rPr>
                <w:t xml:space="preserve">Programme </w:t>
              </w:r>
            </w:hyperlink>
            <w:r w:rsidRPr="000D4E2B">
              <w:rPr>
                <w:rFonts w:eastAsia="Times New Roman"/>
                <w:bCs/>
                <w:lang w:eastAsia="fr-FR"/>
              </w:rPr>
              <w:t>14.047 </w:t>
            </w:r>
            <w:r w:rsidRPr="000D4E2B">
              <w:rPr>
                <w:rFonts w:eastAsia="Times New Roman"/>
                <w:lang w:eastAsia="fr-FR"/>
              </w:rPr>
              <w:t>: Infrastructures sportives :</w:t>
            </w:r>
          </w:p>
          <w:p w14:paraId="40ACADB6" w14:textId="77777777" w:rsidR="000D4E2B" w:rsidRPr="000D4E2B" w:rsidRDefault="000D4E2B" w:rsidP="000D4E2B">
            <w:pPr>
              <w:spacing w:after="0" w:line="240" w:lineRule="auto"/>
              <w:jc w:val="both"/>
              <w:rPr>
                <w:rFonts w:eastAsia="Times New Roman"/>
                <w:lang w:eastAsia="fr-FR"/>
              </w:rPr>
            </w:pPr>
          </w:p>
        </w:tc>
        <w:tc>
          <w:tcPr>
            <w:tcW w:w="1074" w:type="dxa"/>
          </w:tcPr>
          <w:p w14:paraId="3B90EDDE" w14:textId="77777777" w:rsidR="000D4E2B" w:rsidRPr="007A2754" w:rsidRDefault="000D4E2B" w:rsidP="000D4E2B">
            <w:pPr>
              <w:spacing w:after="0" w:line="240" w:lineRule="auto"/>
            </w:pPr>
          </w:p>
        </w:tc>
        <w:tc>
          <w:tcPr>
            <w:tcW w:w="6294" w:type="dxa"/>
          </w:tcPr>
          <w:p w14:paraId="420233D1" w14:textId="77777777" w:rsidR="000D4E2B" w:rsidRPr="00002E12" w:rsidRDefault="000D4E2B" w:rsidP="000D4E2B">
            <w:pPr>
              <w:spacing w:after="0" w:line="240" w:lineRule="auto"/>
              <w:jc w:val="both"/>
              <w:rPr>
                <w:rFonts w:eastAsia="Times New Roman"/>
                <w:lang w:eastAsia="fr-FR"/>
              </w:rPr>
            </w:pPr>
          </w:p>
        </w:tc>
      </w:tr>
      <w:tr w:rsidR="000D4E2B" w:rsidRPr="006A4544" w14:paraId="5548C929" w14:textId="77777777" w:rsidTr="005F139E">
        <w:trPr>
          <w:jc w:val="center"/>
        </w:trPr>
        <w:tc>
          <w:tcPr>
            <w:tcW w:w="731" w:type="dxa"/>
          </w:tcPr>
          <w:p w14:paraId="08522261" w14:textId="77777777" w:rsidR="000D4E2B" w:rsidRPr="00793E9E" w:rsidRDefault="000D4E2B" w:rsidP="000D4E2B">
            <w:pPr>
              <w:spacing w:after="0" w:line="240" w:lineRule="auto"/>
              <w:jc w:val="center"/>
              <w:rPr>
                <w:b/>
                <w:caps/>
              </w:rPr>
            </w:pPr>
          </w:p>
        </w:tc>
        <w:tc>
          <w:tcPr>
            <w:tcW w:w="1086" w:type="dxa"/>
          </w:tcPr>
          <w:p w14:paraId="51FD9F1B" w14:textId="77777777" w:rsidR="000D4E2B" w:rsidRPr="00793E9E" w:rsidRDefault="000D4E2B" w:rsidP="000D4E2B">
            <w:pPr>
              <w:spacing w:after="0" w:line="240" w:lineRule="auto"/>
              <w:jc w:val="center"/>
              <w:rPr>
                <w:b/>
                <w:caps/>
              </w:rPr>
            </w:pPr>
          </w:p>
        </w:tc>
        <w:tc>
          <w:tcPr>
            <w:tcW w:w="6292" w:type="dxa"/>
          </w:tcPr>
          <w:p w14:paraId="76D5DEA5"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Subventions et indemnités</w:t>
            </w:r>
            <w:r w:rsidRPr="000D4E2B">
              <w:rPr>
                <w:rFonts w:eastAsia="Times New Roman"/>
                <w:b/>
                <w:lang w:eastAsia="fr-FR"/>
              </w:rPr>
              <w:t xml:space="preserve"> </w:t>
            </w:r>
            <w:r w:rsidRPr="000D4E2B">
              <w:rPr>
                <w:rFonts w:eastAsia="Times New Roman"/>
                <w:lang w:eastAsia="fr-FR"/>
              </w:rPr>
              <w:t>au secteur public et privé en rapport avec la matière des infrastructures sportives ainsi que les opérations pilotes dans ce secteur</w:t>
            </w:r>
            <w:r w:rsidRPr="000D4E2B">
              <w:rPr>
                <w:rFonts w:eastAsia="Times New Roman"/>
                <w:b/>
                <w:lang w:eastAsia="fr-FR"/>
              </w:rPr>
              <w:t xml:space="preserve"> </w:t>
            </w:r>
            <w:r w:rsidRPr="000D4E2B">
              <w:rPr>
                <w:rFonts w:eastAsia="Times New Roman"/>
                <w:lang w:eastAsia="fr-FR"/>
              </w:rPr>
              <w:t>ainsi que dans le cadre du Programme de Transition Professionnelle.</w:t>
            </w:r>
          </w:p>
          <w:p w14:paraId="05CB57AE"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Subvention à l’ASBL Union Culturelle et Sportive Wallonne.</w:t>
            </w:r>
          </w:p>
          <w:p w14:paraId="64EF6BE0"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Subvention à l’association intercommunale pour l’exploitation du circuit de Spa Francorchamps.</w:t>
            </w:r>
          </w:p>
          <w:p w14:paraId="500A5D05"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Subvention pour l’achat de bâtiments et de travaux de construction, d’agrandissement et de transformation de grandes infrastructures sportives et d’infrastructures spécifiques.</w:t>
            </w:r>
          </w:p>
          <w:p w14:paraId="389F7131"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Subvention pour les investissements concernant la construction, l’extension, la rénovation, l’acquisition d’une installation immobilière.</w:t>
            </w:r>
          </w:p>
          <w:p w14:paraId="57C63F9D"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Subvention pour la construction ou l’aménagement de cafétérias et de buvettes.</w:t>
            </w:r>
          </w:p>
          <w:p w14:paraId="6B834991"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Subvention pour l’acquisition du premier équipement sportif nécessaire au fonctionnement de l’installation immobilière.</w:t>
            </w:r>
          </w:p>
          <w:p w14:paraId="26AA3038"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Subvention pour des opérations, de construction, de rénovation et d’équipement de petites infrastructures sportives, également compris le Sport de Rue et le Sport de Rue couvert.</w:t>
            </w:r>
          </w:p>
          <w:p w14:paraId="6A08A796"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Subvention au groupement sportif équipe cycliste Wallonie-Bruxelles.</w:t>
            </w:r>
          </w:p>
          <w:p w14:paraId="69121E20"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Subvention pour des opérations d’acquisition, de construction, de rénovation et d’équipement d’infrastructures sportives dans le cadre du « Plan Piscines ».</w:t>
            </w:r>
          </w:p>
          <w:p w14:paraId="771A9C65"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Le soutien au sport de rue.</w:t>
            </w:r>
          </w:p>
          <w:p w14:paraId="52EEC8AD"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Le soutien aux activités sportives qui participent à la promotion des infrastructures sportives.</w:t>
            </w:r>
          </w:p>
          <w:p w14:paraId="2D956399"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Subventions aux écoles de l’enseignement secondaire, aux écoles de l’enseignement fondamental, aux ASBL, aux SCRL et aux SCRLFS, pour petites et moyennes infrastructures, sport de rue et équipement sportif, sur la base des conditions définies par le Gouvernement.</w:t>
            </w:r>
          </w:p>
          <w:p w14:paraId="571ABAC0"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Subventions diverses dans le cadre du Plan Wallon d’Investissements</w:t>
            </w:r>
            <w:r w:rsidRPr="000D4E2B">
              <w:rPr>
                <w:rFonts w:eastAsia="Times New Roman"/>
                <w:b/>
                <w:lang w:eastAsia="fr-FR"/>
              </w:rPr>
              <w:t xml:space="preserve"> </w:t>
            </w:r>
            <w:r w:rsidRPr="000D4E2B">
              <w:rPr>
                <w:rFonts w:eastAsia="Times New Roman"/>
                <w:lang w:eastAsia="fr-FR"/>
              </w:rPr>
              <w:t>et du Plan de relance, de résilience et de transition.</w:t>
            </w:r>
          </w:p>
          <w:p w14:paraId="377B2D3E"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Subventions diverses dans le cadre du projet Wallonie : Ambitions or.</w:t>
            </w:r>
          </w:p>
          <w:p w14:paraId="68C527E7" w14:textId="77777777" w:rsidR="000D4E2B" w:rsidRPr="000D4E2B" w:rsidRDefault="000D4E2B" w:rsidP="000D4E2B">
            <w:pPr>
              <w:spacing w:after="0" w:line="240" w:lineRule="auto"/>
              <w:jc w:val="both"/>
              <w:rPr>
                <w:rFonts w:eastAsia="Times New Roman"/>
                <w:lang w:eastAsia="fr-FR"/>
              </w:rPr>
            </w:pPr>
          </w:p>
        </w:tc>
        <w:tc>
          <w:tcPr>
            <w:tcW w:w="1074" w:type="dxa"/>
          </w:tcPr>
          <w:p w14:paraId="6E98ADD8" w14:textId="77777777" w:rsidR="000D4E2B" w:rsidRPr="00793E9E" w:rsidRDefault="000D4E2B" w:rsidP="000D4E2B">
            <w:pPr>
              <w:spacing w:after="0" w:line="240" w:lineRule="auto"/>
            </w:pPr>
          </w:p>
        </w:tc>
        <w:tc>
          <w:tcPr>
            <w:tcW w:w="6294" w:type="dxa"/>
          </w:tcPr>
          <w:p w14:paraId="72522B01" w14:textId="77777777" w:rsidR="000D4E2B" w:rsidRPr="00002E12" w:rsidRDefault="000D4E2B" w:rsidP="000D4E2B">
            <w:pPr>
              <w:spacing w:after="0" w:line="240" w:lineRule="auto"/>
              <w:jc w:val="both"/>
              <w:rPr>
                <w:rFonts w:eastAsia="Times New Roman"/>
                <w:lang w:eastAsia="fr-FR"/>
              </w:rPr>
            </w:pPr>
          </w:p>
        </w:tc>
      </w:tr>
      <w:tr w:rsidR="000D4E2B" w:rsidRPr="006A4544" w14:paraId="60B19E0A" w14:textId="77777777" w:rsidTr="005F139E">
        <w:trPr>
          <w:trHeight w:val="20"/>
          <w:jc w:val="center"/>
        </w:trPr>
        <w:tc>
          <w:tcPr>
            <w:tcW w:w="731" w:type="dxa"/>
          </w:tcPr>
          <w:p w14:paraId="645A1737" w14:textId="77777777" w:rsidR="000D4E2B" w:rsidRPr="00793E9E" w:rsidRDefault="000D4E2B" w:rsidP="000D4E2B">
            <w:pPr>
              <w:spacing w:after="0" w:line="240" w:lineRule="auto"/>
              <w:jc w:val="center"/>
              <w:rPr>
                <w:b/>
                <w:caps/>
              </w:rPr>
            </w:pPr>
            <w:r>
              <w:rPr>
                <w:b/>
                <w:caps/>
              </w:rPr>
              <w:t>DE</w:t>
            </w:r>
          </w:p>
        </w:tc>
        <w:tc>
          <w:tcPr>
            <w:tcW w:w="1086" w:type="dxa"/>
          </w:tcPr>
          <w:p w14:paraId="6F397357" w14:textId="77777777" w:rsidR="000D4E2B" w:rsidRPr="00793E9E" w:rsidRDefault="000D4E2B" w:rsidP="000D4E2B">
            <w:pPr>
              <w:spacing w:after="0" w:line="240" w:lineRule="auto"/>
              <w:jc w:val="center"/>
              <w:rPr>
                <w:b/>
                <w:caps/>
              </w:rPr>
            </w:pPr>
            <w:r>
              <w:rPr>
                <w:b/>
                <w:caps/>
              </w:rPr>
              <w:t>MI</w:t>
            </w:r>
          </w:p>
        </w:tc>
        <w:tc>
          <w:tcPr>
            <w:tcW w:w="6292" w:type="dxa"/>
          </w:tcPr>
          <w:p w14:paraId="5BDBB59B" w14:textId="77777777" w:rsidR="000D4E2B" w:rsidRPr="000D4E2B" w:rsidRDefault="000D4E2B" w:rsidP="000D4E2B">
            <w:pPr>
              <w:spacing w:after="0" w:line="240" w:lineRule="auto"/>
              <w:jc w:val="both"/>
              <w:rPr>
                <w:rFonts w:eastAsia="Times New Roman"/>
                <w:lang w:eastAsia="fr-FR"/>
              </w:rPr>
            </w:pPr>
            <w:hyperlink r:id="rId23" w:history="1">
              <w:r w:rsidRPr="000D4E2B">
                <w:rPr>
                  <w:rStyle w:val="Lienhypertexte"/>
                  <w:color w:val="auto"/>
                </w:rPr>
                <w:t xml:space="preserve">Programme </w:t>
              </w:r>
            </w:hyperlink>
            <w:r w:rsidRPr="000D4E2B">
              <w:rPr>
                <w:rFonts w:eastAsia="Times New Roman"/>
                <w:lang w:eastAsia="fr-FR"/>
              </w:rPr>
              <w:t>14.048 : Travaux subsidiés :</w:t>
            </w:r>
          </w:p>
          <w:p w14:paraId="5C4FA311" w14:textId="77777777" w:rsidR="000D4E2B" w:rsidRPr="000D4E2B" w:rsidRDefault="000D4E2B" w:rsidP="000D4E2B">
            <w:pPr>
              <w:tabs>
                <w:tab w:val="left" w:pos="1103"/>
              </w:tabs>
              <w:spacing w:after="0" w:line="240" w:lineRule="auto"/>
              <w:jc w:val="both"/>
              <w:rPr>
                <w:b/>
              </w:rPr>
            </w:pPr>
          </w:p>
        </w:tc>
        <w:tc>
          <w:tcPr>
            <w:tcW w:w="1074" w:type="dxa"/>
          </w:tcPr>
          <w:p w14:paraId="762F9AFD" w14:textId="77777777" w:rsidR="000D4E2B" w:rsidRPr="00793E9E" w:rsidRDefault="000D4E2B" w:rsidP="000D4E2B">
            <w:pPr>
              <w:spacing w:after="0" w:line="240" w:lineRule="auto"/>
              <w:jc w:val="both"/>
            </w:pPr>
          </w:p>
        </w:tc>
        <w:tc>
          <w:tcPr>
            <w:tcW w:w="6294" w:type="dxa"/>
          </w:tcPr>
          <w:p w14:paraId="1B59D79F" w14:textId="77777777" w:rsidR="000D4E2B" w:rsidRPr="00002E12" w:rsidRDefault="000D4E2B" w:rsidP="000D4E2B">
            <w:pPr>
              <w:tabs>
                <w:tab w:val="left" w:pos="1103"/>
              </w:tabs>
              <w:spacing w:after="0" w:line="240" w:lineRule="auto"/>
              <w:jc w:val="both"/>
              <w:rPr>
                <w:b/>
              </w:rPr>
            </w:pPr>
          </w:p>
        </w:tc>
      </w:tr>
      <w:tr w:rsidR="000D4E2B" w:rsidRPr="006A4544" w14:paraId="4A53D195" w14:textId="77777777" w:rsidTr="005F139E">
        <w:trPr>
          <w:trHeight w:val="80"/>
          <w:jc w:val="center"/>
        </w:trPr>
        <w:tc>
          <w:tcPr>
            <w:tcW w:w="731" w:type="dxa"/>
          </w:tcPr>
          <w:p w14:paraId="1908D714" w14:textId="77777777" w:rsidR="000D4E2B" w:rsidRDefault="000D4E2B" w:rsidP="000D4E2B">
            <w:pPr>
              <w:spacing w:after="0" w:line="240" w:lineRule="auto"/>
              <w:jc w:val="center"/>
              <w:rPr>
                <w:b/>
                <w:caps/>
              </w:rPr>
            </w:pPr>
          </w:p>
        </w:tc>
        <w:tc>
          <w:tcPr>
            <w:tcW w:w="1086" w:type="dxa"/>
          </w:tcPr>
          <w:p w14:paraId="032FCDE5" w14:textId="77777777" w:rsidR="000D4E2B" w:rsidRPr="00FC1481" w:rsidRDefault="000D4E2B" w:rsidP="000D4E2B">
            <w:pPr>
              <w:spacing w:after="0" w:line="240" w:lineRule="auto"/>
              <w:jc w:val="center"/>
              <w:rPr>
                <w:b/>
                <w:caps/>
              </w:rPr>
            </w:pPr>
          </w:p>
        </w:tc>
        <w:tc>
          <w:tcPr>
            <w:tcW w:w="6292" w:type="dxa"/>
          </w:tcPr>
          <w:p w14:paraId="16D2EE67"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Subventions aux administrations publiques subordonnées pour favoriser l’amélioration du cadre de vie, les structures funéraires, les déplacements doux et les conditions d’accueil et d’accessibilité aux bâtiments publics et l’intégration sociale.</w:t>
            </w:r>
          </w:p>
          <w:p w14:paraId="351098E5"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Subvention aux Pouvoirs locaux dans le cadre de la mise en œuvre de la phase II du plan d’action pluriannuel visant à réduire l’habitat permanent dans les équipements touristiques de Wallonie.</w:t>
            </w:r>
          </w:p>
          <w:p w14:paraId="58C65ADD"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Subvention aux pouvoirs locaux et au Centre régional d’aide aux communes dans le cadre d’investissements communaux d’intérêt public supra-local et de travaux de voiries.</w:t>
            </w:r>
          </w:p>
          <w:p w14:paraId="4C98A9AD"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Subventions aux administrations subordonnées dans le cadre de la mise en œuvre du plan air – climat (éclairage public).</w:t>
            </w:r>
          </w:p>
          <w:p w14:paraId="17B22013"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Subventions à des organismes privés ou publics pour des opérations de recherche, de sensibilisation, d’information et d’éducation ainsi que des actions en rapport avec les infrastructures routières dans le domaine des travaux subsidiés.</w:t>
            </w:r>
          </w:p>
          <w:p w14:paraId="278544A8"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Subventions aux pouvoirs locaux et autres personnes de droit public pour des travaux ou des études en matière de voirie et de bâtiments publics ou de l’achat de matériel.</w:t>
            </w:r>
          </w:p>
          <w:p w14:paraId="3EA7AD02"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Subventions dans le cadre du Plan Mercure, des PICverts ainsi que des Espaces Multi Services (EMS).</w:t>
            </w:r>
          </w:p>
          <w:p w14:paraId="41A5069C"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Subvention aux intercommunales pour l’achat de bâtiments.</w:t>
            </w:r>
          </w:p>
          <w:p w14:paraId="72FB6330"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Subventions aux communes dans le cadre du Fonds régional pour les investissements communaux.</w:t>
            </w:r>
          </w:p>
          <w:p w14:paraId="31192472"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Subventions et indemnités à des communes, intercommunales, à des organismes publics ou privés dans le cadre du cofinancement des programmes européens.</w:t>
            </w:r>
          </w:p>
          <w:p w14:paraId="2C97F492"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Subventions pour des investissements supracommunaux.</w:t>
            </w:r>
          </w:p>
          <w:p w14:paraId="5C8E3FA2"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Subvention en vue de l’information, la coordination et l’organisation des chantiers sous, sur ou au-dessus des voiries ou des cours d’eau.</w:t>
            </w:r>
          </w:p>
          <w:p w14:paraId="582C0556"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Subvention à l’intercommunale IGRETEC pour l’acquisition de bâtiments.</w:t>
            </w:r>
          </w:p>
          <w:p w14:paraId="2BD5AC21"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Subventions aux administrations publiques subordonnées pour des travaux et des études bénéficiant du concours du fonds européen de développement régional – programmation 2021-2027.</w:t>
            </w:r>
          </w:p>
          <w:p w14:paraId="3F393971"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Subventions aux pouvoirs publics dans le cadre de la redynamisation urbaine via la mobilité durable et le développement urbain intégré.</w:t>
            </w:r>
          </w:p>
          <w:p w14:paraId="115D7A85"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Subventions diverses dans le cadre du Plan Wallon d’Investissements.</w:t>
            </w:r>
          </w:p>
          <w:p w14:paraId="4A320B52" w14:textId="77777777" w:rsidR="000D4E2B" w:rsidRPr="000D4E2B" w:rsidRDefault="000D4E2B" w:rsidP="000D4E2B">
            <w:pPr>
              <w:spacing w:after="0" w:line="240" w:lineRule="auto"/>
              <w:jc w:val="both"/>
            </w:pPr>
            <w:r w:rsidRPr="000D4E2B">
              <w:t>Subventions aux pouvoirs locaux et au centre régional d’aide aux communes</w:t>
            </w:r>
            <w:r w:rsidRPr="000D4E2B">
              <w:rPr>
                <w:b/>
                <w:bCs/>
              </w:rPr>
              <w:t xml:space="preserve"> </w:t>
            </w:r>
            <w:r w:rsidRPr="000D4E2B">
              <w:t>en rapport avec l’appel à projet relatif aux équipements des zones reprises en habitat permanent.</w:t>
            </w:r>
          </w:p>
          <w:p w14:paraId="7D462B05" w14:textId="77777777" w:rsidR="000D4E2B" w:rsidRPr="000D4E2B" w:rsidRDefault="000D4E2B" w:rsidP="000D4E2B">
            <w:pPr>
              <w:spacing w:after="0" w:line="240" w:lineRule="auto"/>
              <w:jc w:val="both"/>
              <w:rPr>
                <w:b/>
              </w:rPr>
            </w:pPr>
          </w:p>
        </w:tc>
        <w:tc>
          <w:tcPr>
            <w:tcW w:w="1074" w:type="dxa"/>
          </w:tcPr>
          <w:p w14:paraId="07ED5774" w14:textId="77777777" w:rsidR="000D4E2B" w:rsidRPr="007A2754" w:rsidRDefault="000D4E2B" w:rsidP="000D4E2B">
            <w:pPr>
              <w:spacing w:after="0" w:line="240" w:lineRule="auto"/>
            </w:pPr>
          </w:p>
        </w:tc>
        <w:tc>
          <w:tcPr>
            <w:tcW w:w="6294" w:type="dxa"/>
          </w:tcPr>
          <w:p w14:paraId="3740C1B3" w14:textId="77777777" w:rsidR="000D4E2B" w:rsidRPr="00002E12" w:rsidRDefault="000D4E2B" w:rsidP="000D4E2B">
            <w:pPr>
              <w:spacing w:after="0" w:line="240" w:lineRule="auto"/>
              <w:jc w:val="both"/>
              <w:rPr>
                <w:b/>
              </w:rPr>
            </w:pPr>
          </w:p>
        </w:tc>
      </w:tr>
      <w:tr w:rsidR="000D4E2B" w:rsidRPr="006A4544" w14:paraId="7E69D1B1" w14:textId="77777777" w:rsidTr="005F139E">
        <w:trPr>
          <w:trHeight w:val="111"/>
          <w:jc w:val="center"/>
        </w:trPr>
        <w:tc>
          <w:tcPr>
            <w:tcW w:w="731" w:type="dxa"/>
          </w:tcPr>
          <w:p w14:paraId="0C9C2E01" w14:textId="77777777" w:rsidR="000D4E2B" w:rsidRPr="00FC1481" w:rsidRDefault="000D4E2B" w:rsidP="000D4E2B">
            <w:pPr>
              <w:spacing w:after="0" w:line="240" w:lineRule="auto"/>
              <w:jc w:val="center"/>
              <w:rPr>
                <w:b/>
                <w:caps/>
              </w:rPr>
            </w:pPr>
            <w:r>
              <w:rPr>
                <w:b/>
                <w:caps/>
              </w:rPr>
              <w:t>DE</w:t>
            </w:r>
          </w:p>
        </w:tc>
        <w:tc>
          <w:tcPr>
            <w:tcW w:w="1086" w:type="dxa"/>
          </w:tcPr>
          <w:p w14:paraId="5E9D8CEA" w14:textId="77777777" w:rsidR="000D4E2B" w:rsidRPr="00FC1481" w:rsidRDefault="000D4E2B" w:rsidP="000D4E2B">
            <w:pPr>
              <w:spacing w:after="0" w:line="240" w:lineRule="auto"/>
              <w:jc w:val="center"/>
              <w:rPr>
                <w:b/>
                <w:caps/>
              </w:rPr>
            </w:pPr>
            <w:r>
              <w:rPr>
                <w:b/>
                <w:caps/>
              </w:rPr>
              <w:t>MI</w:t>
            </w:r>
          </w:p>
        </w:tc>
        <w:tc>
          <w:tcPr>
            <w:tcW w:w="6292" w:type="dxa"/>
          </w:tcPr>
          <w:p w14:paraId="00B6F5F0" w14:textId="77777777" w:rsidR="000D4E2B" w:rsidRPr="000D4E2B" w:rsidRDefault="000D4E2B" w:rsidP="000D4E2B">
            <w:pPr>
              <w:spacing w:after="0" w:line="240" w:lineRule="auto"/>
              <w:jc w:val="both"/>
              <w:rPr>
                <w:rFonts w:eastAsia="Times New Roman"/>
                <w:lang w:eastAsia="fr-FR"/>
              </w:rPr>
            </w:pPr>
            <w:hyperlink r:id="rId24" w:history="1">
              <w:r w:rsidRPr="000D4E2B">
                <w:rPr>
                  <w:rStyle w:val="Lienhypertexte"/>
                  <w:color w:val="auto"/>
                </w:rPr>
                <w:t xml:space="preserve">Programme </w:t>
              </w:r>
            </w:hyperlink>
            <w:r w:rsidRPr="000D4E2B">
              <w:rPr>
                <w:rFonts w:eastAsia="Times New Roman"/>
                <w:lang w:eastAsia="fr-FR"/>
              </w:rPr>
              <w:t xml:space="preserve">14.049 : Réseau routier, autoroutier et voies hydrauliques – Construction et entretien du réseau : </w:t>
            </w:r>
          </w:p>
          <w:p w14:paraId="2A6B15F3" w14:textId="77777777" w:rsidR="000D4E2B" w:rsidRPr="000D4E2B" w:rsidRDefault="000D4E2B" w:rsidP="000D4E2B">
            <w:pPr>
              <w:tabs>
                <w:tab w:val="left" w:pos="1253"/>
              </w:tabs>
              <w:spacing w:after="0" w:line="240" w:lineRule="auto"/>
              <w:jc w:val="both"/>
            </w:pPr>
          </w:p>
        </w:tc>
        <w:tc>
          <w:tcPr>
            <w:tcW w:w="1074" w:type="dxa"/>
          </w:tcPr>
          <w:p w14:paraId="6935CAE4" w14:textId="77777777" w:rsidR="000D4E2B" w:rsidRPr="000A218F" w:rsidRDefault="000D4E2B" w:rsidP="000D4E2B">
            <w:pPr>
              <w:tabs>
                <w:tab w:val="left" w:pos="1253"/>
              </w:tabs>
              <w:spacing w:after="0" w:line="240" w:lineRule="auto"/>
              <w:jc w:val="both"/>
              <w:rPr>
                <w:b/>
                <w:color w:val="FF0000"/>
              </w:rPr>
            </w:pPr>
          </w:p>
        </w:tc>
        <w:tc>
          <w:tcPr>
            <w:tcW w:w="6294" w:type="dxa"/>
          </w:tcPr>
          <w:p w14:paraId="4FB56ED5" w14:textId="77777777" w:rsidR="000D4E2B" w:rsidRPr="00002E12" w:rsidRDefault="000D4E2B" w:rsidP="000D4E2B">
            <w:pPr>
              <w:tabs>
                <w:tab w:val="left" w:pos="1253"/>
              </w:tabs>
              <w:spacing w:after="0" w:line="240" w:lineRule="auto"/>
              <w:jc w:val="both"/>
            </w:pPr>
          </w:p>
        </w:tc>
      </w:tr>
      <w:tr w:rsidR="000D4E2B" w:rsidRPr="006A4544" w14:paraId="1D357C88" w14:textId="77777777" w:rsidTr="005F139E">
        <w:trPr>
          <w:jc w:val="center"/>
        </w:trPr>
        <w:tc>
          <w:tcPr>
            <w:tcW w:w="731" w:type="dxa"/>
          </w:tcPr>
          <w:p w14:paraId="3C9E7E38" w14:textId="77777777" w:rsidR="000D4E2B" w:rsidRDefault="000D4E2B" w:rsidP="000D4E2B">
            <w:pPr>
              <w:spacing w:after="0" w:line="240" w:lineRule="auto"/>
              <w:jc w:val="center"/>
              <w:rPr>
                <w:b/>
                <w:caps/>
              </w:rPr>
            </w:pPr>
          </w:p>
        </w:tc>
        <w:tc>
          <w:tcPr>
            <w:tcW w:w="1086" w:type="dxa"/>
          </w:tcPr>
          <w:p w14:paraId="275CFB31" w14:textId="77777777" w:rsidR="000D4E2B" w:rsidRPr="00FC1481" w:rsidRDefault="000D4E2B" w:rsidP="000D4E2B">
            <w:pPr>
              <w:spacing w:after="0" w:line="240" w:lineRule="auto"/>
              <w:jc w:val="center"/>
              <w:rPr>
                <w:b/>
                <w:caps/>
              </w:rPr>
            </w:pPr>
          </w:p>
        </w:tc>
        <w:tc>
          <w:tcPr>
            <w:tcW w:w="6292" w:type="dxa"/>
          </w:tcPr>
          <w:p w14:paraId="0605BA0E"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Subventions destinées à l’organisation d’expositions et de conférences ainsi qu’à des études.</w:t>
            </w:r>
          </w:p>
          <w:p w14:paraId="24BF519A"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Subventions pour la promotion d’actions de sécurité routière.</w:t>
            </w:r>
          </w:p>
          <w:p w14:paraId="5AAA4DDA"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Subventions à diverses associations et groupements pour des opérations de sensibilisation, d’information et d’éducation en matière d’infrastructure publique.</w:t>
            </w:r>
          </w:p>
          <w:p w14:paraId="52799AFE"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Subventions à l’Institut Belge de Normalisation (IBN).</w:t>
            </w:r>
          </w:p>
          <w:p w14:paraId="1E3BEEEC"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Subventions à l’Association Internationale Permanente des Congrès de la Route (AIPCR).</w:t>
            </w:r>
          </w:p>
          <w:p w14:paraId="7C4995BE"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Subventions aux « Chemins du Rail ».</w:t>
            </w:r>
          </w:p>
          <w:p w14:paraId="2E029B34"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Subventions au CGT pour le financement d’infrastructures routières à vocation touristique.</w:t>
            </w:r>
          </w:p>
          <w:p w14:paraId="3508D310"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Subventions diverses dans le cadre du Plan Wallon d’Investissements, du Plan wallon de Transition (PWT) et du Plan Infrastructures 2019-2026.</w:t>
            </w:r>
          </w:p>
          <w:p w14:paraId="2E95D6FE"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Subventions à l’Association Internationale Permanente des Congrès de Navigation (AIPCN).</w:t>
            </w:r>
          </w:p>
          <w:p w14:paraId="4565A15E"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Subventions à des associations actives dans le domaine de la promotion et de la valorisation de la navigation intérieure.</w:t>
            </w:r>
          </w:p>
          <w:p w14:paraId="66EC7DD8"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Subventions à des associations fournissant une aide sociale aux bateliers et à leurs familles.</w:t>
            </w:r>
          </w:p>
          <w:p w14:paraId="19A4BA7D" w14:textId="77777777" w:rsidR="000D4E2B" w:rsidRPr="000D4E2B" w:rsidRDefault="000D4E2B" w:rsidP="000D4E2B">
            <w:pPr>
              <w:tabs>
                <w:tab w:val="left" w:pos="1515"/>
              </w:tabs>
              <w:spacing w:after="0" w:line="240" w:lineRule="auto"/>
              <w:jc w:val="both"/>
            </w:pPr>
            <w:hyperlink r:id="rId25" w:history="1">
              <w:r w:rsidRPr="000D4E2B">
                <w:rPr>
                  <w:rStyle w:val="Lienhypertexte"/>
                  <w:color w:val="auto"/>
                </w:rPr>
                <w:t>Intervention de la Région en faveur d’un organisme tiers pour l’exécution de missions de dragage.</w:t>
              </w:r>
            </w:hyperlink>
          </w:p>
          <w:p w14:paraId="5F92F9EA" w14:textId="77777777" w:rsidR="000D4E2B" w:rsidRPr="000D4E2B" w:rsidRDefault="000D4E2B" w:rsidP="000D4E2B">
            <w:pPr>
              <w:tabs>
                <w:tab w:val="left" w:pos="1515"/>
              </w:tabs>
              <w:spacing w:after="0" w:line="240" w:lineRule="auto"/>
              <w:jc w:val="both"/>
            </w:pPr>
            <w:r w:rsidRPr="000D4E2B">
              <w:t>Subventions de fonctionnement aux ports autonomes.</w:t>
            </w:r>
          </w:p>
          <w:p w14:paraId="248A822A" w14:textId="77777777" w:rsidR="000D4E2B" w:rsidRPr="000D4E2B" w:rsidRDefault="000D4E2B" w:rsidP="000D4E2B">
            <w:pPr>
              <w:tabs>
                <w:tab w:val="left" w:pos="1515"/>
              </w:tabs>
              <w:spacing w:after="0" w:line="240" w:lineRule="auto"/>
              <w:jc w:val="both"/>
            </w:pPr>
            <w:r w:rsidRPr="000D4E2B">
              <w:t>Subventions aux pouvoirs locaux destinées à équiper et améliorer le réseau routier en matière de sécurité routière, d’intermodalité et de mobilité, ainsi que pour la construction et l’aménagement de pistes cyclables dans le cadre du réseau cyclable structurant régional.</w:t>
            </w:r>
          </w:p>
          <w:p w14:paraId="70B05E45" w14:textId="77777777" w:rsidR="000D4E2B" w:rsidRPr="000D4E2B" w:rsidRDefault="000D4E2B" w:rsidP="000D4E2B">
            <w:pPr>
              <w:tabs>
                <w:tab w:val="left" w:pos="1515"/>
              </w:tabs>
              <w:spacing w:after="0" w:line="240" w:lineRule="auto"/>
              <w:jc w:val="both"/>
            </w:pPr>
            <w:r w:rsidRPr="000D4E2B">
              <w:t>Subventions diverses dans le cadre du Plan de relance, de résilience et de transition.</w:t>
            </w:r>
          </w:p>
          <w:p w14:paraId="0013D8FB" w14:textId="77777777" w:rsidR="000D4E2B" w:rsidRPr="000D4E2B" w:rsidRDefault="000D4E2B" w:rsidP="000D4E2B">
            <w:pPr>
              <w:spacing w:after="0" w:line="240" w:lineRule="auto"/>
              <w:ind w:firstLine="708"/>
              <w:jc w:val="both"/>
            </w:pPr>
          </w:p>
        </w:tc>
        <w:tc>
          <w:tcPr>
            <w:tcW w:w="1074" w:type="dxa"/>
          </w:tcPr>
          <w:p w14:paraId="1477C2F8" w14:textId="77777777" w:rsidR="000D4E2B" w:rsidRPr="007A2754" w:rsidRDefault="000D4E2B" w:rsidP="000D4E2B">
            <w:pPr>
              <w:spacing w:after="0" w:line="240" w:lineRule="auto"/>
              <w:jc w:val="both"/>
            </w:pPr>
          </w:p>
        </w:tc>
        <w:tc>
          <w:tcPr>
            <w:tcW w:w="6294" w:type="dxa"/>
          </w:tcPr>
          <w:p w14:paraId="517F56E5" w14:textId="77777777" w:rsidR="000D4E2B" w:rsidRPr="00002E12" w:rsidRDefault="000D4E2B" w:rsidP="000D4E2B">
            <w:pPr>
              <w:spacing w:after="0" w:line="240" w:lineRule="auto"/>
              <w:jc w:val="both"/>
            </w:pPr>
          </w:p>
        </w:tc>
      </w:tr>
      <w:tr w:rsidR="000D4E2B" w:rsidRPr="006A4544" w14:paraId="7332720A" w14:textId="77777777" w:rsidTr="005F139E">
        <w:trPr>
          <w:jc w:val="center"/>
        </w:trPr>
        <w:tc>
          <w:tcPr>
            <w:tcW w:w="731" w:type="dxa"/>
          </w:tcPr>
          <w:p w14:paraId="27F73FE7" w14:textId="77777777" w:rsidR="000D4E2B" w:rsidRPr="00FC1481" w:rsidRDefault="000D4E2B" w:rsidP="000D4E2B">
            <w:pPr>
              <w:spacing w:after="0" w:line="240" w:lineRule="auto"/>
              <w:jc w:val="center"/>
              <w:rPr>
                <w:b/>
                <w:caps/>
              </w:rPr>
            </w:pPr>
            <w:r>
              <w:rPr>
                <w:b/>
                <w:caps/>
              </w:rPr>
              <w:t>DA</w:t>
            </w:r>
          </w:p>
        </w:tc>
        <w:tc>
          <w:tcPr>
            <w:tcW w:w="1086" w:type="dxa"/>
          </w:tcPr>
          <w:p w14:paraId="535B5A3B" w14:textId="77777777" w:rsidR="000D4E2B" w:rsidRPr="00FC1481" w:rsidRDefault="000D4E2B" w:rsidP="000D4E2B">
            <w:pPr>
              <w:spacing w:after="0" w:line="240" w:lineRule="auto"/>
              <w:jc w:val="center"/>
              <w:rPr>
                <w:b/>
                <w:caps/>
              </w:rPr>
            </w:pPr>
            <w:r>
              <w:rPr>
                <w:b/>
                <w:caps/>
              </w:rPr>
              <w:t>ARNE</w:t>
            </w:r>
          </w:p>
        </w:tc>
        <w:tc>
          <w:tcPr>
            <w:tcW w:w="6292" w:type="dxa"/>
          </w:tcPr>
          <w:p w14:paraId="748FF612" w14:textId="77777777" w:rsidR="000D4E2B" w:rsidRPr="001D64D8" w:rsidRDefault="000D4E2B" w:rsidP="000D4E2B">
            <w:pPr>
              <w:spacing w:after="0" w:line="240" w:lineRule="auto"/>
              <w:jc w:val="both"/>
              <w:rPr>
                <w:rFonts w:eastAsia="Times New Roman"/>
                <w:lang w:eastAsia="fr-FR"/>
              </w:rPr>
            </w:pPr>
            <w:r w:rsidRPr="001D64D8">
              <w:rPr>
                <w:rFonts w:eastAsia="Times New Roman"/>
                <w:lang w:eastAsia="fr-FR"/>
              </w:rPr>
              <w:t>Programme 15.056</w:t>
            </w:r>
            <w:r>
              <w:rPr>
                <w:rFonts w:eastAsia="Times New Roman"/>
                <w:lang w:eastAsia="fr-FR"/>
              </w:rPr>
              <w:t> </w:t>
            </w:r>
            <w:r w:rsidRPr="001D64D8">
              <w:rPr>
                <w:rFonts w:eastAsia="Times New Roman"/>
                <w:lang w:eastAsia="fr-FR"/>
              </w:rPr>
              <w:t>: Transversal et Coordination des politiques agricole et environnementale</w:t>
            </w:r>
            <w:r>
              <w:rPr>
                <w:rFonts w:eastAsia="Times New Roman"/>
                <w:lang w:eastAsia="fr-FR"/>
              </w:rPr>
              <w:t> </w:t>
            </w:r>
            <w:r w:rsidRPr="001D64D8">
              <w:rPr>
                <w:rFonts w:eastAsia="Times New Roman"/>
                <w:lang w:eastAsia="fr-FR"/>
              </w:rPr>
              <w:t>:</w:t>
            </w:r>
          </w:p>
          <w:p w14:paraId="376123F6" w14:textId="77777777" w:rsidR="000D4E2B" w:rsidRPr="0021089E" w:rsidRDefault="000D4E2B" w:rsidP="000D4E2B">
            <w:pPr>
              <w:spacing w:after="0" w:line="240" w:lineRule="auto"/>
              <w:jc w:val="both"/>
            </w:pPr>
          </w:p>
        </w:tc>
        <w:tc>
          <w:tcPr>
            <w:tcW w:w="1074" w:type="dxa"/>
          </w:tcPr>
          <w:p w14:paraId="24AD601F" w14:textId="77777777" w:rsidR="000D4E2B" w:rsidRPr="00BA6F4C" w:rsidRDefault="000D4E2B" w:rsidP="000D4E2B">
            <w:pPr>
              <w:spacing w:after="0" w:line="240" w:lineRule="auto"/>
              <w:jc w:val="both"/>
              <w:rPr>
                <w:b/>
                <w:bCs/>
              </w:rPr>
            </w:pPr>
          </w:p>
        </w:tc>
        <w:tc>
          <w:tcPr>
            <w:tcW w:w="6294" w:type="dxa"/>
          </w:tcPr>
          <w:p w14:paraId="2A4D513E" w14:textId="77777777" w:rsidR="000D4E2B" w:rsidRPr="007C4047" w:rsidRDefault="000D4E2B" w:rsidP="000D4E2B">
            <w:pPr>
              <w:spacing w:after="0" w:line="240" w:lineRule="auto"/>
              <w:jc w:val="both"/>
            </w:pPr>
          </w:p>
        </w:tc>
      </w:tr>
      <w:tr w:rsidR="000D4E2B" w:rsidRPr="006A4544" w14:paraId="45BA95C5" w14:textId="77777777" w:rsidTr="005F139E">
        <w:trPr>
          <w:jc w:val="center"/>
        </w:trPr>
        <w:tc>
          <w:tcPr>
            <w:tcW w:w="731" w:type="dxa"/>
          </w:tcPr>
          <w:p w14:paraId="714DE483" w14:textId="77777777" w:rsidR="000D4E2B" w:rsidRPr="00542ED3" w:rsidRDefault="000D4E2B" w:rsidP="000D4E2B">
            <w:pPr>
              <w:spacing w:after="0" w:line="240" w:lineRule="auto"/>
              <w:jc w:val="center"/>
              <w:rPr>
                <w:b/>
                <w:caps/>
                <w:lang w:val="en-US"/>
              </w:rPr>
            </w:pPr>
            <w:r w:rsidRPr="00542ED3">
              <w:rPr>
                <w:b/>
                <w:caps/>
                <w:lang w:val="en-US"/>
              </w:rPr>
              <w:t>DA</w:t>
            </w:r>
          </w:p>
          <w:p w14:paraId="54447198" w14:textId="77777777" w:rsidR="000D4E2B" w:rsidRPr="00542ED3" w:rsidRDefault="000D4E2B" w:rsidP="000D4E2B">
            <w:pPr>
              <w:spacing w:after="0" w:line="240" w:lineRule="auto"/>
              <w:jc w:val="center"/>
              <w:rPr>
                <w:b/>
                <w:caps/>
                <w:lang w:val="en-US"/>
              </w:rPr>
            </w:pPr>
          </w:p>
          <w:p w14:paraId="60C6C5BC" w14:textId="77777777" w:rsidR="000D4E2B" w:rsidRPr="00542ED3" w:rsidRDefault="000D4E2B" w:rsidP="000D4E2B">
            <w:pPr>
              <w:spacing w:after="0" w:line="240" w:lineRule="auto"/>
              <w:jc w:val="center"/>
              <w:rPr>
                <w:b/>
                <w:caps/>
                <w:lang w:val="en-US"/>
              </w:rPr>
            </w:pPr>
          </w:p>
          <w:p w14:paraId="449C9E41" w14:textId="77777777" w:rsidR="000D4E2B" w:rsidRPr="00542ED3" w:rsidRDefault="000D4E2B" w:rsidP="000D4E2B">
            <w:pPr>
              <w:spacing w:after="0" w:line="240" w:lineRule="auto"/>
              <w:jc w:val="center"/>
              <w:rPr>
                <w:b/>
                <w:caps/>
                <w:lang w:val="en-US"/>
              </w:rPr>
            </w:pPr>
          </w:p>
          <w:p w14:paraId="476FFF1A" w14:textId="77777777" w:rsidR="000D4E2B" w:rsidRPr="00542ED3" w:rsidRDefault="000D4E2B" w:rsidP="000D4E2B">
            <w:pPr>
              <w:spacing w:after="0" w:line="240" w:lineRule="auto"/>
              <w:jc w:val="center"/>
              <w:rPr>
                <w:b/>
                <w:caps/>
                <w:lang w:val="en-US"/>
              </w:rPr>
            </w:pPr>
          </w:p>
          <w:p w14:paraId="2E9A59F8" w14:textId="77777777" w:rsidR="000D4E2B" w:rsidRPr="00542ED3" w:rsidRDefault="000D4E2B" w:rsidP="000D4E2B">
            <w:pPr>
              <w:spacing w:after="0" w:line="240" w:lineRule="auto"/>
              <w:jc w:val="center"/>
              <w:rPr>
                <w:b/>
                <w:caps/>
                <w:lang w:val="en-US"/>
              </w:rPr>
            </w:pPr>
          </w:p>
          <w:p w14:paraId="727A4A8B" w14:textId="77777777" w:rsidR="000D4E2B" w:rsidRPr="00542ED3" w:rsidRDefault="000D4E2B" w:rsidP="000D4E2B">
            <w:pPr>
              <w:spacing w:after="0" w:line="240" w:lineRule="auto"/>
              <w:jc w:val="center"/>
              <w:rPr>
                <w:b/>
                <w:caps/>
                <w:lang w:val="en-US"/>
              </w:rPr>
            </w:pPr>
          </w:p>
          <w:p w14:paraId="588AB353" w14:textId="77777777" w:rsidR="000D4E2B" w:rsidRPr="00542ED3" w:rsidRDefault="000D4E2B" w:rsidP="000D4E2B">
            <w:pPr>
              <w:spacing w:after="0" w:line="240" w:lineRule="auto"/>
              <w:jc w:val="center"/>
              <w:rPr>
                <w:b/>
                <w:caps/>
                <w:lang w:val="en-US"/>
              </w:rPr>
            </w:pPr>
          </w:p>
          <w:p w14:paraId="5C0E68AB" w14:textId="77777777" w:rsidR="000D4E2B" w:rsidRPr="00542ED3" w:rsidRDefault="000D4E2B" w:rsidP="000D4E2B">
            <w:pPr>
              <w:spacing w:after="0" w:line="240" w:lineRule="auto"/>
              <w:jc w:val="center"/>
              <w:rPr>
                <w:b/>
                <w:caps/>
                <w:lang w:val="en-US"/>
              </w:rPr>
            </w:pPr>
          </w:p>
          <w:p w14:paraId="2FD24914" w14:textId="77777777" w:rsidR="000D4E2B" w:rsidRPr="00542ED3" w:rsidRDefault="000D4E2B" w:rsidP="000D4E2B">
            <w:pPr>
              <w:spacing w:after="0" w:line="240" w:lineRule="auto"/>
              <w:jc w:val="center"/>
              <w:rPr>
                <w:b/>
                <w:caps/>
                <w:lang w:val="en-US"/>
              </w:rPr>
            </w:pPr>
          </w:p>
          <w:p w14:paraId="314A5FC1" w14:textId="77777777" w:rsidR="000D4E2B" w:rsidRPr="00542ED3" w:rsidRDefault="000D4E2B" w:rsidP="000D4E2B">
            <w:pPr>
              <w:spacing w:after="0" w:line="240" w:lineRule="auto"/>
              <w:jc w:val="center"/>
              <w:rPr>
                <w:b/>
                <w:caps/>
                <w:lang w:val="en-US"/>
              </w:rPr>
            </w:pPr>
          </w:p>
          <w:p w14:paraId="0D4840A4" w14:textId="77777777" w:rsidR="000D4E2B" w:rsidRPr="00542ED3" w:rsidRDefault="000D4E2B" w:rsidP="000D4E2B">
            <w:pPr>
              <w:spacing w:after="0" w:line="240" w:lineRule="auto"/>
              <w:jc w:val="center"/>
              <w:rPr>
                <w:b/>
                <w:caps/>
                <w:lang w:val="en-US"/>
              </w:rPr>
            </w:pPr>
          </w:p>
          <w:p w14:paraId="27E478AB" w14:textId="77777777" w:rsidR="000D4E2B" w:rsidRPr="00542ED3" w:rsidRDefault="000D4E2B" w:rsidP="000D4E2B">
            <w:pPr>
              <w:spacing w:after="0" w:line="240" w:lineRule="auto"/>
              <w:jc w:val="center"/>
              <w:rPr>
                <w:b/>
                <w:caps/>
                <w:lang w:val="en-US"/>
              </w:rPr>
            </w:pPr>
          </w:p>
          <w:p w14:paraId="02F60E98" w14:textId="77777777" w:rsidR="000D4E2B" w:rsidRPr="00542ED3" w:rsidRDefault="000D4E2B" w:rsidP="000D4E2B">
            <w:pPr>
              <w:spacing w:after="0" w:line="240" w:lineRule="auto"/>
              <w:jc w:val="center"/>
              <w:rPr>
                <w:b/>
                <w:caps/>
                <w:lang w:val="en-US"/>
              </w:rPr>
            </w:pPr>
          </w:p>
          <w:p w14:paraId="349A81DC" w14:textId="77777777" w:rsidR="000D4E2B" w:rsidRPr="00542ED3" w:rsidRDefault="000D4E2B" w:rsidP="000D4E2B">
            <w:pPr>
              <w:spacing w:after="0" w:line="240" w:lineRule="auto"/>
              <w:jc w:val="center"/>
              <w:rPr>
                <w:b/>
                <w:caps/>
                <w:lang w:val="en-US"/>
              </w:rPr>
            </w:pPr>
          </w:p>
          <w:p w14:paraId="2674A7F2" w14:textId="77777777" w:rsidR="000D4E2B" w:rsidRPr="00542ED3" w:rsidRDefault="000D4E2B" w:rsidP="000D4E2B">
            <w:pPr>
              <w:spacing w:after="0" w:line="240" w:lineRule="auto"/>
              <w:jc w:val="center"/>
              <w:rPr>
                <w:b/>
                <w:caps/>
                <w:lang w:val="en-US"/>
              </w:rPr>
            </w:pPr>
          </w:p>
          <w:p w14:paraId="645BC348" w14:textId="77777777" w:rsidR="000D4E2B" w:rsidRPr="00542ED3" w:rsidRDefault="000D4E2B" w:rsidP="000D4E2B">
            <w:pPr>
              <w:spacing w:after="0" w:line="240" w:lineRule="auto"/>
              <w:jc w:val="center"/>
              <w:rPr>
                <w:b/>
                <w:caps/>
                <w:lang w:val="en-US"/>
              </w:rPr>
            </w:pPr>
          </w:p>
          <w:p w14:paraId="2F5F8F3A" w14:textId="77777777" w:rsidR="000D4E2B" w:rsidRPr="00542ED3" w:rsidRDefault="000D4E2B" w:rsidP="000D4E2B">
            <w:pPr>
              <w:spacing w:after="0" w:line="240" w:lineRule="auto"/>
              <w:jc w:val="center"/>
              <w:rPr>
                <w:b/>
                <w:caps/>
                <w:lang w:val="en-US"/>
              </w:rPr>
            </w:pPr>
          </w:p>
          <w:p w14:paraId="00067765" w14:textId="77777777" w:rsidR="000D4E2B" w:rsidRPr="00542ED3" w:rsidRDefault="000D4E2B" w:rsidP="000D4E2B">
            <w:pPr>
              <w:spacing w:after="0" w:line="240" w:lineRule="auto"/>
              <w:jc w:val="center"/>
              <w:rPr>
                <w:b/>
                <w:caps/>
                <w:lang w:val="en-US"/>
              </w:rPr>
            </w:pPr>
            <w:r w:rsidRPr="00542ED3">
              <w:rPr>
                <w:b/>
                <w:caps/>
                <w:lang w:val="en-US"/>
              </w:rPr>
              <w:t>CO</w:t>
            </w:r>
          </w:p>
          <w:p w14:paraId="131F1092" w14:textId="77777777" w:rsidR="000D4E2B" w:rsidRPr="00542ED3" w:rsidRDefault="000D4E2B" w:rsidP="000D4E2B">
            <w:pPr>
              <w:spacing w:after="0" w:line="240" w:lineRule="auto"/>
              <w:jc w:val="center"/>
              <w:rPr>
                <w:b/>
                <w:caps/>
                <w:lang w:val="en-US"/>
              </w:rPr>
            </w:pPr>
          </w:p>
          <w:p w14:paraId="29CB7155" w14:textId="77777777" w:rsidR="000D4E2B" w:rsidRPr="00542ED3" w:rsidRDefault="000D4E2B" w:rsidP="000D4E2B">
            <w:pPr>
              <w:spacing w:after="0" w:line="240" w:lineRule="auto"/>
              <w:jc w:val="center"/>
              <w:rPr>
                <w:b/>
                <w:caps/>
                <w:lang w:val="en-US"/>
              </w:rPr>
            </w:pPr>
          </w:p>
          <w:p w14:paraId="7CC7852A" w14:textId="77777777" w:rsidR="000D4E2B" w:rsidRPr="00542ED3" w:rsidRDefault="000D4E2B" w:rsidP="000D4E2B">
            <w:pPr>
              <w:spacing w:after="0" w:line="240" w:lineRule="auto"/>
              <w:jc w:val="center"/>
              <w:rPr>
                <w:b/>
                <w:caps/>
                <w:lang w:val="en-US"/>
              </w:rPr>
            </w:pPr>
            <w:r w:rsidRPr="00542ED3">
              <w:rPr>
                <w:b/>
                <w:caps/>
                <w:lang w:val="en-US"/>
              </w:rPr>
              <w:t>CO</w:t>
            </w:r>
          </w:p>
          <w:p w14:paraId="0D4C883C" w14:textId="77777777" w:rsidR="000D4E2B" w:rsidRPr="00542ED3" w:rsidRDefault="000D4E2B" w:rsidP="000D4E2B">
            <w:pPr>
              <w:spacing w:after="0" w:line="240" w:lineRule="auto"/>
              <w:jc w:val="center"/>
              <w:rPr>
                <w:b/>
                <w:caps/>
                <w:lang w:val="en-US"/>
              </w:rPr>
            </w:pPr>
          </w:p>
          <w:p w14:paraId="4C130F88" w14:textId="77777777" w:rsidR="000D4E2B" w:rsidRPr="00542ED3" w:rsidRDefault="000D4E2B" w:rsidP="000D4E2B">
            <w:pPr>
              <w:spacing w:after="0" w:line="240" w:lineRule="auto"/>
              <w:jc w:val="center"/>
              <w:rPr>
                <w:b/>
                <w:caps/>
                <w:lang w:val="en-US"/>
              </w:rPr>
            </w:pPr>
            <w:r w:rsidRPr="00542ED3">
              <w:rPr>
                <w:b/>
                <w:caps/>
                <w:lang w:val="en-US"/>
              </w:rPr>
              <w:t>CO</w:t>
            </w:r>
          </w:p>
          <w:p w14:paraId="1247B4EB" w14:textId="77777777" w:rsidR="000D4E2B" w:rsidRPr="00542ED3" w:rsidRDefault="000D4E2B" w:rsidP="000D4E2B">
            <w:pPr>
              <w:spacing w:after="0" w:line="240" w:lineRule="auto"/>
              <w:jc w:val="center"/>
              <w:rPr>
                <w:b/>
                <w:caps/>
                <w:lang w:val="en-US"/>
              </w:rPr>
            </w:pPr>
          </w:p>
          <w:p w14:paraId="63F44D0C" w14:textId="77777777" w:rsidR="000D4E2B" w:rsidRPr="00542ED3" w:rsidRDefault="000D4E2B" w:rsidP="000D4E2B">
            <w:pPr>
              <w:spacing w:after="0" w:line="240" w:lineRule="auto"/>
              <w:jc w:val="center"/>
              <w:rPr>
                <w:b/>
                <w:caps/>
                <w:lang w:val="en-US"/>
              </w:rPr>
            </w:pPr>
            <w:r w:rsidRPr="00542ED3">
              <w:rPr>
                <w:b/>
                <w:caps/>
                <w:lang w:val="en-US"/>
              </w:rPr>
              <w:t>CO</w:t>
            </w:r>
          </w:p>
          <w:p w14:paraId="2E3CAF9C" w14:textId="77777777" w:rsidR="000D4E2B" w:rsidRPr="00542ED3" w:rsidRDefault="000D4E2B" w:rsidP="000D4E2B">
            <w:pPr>
              <w:spacing w:after="0" w:line="240" w:lineRule="auto"/>
              <w:jc w:val="center"/>
              <w:rPr>
                <w:b/>
                <w:caps/>
                <w:lang w:val="en-US"/>
              </w:rPr>
            </w:pPr>
          </w:p>
          <w:p w14:paraId="6929BCE0" w14:textId="77777777" w:rsidR="000D4E2B" w:rsidRPr="00542ED3" w:rsidRDefault="000D4E2B" w:rsidP="000D4E2B">
            <w:pPr>
              <w:spacing w:after="0" w:line="240" w:lineRule="auto"/>
              <w:jc w:val="center"/>
              <w:rPr>
                <w:b/>
                <w:caps/>
                <w:lang w:val="en-US"/>
              </w:rPr>
            </w:pPr>
            <w:r w:rsidRPr="00542ED3">
              <w:rPr>
                <w:b/>
                <w:caps/>
                <w:lang w:val="en-US"/>
              </w:rPr>
              <w:t>DA</w:t>
            </w:r>
          </w:p>
          <w:p w14:paraId="013FC8FA" w14:textId="77777777" w:rsidR="000D4E2B" w:rsidRPr="00542ED3" w:rsidRDefault="000D4E2B" w:rsidP="000D4E2B">
            <w:pPr>
              <w:spacing w:after="0" w:line="240" w:lineRule="auto"/>
              <w:jc w:val="center"/>
              <w:rPr>
                <w:b/>
                <w:caps/>
                <w:lang w:val="en-US"/>
              </w:rPr>
            </w:pPr>
          </w:p>
          <w:p w14:paraId="070DCC02" w14:textId="77777777" w:rsidR="000D4E2B" w:rsidRPr="00542ED3" w:rsidRDefault="000D4E2B" w:rsidP="000D4E2B">
            <w:pPr>
              <w:spacing w:after="0" w:line="240" w:lineRule="auto"/>
              <w:jc w:val="center"/>
              <w:rPr>
                <w:b/>
                <w:caps/>
                <w:lang w:val="en-US"/>
              </w:rPr>
            </w:pPr>
          </w:p>
          <w:p w14:paraId="37580A26" w14:textId="77777777" w:rsidR="000D4E2B" w:rsidRDefault="000D4E2B" w:rsidP="000D4E2B">
            <w:pPr>
              <w:spacing w:after="0" w:line="240" w:lineRule="auto"/>
              <w:jc w:val="center"/>
              <w:rPr>
                <w:b/>
                <w:caps/>
              </w:rPr>
            </w:pPr>
            <w:r>
              <w:rPr>
                <w:b/>
                <w:caps/>
              </w:rPr>
              <w:t>DA</w:t>
            </w:r>
          </w:p>
        </w:tc>
        <w:tc>
          <w:tcPr>
            <w:tcW w:w="1086" w:type="dxa"/>
          </w:tcPr>
          <w:p w14:paraId="478A133B" w14:textId="77777777" w:rsidR="000D4E2B" w:rsidRPr="00FC1481" w:rsidRDefault="000D4E2B" w:rsidP="000D4E2B">
            <w:pPr>
              <w:spacing w:after="0" w:line="240" w:lineRule="auto"/>
              <w:jc w:val="center"/>
              <w:rPr>
                <w:b/>
                <w:caps/>
              </w:rPr>
            </w:pPr>
          </w:p>
        </w:tc>
        <w:tc>
          <w:tcPr>
            <w:tcW w:w="6292" w:type="dxa"/>
          </w:tcPr>
          <w:p w14:paraId="51E0067A" w14:textId="77777777" w:rsidR="000D4E2B" w:rsidRDefault="000D4E2B" w:rsidP="000D4E2B">
            <w:pPr>
              <w:spacing w:after="0" w:line="240" w:lineRule="auto"/>
              <w:jc w:val="both"/>
              <w:rPr>
                <w:rFonts w:eastAsia="Times New Roman"/>
                <w:lang w:eastAsia="fr-FR"/>
              </w:rPr>
            </w:pPr>
            <w:r>
              <w:rPr>
                <w:rFonts w:eastAsia="Times New Roman"/>
                <w:lang w:eastAsia="fr-FR"/>
              </w:rPr>
              <w:t>Subventions en matière de travaux forestiers.</w:t>
            </w:r>
          </w:p>
          <w:p w14:paraId="1A654C91" w14:textId="77777777" w:rsidR="000D4E2B" w:rsidRDefault="000D4E2B" w:rsidP="000D4E2B">
            <w:pPr>
              <w:spacing w:after="0" w:line="240" w:lineRule="auto"/>
              <w:jc w:val="both"/>
              <w:rPr>
                <w:rFonts w:eastAsia="Times New Roman"/>
                <w:lang w:eastAsia="fr-FR"/>
              </w:rPr>
            </w:pPr>
            <w:r>
              <w:rPr>
                <w:rFonts w:eastAsia="Times New Roman"/>
                <w:lang w:eastAsia="fr-FR"/>
              </w:rPr>
              <w:t>Subventions pour la réalisation de projets pilote en protection de la nature.</w:t>
            </w:r>
          </w:p>
          <w:p w14:paraId="3B370CC6" w14:textId="77777777" w:rsidR="000D4E2B" w:rsidRDefault="000D4E2B" w:rsidP="000D4E2B">
            <w:pPr>
              <w:spacing w:after="0" w:line="240" w:lineRule="auto"/>
              <w:jc w:val="both"/>
              <w:rPr>
                <w:rFonts w:eastAsia="Times New Roman"/>
                <w:lang w:eastAsia="fr-FR"/>
              </w:rPr>
            </w:pPr>
            <w:r>
              <w:rPr>
                <w:rFonts w:eastAsia="Times New Roman"/>
                <w:lang w:eastAsia="fr-FR"/>
              </w:rPr>
              <w:t>Subventions pour l’acquisition, l’aménagement ou la construction de maisons de la pêche.</w:t>
            </w:r>
          </w:p>
          <w:p w14:paraId="49F1E750" w14:textId="77777777" w:rsidR="000D4E2B" w:rsidRDefault="000D4E2B" w:rsidP="000D4E2B">
            <w:pPr>
              <w:spacing w:after="0" w:line="240" w:lineRule="auto"/>
              <w:jc w:val="both"/>
              <w:rPr>
                <w:rFonts w:eastAsia="Times New Roman"/>
                <w:lang w:eastAsia="fr-FR"/>
              </w:rPr>
            </w:pPr>
            <w:r>
              <w:rPr>
                <w:rFonts w:eastAsia="Times New Roman"/>
                <w:lang w:eastAsia="fr-FR"/>
              </w:rPr>
              <w:t>Subventions dans le cadre de relations internationales, en ce compris l’achat de matériel.</w:t>
            </w:r>
          </w:p>
          <w:p w14:paraId="6043CAAB" w14:textId="77777777" w:rsidR="000D4E2B" w:rsidRDefault="000D4E2B" w:rsidP="000D4E2B">
            <w:pPr>
              <w:spacing w:after="0" w:line="240" w:lineRule="auto"/>
              <w:jc w:val="both"/>
              <w:rPr>
                <w:rFonts w:eastAsia="Times New Roman"/>
                <w:lang w:eastAsia="fr-FR"/>
              </w:rPr>
            </w:pPr>
            <w:r>
              <w:rPr>
                <w:rFonts w:eastAsia="Times New Roman"/>
                <w:lang w:eastAsia="fr-FR"/>
              </w:rPr>
              <w:t>Subventions pour des actions et études en faveur de la promotion des intérêts de l’agriculture.</w:t>
            </w:r>
          </w:p>
          <w:p w14:paraId="23C2DD76" w14:textId="77777777" w:rsidR="000D4E2B" w:rsidRDefault="000D4E2B" w:rsidP="000D4E2B">
            <w:pPr>
              <w:spacing w:after="0" w:line="240" w:lineRule="auto"/>
              <w:jc w:val="both"/>
              <w:rPr>
                <w:rFonts w:eastAsia="Times New Roman"/>
                <w:lang w:eastAsia="fr-FR"/>
              </w:rPr>
            </w:pPr>
            <w:r>
              <w:rPr>
                <w:rFonts w:eastAsia="Times New Roman"/>
                <w:lang w:eastAsia="fr-FR"/>
              </w:rPr>
              <w:t>Subventions aux manifestations agricoles et horticoles.</w:t>
            </w:r>
          </w:p>
          <w:p w14:paraId="05B6BB75" w14:textId="77777777" w:rsidR="000D4E2B" w:rsidRDefault="000D4E2B" w:rsidP="000D4E2B">
            <w:pPr>
              <w:spacing w:after="0" w:line="240" w:lineRule="auto"/>
              <w:jc w:val="both"/>
              <w:rPr>
                <w:rFonts w:eastAsia="Times New Roman"/>
                <w:lang w:eastAsia="fr-FR"/>
              </w:rPr>
            </w:pPr>
            <w:r>
              <w:rPr>
                <w:rFonts w:eastAsia="Times New Roman"/>
                <w:lang w:eastAsia="fr-FR"/>
              </w:rPr>
              <w:t>Subventions pour des actions en faveur de la politique agricole régionale, européenne et internationale et pour des études en faveur de la tenue de comptabilité de gestion.</w:t>
            </w:r>
          </w:p>
          <w:p w14:paraId="4E4224D6" w14:textId="77777777" w:rsidR="000D4E2B" w:rsidRDefault="000D4E2B" w:rsidP="000D4E2B">
            <w:pPr>
              <w:spacing w:after="0" w:line="240" w:lineRule="auto"/>
              <w:jc w:val="both"/>
              <w:rPr>
                <w:rFonts w:eastAsia="Times New Roman"/>
                <w:lang w:eastAsia="fr-FR"/>
              </w:rPr>
            </w:pPr>
            <w:r>
              <w:rPr>
                <w:rFonts w:eastAsia="Times New Roman"/>
                <w:lang w:eastAsia="fr-FR"/>
              </w:rPr>
              <w:t>Subventions au Conseil Supérieur Wallon de l’Agriculture de l’agroalimentaire et de l’Alimentation.</w:t>
            </w:r>
          </w:p>
          <w:p w14:paraId="5A8BFB75" w14:textId="77777777" w:rsidR="000D4E2B" w:rsidRDefault="000D4E2B" w:rsidP="000D4E2B">
            <w:pPr>
              <w:spacing w:after="0" w:line="240" w:lineRule="auto"/>
              <w:jc w:val="both"/>
              <w:rPr>
                <w:rFonts w:eastAsia="Times New Roman"/>
                <w:lang w:eastAsia="fr-FR"/>
              </w:rPr>
            </w:pPr>
            <w:r>
              <w:rPr>
                <w:rFonts w:eastAsia="Times New Roman"/>
                <w:lang w:eastAsia="fr-FR"/>
              </w:rPr>
              <w:t>Subventions pour des actions et études en matière d’agriculture et de développement rural dans le cadre de la mise en œuvre de la Politique Agricole Commune.</w:t>
            </w:r>
          </w:p>
          <w:p w14:paraId="473AAFEA" w14:textId="77777777" w:rsidR="000D4E2B" w:rsidRDefault="000D4E2B" w:rsidP="000D4E2B">
            <w:pPr>
              <w:spacing w:after="0" w:line="240" w:lineRule="auto"/>
              <w:jc w:val="both"/>
              <w:rPr>
                <w:rFonts w:eastAsia="Times New Roman"/>
                <w:lang w:eastAsia="fr-FR"/>
              </w:rPr>
            </w:pPr>
            <w:r>
              <w:rPr>
                <w:rFonts w:eastAsia="Times New Roman"/>
                <w:lang w:eastAsia="fr-FR"/>
              </w:rPr>
              <w:t>Subventions pour études, recherches et actions dans le domaine de la santé environnementale et dans le cadre des missions de la Cellule permanente Environnement-Santé.</w:t>
            </w:r>
          </w:p>
          <w:p w14:paraId="317B79E0" w14:textId="77777777" w:rsidR="000D4E2B" w:rsidRDefault="000D4E2B" w:rsidP="000D4E2B">
            <w:pPr>
              <w:spacing w:after="0" w:line="240" w:lineRule="auto"/>
              <w:jc w:val="both"/>
              <w:rPr>
                <w:rFonts w:eastAsia="Times New Roman"/>
                <w:lang w:eastAsia="fr-FR"/>
              </w:rPr>
            </w:pPr>
            <w:r>
              <w:rPr>
                <w:rFonts w:eastAsia="Times New Roman"/>
                <w:lang w:eastAsia="fr-FR"/>
              </w:rPr>
              <w:t>Subventions octroyées à l’intervention de la Cellule Environnement-Santé, secteur public et privé.</w:t>
            </w:r>
          </w:p>
          <w:p w14:paraId="68FF665B" w14:textId="77777777" w:rsidR="000D4E2B" w:rsidRDefault="000D4E2B" w:rsidP="000D4E2B">
            <w:pPr>
              <w:tabs>
                <w:tab w:val="left" w:pos="1290"/>
              </w:tabs>
              <w:spacing w:after="0" w:line="240" w:lineRule="auto"/>
              <w:jc w:val="both"/>
            </w:pPr>
            <w:r>
              <w:t>Subventions en matière de sensibilisation et de protection de l’environnement.</w:t>
            </w:r>
          </w:p>
          <w:p w14:paraId="2906A50D" w14:textId="77777777" w:rsidR="000D4E2B" w:rsidRDefault="000D4E2B" w:rsidP="000D4E2B">
            <w:pPr>
              <w:tabs>
                <w:tab w:val="left" w:pos="1290"/>
              </w:tabs>
              <w:spacing w:after="0" w:line="240" w:lineRule="auto"/>
              <w:jc w:val="both"/>
            </w:pPr>
            <w:r>
              <w:t>Subventions aux Centres régionaux d’initiation à l’environnement (C.R.I.E.).</w:t>
            </w:r>
          </w:p>
          <w:p w14:paraId="7EF69E17" w14:textId="77777777" w:rsidR="000D4E2B" w:rsidRPr="001D64D8" w:rsidRDefault="000D4E2B" w:rsidP="000D4E2B">
            <w:pPr>
              <w:tabs>
                <w:tab w:val="left" w:pos="1290"/>
              </w:tabs>
              <w:spacing w:after="0" w:line="240" w:lineRule="auto"/>
              <w:jc w:val="both"/>
            </w:pPr>
            <w:r>
              <w:t xml:space="preserve">Subventions </w:t>
            </w:r>
            <w:r w:rsidRPr="001D64D8">
              <w:t>en matière de sensibilisation et de protection de la nature et de la ruralité.</w:t>
            </w:r>
          </w:p>
          <w:p w14:paraId="561BC54D" w14:textId="77777777" w:rsidR="000D4E2B" w:rsidRDefault="000D4E2B" w:rsidP="000D4E2B">
            <w:pPr>
              <w:tabs>
                <w:tab w:val="left" w:pos="1290"/>
              </w:tabs>
              <w:spacing w:after="0" w:line="240" w:lineRule="auto"/>
            </w:pPr>
            <w:r w:rsidRPr="001D64D8">
              <w:t>Subventions aux associations environnementales. </w:t>
            </w:r>
          </w:p>
          <w:p w14:paraId="026CF903" w14:textId="77777777" w:rsidR="000D4E2B" w:rsidRDefault="000D4E2B" w:rsidP="000D4E2B">
            <w:pPr>
              <w:tabs>
                <w:tab w:val="left" w:pos="1290"/>
              </w:tabs>
              <w:spacing w:after="0" w:line="240" w:lineRule="auto"/>
              <w:jc w:val="both"/>
            </w:pPr>
            <w:r>
              <w:t>Subventions et indemnités spécifiques pour l’organisation de foires et d’évènements destinés à faire connaître l’agriculture wallonne et ses produits.</w:t>
            </w:r>
          </w:p>
          <w:p w14:paraId="6D08B026" w14:textId="77777777" w:rsidR="000D4E2B" w:rsidRPr="0021089E" w:rsidRDefault="000D4E2B" w:rsidP="000D4E2B">
            <w:pPr>
              <w:tabs>
                <w:tab w:val="left" w:pos="1627"/>
              </w:tabs>
              <w:spacing w:after="0" w:line="240" w:lineRule="auto"/>
              <w:jc w:val="both"/>
            </w:pPr>
          </w:p>
        </w:tc>
        <w:tc>
          <w:tcPr>
            <w:tcW w:w="1074" w:type="dxa"/>
          </w:tcPr>
          <w:p w14:paraId="015A817E" w14:textId="77777777" w:rsidR="000D4E2B" w:rsidRPr="007A2754" w:rsidRDefault="000D4E2B" w:rsidP="000D4E2B">
            <w:pPr>
              <w:spacing w:after="0" w:line="240" w:lineRule="auto"/>
              <w:jc w:val="both"/>
            </w:pPr>
            <w:hyperlink r:id="rId26" w:history="1"/>
          </w:p>
        </w:tc>
        <w:tc>
          <w:tcPr>
            <w:tcW w:w="6294" w:type="dxa"/>
          </w:tcPr>
          <w:p w14:paraId="0826709B" w14:textId="77777777" w:rsidR="000D4E2B" w:rsidRPr="00002E12" w:rsidRDefault="000D4E2B" w:rsidP="000D4E2B">
            <w:pPr>
              <w:tabs>
                <w:tab w:val="left" w:pos="1627"/>
              </w:tabs>
              <w:spacing w:after="0" w:line="240" w:lineRule="auto"/>
              <w:jc w:val="both"/>
            </w:pPr>
          </w:p>
        </w:tc>
      </w:tr>
      <w:tr w:rsidR="000D4E2B" w:rsidRPr="006A4544" w14:paraId="5353887D" w14:textId="77777777" w:rsidTr="005F139E">
        <w:trPr>
          <w:jc w:val="center"/>
        </w:trPr>
        <w:tc>
          <w:tcPr>
            <w:tcW w:w="731" w:type="dxa"/>
          </w:tcPr>
          <w:p w14:paraId="22107308" w14:textId="77777777" w:rsidR="000D4E2B" w:rsidRPr="00FC1481" w:rsidRDefault="000D4E2B" w:rsidP="000D4E2B">
            <w:pPr>
              <w:spacing w:after="0" w:line="240" w:lineRule="auto"/>
              <w:jc w:val="center"/>
              <w:rPr>
                <w:b/>
                <w:caps/>
              </w:rPr>
            </w:pPr>
            <w:r>
              <w:rPr>
                <w:b/>
                <w:caps/>
              </w:rPr>
              <w:t>DA</w:t>
            </w:r>
          </w:p>
        </w:tc>
        <w:tc>
          <w:tcPr>
            <w:tcW w:w="1086" w:type="dxa"/>
          </w:tcPr>
          <w:p w14:paraId="6C19CE93" w14:textId="77777777" w:rsidR="000D4E2B" w:rsidRPr="00FC1481" w:rsidRDefault="000D4E2B" w:rsidP="000D4E2B">
            <w:pPr>
              <w:spacing w:after="0" w:line="240" w:lineRule="auto"/>
              <w:jc w:val="center"/>
              <w:rPr>
                <w:b/>
                <w:caps/>
              </w:rPr>
            </w:pPr>
            <w:r>
              <w:rPr>
                <w:b/>
                <w:caps/>
              </w:rPr>
              <w:t>ARNE</w:t>
            </w:r>
          </w:p>
        </w:tc>
        <w:tc>
          <w:tcPr>
            <w:tcW w:w="6292" w:type="dxa"/>
          </w:tcPr>
          <w:p w14:paraId="22F87804" w14:textId="77777777" w:rsidR="000D4E2B" w:rsidRPr="00BC3A71" w:rsidRDefault="000D4E2B" w:rsidP="000D4E2B">
            <w:pPr>
              <w:spacing w:after="0" w:line="240" w:lineRule="auto"/>
              <w:jc w:val="both"/>
              <w:rPr>
                <w:rFonts w:eastAsia="Times New Roman"/>
                <w:lang w:eastAsia="fr-FR"/>
              </w:rPr>
            </w:pPr>
            <w:r w:rsidRPr="00BC3A71">
              <w:rPr>
                <w:rFonts w:eastAsia="Times New Roman"/>
                <w:lang w:eastAsia="fr-FR"/>
              </w:rPr>
              <w:t>Programme 15.057 : Développement et étude du milieu :</w:t>
            </w:r>
          </w:p>
          <w:p w14:paraId="44F64675" w14:textId="77777777" w:rsidR="000D4E2B" w:rsidRPr="0021089E" w:rsidRDefault="000D4E2B" w:rsidP="000D4E2B">
            <w:pPr>
              <w:spacing w:after="0" w:line="240" w:lineRule="auto"/>
            </w:pPr>
          </w:p>
        </w:tc>
        <w:tc>
          <w:tcPr>
            <w:tcW w:w="1074" w:type="dxa"/>
          </w:tcPr>
          <w:p w14:paraId="36F9D836" w14:textId="77777777" w:rsidR="000D4E2B" w:rsidRPr="00802109" w:rsidRDefault="000D4E2B" w:rsidP="000D4E2B">
            <w:pPr>
              <w:spacing w:after="0" w:line="240" w:lineRule="auto"/>
              <w:jc w:val="both"/>
              <w:rPr>
                <w:b/>
              </w:rPr>
            </w:pPr>
          </w:p>
        </w:tc>
        <w:tc>
          <w:tcPr>
            <w:tcW w:w="6294" w:type="dxa"/>
          </w:tcPr>
          <w:p w14:paraId="29E86410" w14:textId="77777777" w:rsidR="000D4E2B" w:rsidRPr="00343BDD" w:rsidRDefault="000D4E2B" w:rsidP="000D4E2B">
            <w:pPr>
              <w:spacing w:after="0" w:line="240" w:lineRule="auto"/>
              <w:jc w:val="both"/>
              <w:rPr>
                <w:b/>
                <w:bCs/>
                <w:color w:val="FF0000"/>
              </w:rPr>
            </w:pPr>
          </w:p>
        </w:tc>
      </w:tr>
      <w:tr w:rsidR="000D4E2B" w:rsidRPr="006A4544" w14:paraId="5E4004E0" w14:textId="77777777" w:rsidTr="005F139E">
        <w:trPr>
          <w:jc w:val="center"/>
        </w:trPr>
        <w:tc>
          <w:tcPr>
            <w:tcW w:w="731" w:type="dxa"/>
          </w:tcPr>
          <w:p w14:paraId="46A7F29C" w14:textId="77777777" w:rsidR="000D4E2B" w:rsidRDefault="000D4E2B" w:rsidP="000D4E2B">
            <w:pPr>
              <w:spacing w:after="0" w:line="240" w:lineRule="auto"/>
              <w:jc w:val="center"/>
              <w:rPr>
                <w:b/>
                <w:caps/>
              </w:rPr>
            </w:pPr>
          </w:p>
        </w:tc>
        <w:tc>
          <w:tcPr>
            <w:tcW w:w="1086" w:type="dxa"/>
          </w:tcPr>
          <w:p w14:paraId="3413244A" w14:textId="77777777" w:rsidR="000D4E2B" w:rsidRPr="00FC1481" w:rsidRDefault="000D4E2B" w:rsidP="000D4E2B">
            <w:pPr>
              <w:spacing w:after="0" w:line="240" w:lineRule="auto"/>
              <w:jc w:val="center"/>
              <w:rPr>
                <w:b/>
                <w:caps/>
              </w:rPr>
            </w:pPr>
          </w:p>
        </w:tc>
        <w:tc>
          <w:tcPr>
            <w:tcW w:w="6292" w:type="dxa"/>
          </w:tcPr>
          <w:p w14:paraId="3120F723" w14:textId="77777777" w:rsidR="000D4E2B" w:rsidRPr="00BC3A71" w:rsidRDefault="000D4E2B" w:rsidP="000D4E2B">
            <w:pPr>
              <w:spacing w:after="0" w:line="240" w:lineRule="auto"/>
              <w:jc w:val="both"/>
              <w:rPr>
                <w:rFonts w:eastAsia="Times New Roman"/>
                <w:lang w:eastAsia="fr-FR"/>
              </w:rPr>
            </w:pPr>
            <w:r w:rsidRPr="00BC3A71">
              <w:rPr>
                <w:rFonts w:eastAsia="Times New Roman"/>
                <w:lang w:eastAsia="fr-FR"/>
              </w:rPr>
              <w:t>Subventions aux organismes privés sans but lucratif en matière d’investissements.</w:t>
            </w:r>
          </w:p>
          <w:p w14:paraId="58B5D0B5" w14:textId="77777777" w:rsidR="000D4E2B" w:rsidRPr="00BC3A71" w:rsidRDefault="000D4E2B" w:rsidP="000D4E2B">
            <w:pPr>
              <w:spacing w:after="0" w:line="240" w:lineRule="auto"/>
              <w:jc w:val="both"/>
              <w:rPr>
                <w:rFonts w:eastAsia="Times New Roman"/>
                <w:lang w:eastAsia="fr-FR"/>
              </w:rPr>
            </w:pPr>
            <w:r w:rsidRPr="00BC3A71">
              <w:rPr>
                <w:rFonts w:eastAsia="Times New Roman"/>
                <w:lang w:eastAsia="fr-FR"/>
              </w:rPr>
              <w:t>Subventions et au Musée du Marbre à Rance pour des actions de promotion des roches ornementales.</w:t>
            </w:r>
          </w:p>
          <w:p w14:paraId="5214852C" w14:textId="77777777" w:rsidR="000D4E2B" w:rsidRPr="00BC3A71" w:rsidRDefault="000D4E2B" w:rsidP="000D4E2B">
            <w:pPr>
              <w:spacing w:after="0" w:line="240" w:lineRule="auto"/>
              <w:jc w:val="both"/>
              <w:rPr>
                <w:rFonts w:eastAsia="Times New Roman"/>
                <w:lang w:eastAsia="fr-FR"/>
              </w:rPr>
            </w:pPr>
            <w:r w:rsidRPr="00BC3A71">
              <w:rPr>
                <w:rFonts w:eastAsia="Times New Roman"/>
                <w:lang w:eastAsia="fr-FR"/>
              </w:rPr>
              <w:t>Subventions aux centres pilotes, aux chambres d’agricultures et comices et aux organes d’encadrement des agriculteurs.</w:t>
            </w:r>
          </w:p>
          <w:p w14:paraId="7845C585" w14:textId="77777777" w:rsidR="000D4E2B" w:rsidRPr="00BC3A71" w:rsidRDefault="000D4E2B" w:rsidP="000D4E2B">
            <w:pPr>
              <w:spacing w:after="0" w:line="240" w:lineRule="auto"/>
              <w:jc w:val="both"/>
              <w:rPr>
                <w:rFonts w:eastAsia="Times New Roman"/>
                <w:lang w:eastAsia="fr-FR"/>
              </w:rPr>
            </w:pPr>
            <w:r w:rsidRPr="00BC3A71">
              <w:rPr>
                <w:rFonts w:eastAsia="Times New Roman"/>
                <w:lang w:eastAsia="fr-FR"/>
              </w:rPr>
              <w:t>Subvention destinée à couvrir les charges de personnel et de fonctionnement de la Fédération des Services de remplacement de Wallonie asbl.</w:t>
            </w:r>
          </w:p>
          <w:p w14:paraId="27B765AC" w14:textId="77777777" w:rsidR="000D4E2B" w:rsidRPr="00BC3A71" w:rsidRDefault="000D4E2B" w:rsidP="000D4E2B">
            <w:pPr>
              <w:spacing w:after="0" w:line="240" w:lineRule="auto"/>
              <w:jc w:val="both"/>
              <w:rPr>
                <w:rFonts w:eastAsia="Times New Roman"/>
                <w:lang w:eastAsia="fr-FR"/>
              </w:rPr>
            </w:pPr>
            <w:r w:rsidRPr="00BC3A71">
              <w:rPr>
                <w:rFonts w:eastAsia="Times New Roman"/>
                <w:lang w:eastAsia="fr-FR"/>
              </w:rPr>
              <w:t>Subvention accordée à REQUASUD destinée à couvrir ses charges de personnel et ses frais de fonctionnement.</w:t>
            </w:r>
          </w:p>
          <w:p w14:paraId="41C42FC1" w14:textId="77777777" w:rsidR="000D4E2B" w:rsidRPr="00BC3A71" w:rsidRDefault="000D4E2B" w:rsidP="000D4E2B">
            <w:pPr>
              <w:spacing w:after="0" w:line="240" w:lineRule="auto"/>
              <w:jc w:val="both"/>
              <w:rPr>
                <w:rFonts w:eastAsia="Times New Roman"/>
                <w:lang w:eastAsia="fr-FR"/>
              </w:rPr>
            </w:pPr>
            <w:r w:rsidRPr="00BC3A71">
              <w:rPr>
                <w:rFonts w:eastAsia="Times New Roman"/>
                <w:lang w:eastAsia="fr-FR"/>
              </w:rPr>
              <w:t>Subventions au Centre d’Économie rurale de Marloie (CER).</w:t>
            </w:r>
          </w:p>
          <w:p w14:paraId="1E68E8C4" w14:textId="77777777" w:rsidR="000D4E2B" w:rsidRPr="00BC3A71" w:rsidRDefault="000D4E2B" w:rsidP="000D4E2B">
            <w:pPr>
              <w:spacing w:after="0" w:line="240" w:lineRule="auto"/>
              <w:jc w:val="both"/>
              <w:rPr>
                <w:rFonts w:eastAsia="Times New Roman"/>
                <w:lang w:eastAsia="fr-FR"/>
              </w:rPr>
            </w:pPr>
            <w:r w:rsidRPr="00BC3A71">
              <w:rPr>
                <w:rFonts w:eastAsia="Times New Roman"/>
                <w:lang w:eastAsia="fr-FR"/>
              </w:rPr>
              <w:t>Subventions à l’Association wallonne de l’Élevage.</w:t>
            </w:r>
          </w:p>
          <w:p w14:paraId="39B65F07" w14:textId="77777777" w:rsidR="000D4E2B" w:rsidRPr="00BC3A71" w:rsidRDefault="000D4E2B" w:rsidP="000D4E2B">
            <w:pPr>
              <w:spacing w:after="0" w:line="240" w:lineRule="auto"/>
              <w:jc w:val="both"/>
              <w:rPr>
                <w:rFonts w:eastAsia="Times New Roman"/>
                <w:lang w:eastAsia="fr-FR"/>
              </w:rPr>
            </w:pPr>
            <w:r w:rsidRPr="00BC3A71">
              <w:rPr>
                <w:rFonts w:eastAsia="Times New Roman"/>
                <w:lang w:eastAsia="fr-FR"/>
              </w:rPr>
              <w:t>Subvention accordée à l’association VALBIOM pour l’exécution du programme FARR-WAL.</w:t>
            </w:r>
          </w:p>
          <w:p w14:paraId="24684F62" w14:textId="77777777" w:rsidR="000D4E2B" w:rsidRPr="00BC3A71" w:rsidRDefault="000D4E2B" w:rsidP="000D4E2B">
            <w:pPr>
              <w:spacing w:after="0" w:line="240" w:lineRule="auto"/>
              <w:jc w:val="both"/>
              <w:rPr>
                <w:rFonts w:eastAsia="Times New Roman"/>
                <w:lang w:eastAsia="fr-FR"/>
              </w:rPr>
            </w:pPr>
            <w:r w:rsidRPr="00BC3A71">
              <w:rPr>
                <w:rFonts w:eastAsia="Times New Roman"/>
                <w:lang w:eastAsia="fr-FR"/>
              </w:rPr>
              <w:t>Subventions à l’Agence wallonne pour la Promotion d’une Agriculture de Qualité (APAQ-W).</w:t>
            </w:r>
          </w:p>
          <w:p w14:paraId="50BA3326" w14:textId="77777777" w:rsidR="000D4E2B" w:rsidRPr="00BC3A71" w:rsidRDefault="000D4E2B" w:rsidP="000D4E2B">
            <w:pPr>
              <w:spacing w:after="0" w:line="240" w:lineRule="auto"/>
              <w:jc w:val="both"/>
              <w:rPr>
                <w:rFonts w:eastAsia="Times New Roman"/>
                <w:lang w:eastAsia="fr-FR"/>
              </w:rPr>
            </w:pPr>
            <w:r w:rsidRPr="00BC3A71">
              <w:rPr>
                <w:rFonts w:eastAsia="Times New Roman"/>
                <w:lang w:eastAsia="fr-FR"/>
              </w:rPr>
              <w:t>Subventions au Centre wallon de Recherches Agronomiques de Gembloux (CRA-W).</w:t>
            </w:r>
          </w:p>
          <w:p w14:paraId="12491CC3" w14:textId="77777777" w:rsidR="000D4E2B" w:rsidRPr="00BC3A71" w:rsidRDefault="000D4E2B" w:rsidP="000D4E2B">
            <w:pPr>
              <w:spacing w:after="0" w:line="240" w:lineRule="auto"/>
              <w:jc w:val="both"/>
              <w:rPr>
                <w:rFonts w:eastAsia="Times New Roman"/>
                <w:lang w:eastAsia="fr-FR"/>
              </w:rPr>
            </w:pPr>
            <w:r w:rsidRPr="00BC3A71">
              <w:rPr>
                <w:rFonts w:eastAsia="Times New Roman"/>
                <w:lang w:eastAsia="fr-FR"/>
              </w:rPr>
              <w:t>Subventions en matière agricole et agro-alimentaire.</w:t>
            </w:r>
          </w:p>
          <w:p w14:paraId="19E12428" w14:textId="77777777" w:rsidR="000D4E2B" w:rsidRPr="00BC3A71" w:rsidRDefault="000D4E2B" w:rsidP="000D4E2B">
            <w:pPr>
              <w:spacing w:after="0" w:line="240" w:lineRule="auto"/>
              <w:jc w:val="both"/>
              <w:rPr>
                <w:rFonts w:eastAsia="Times New Roman"/>
                <w:lang w:eastAsia="fr-FR"/>
              </w:rPr>
            </w:pPr>
            <w:r w:rsidRPr="00BC3A71">
              <w:rPr>
                <w:rFonts w:eastAsia="Times New Roman"/>
                <w:lang w:eastAsia="fr-FR"/>
              </w:rPr>
              <w:t>Subventions aux centres de références et d’expérimentation.</w:t>
            </w:r>
          </w:p>
          <w:p w14:paraId="6D34D8A9" w14:textId="77777777" w:rsidR="000D4E2B" w:rsidRPr="00BC3A71" w:rsidRDefault="000D4E2B" w:rsidP="000D4E2B">
            <w:pPr>
              <w:spacing w:after="0" w:line="240" w:lineRule="auto"/>
              <w:jc w:val="both"/>
              <w:rPr>
                <w:rFonts w:eastAsia="Times New Roman"/>
                <w:lang w:eastAsia="fr-FR"/>
              </w:rPr>
            </w:pPr>
            <w:r w:rsidRPr="00BC3A71">
              <w:rPr>
                <w:rFonts w:eastAsia="Times New Roman"/>
                <w:lang w:eastAsia="fr-FR"/>
              </w:rPr>
              <w:t>Subventions à des recherches scientifiques et techniques.</w:t>
            </w:r>
          </w:p>
          <w:p w14:paraId="1F68CC33" w14:textId="77777777" w:rsidR="000D4E2B" w:rsidRPr="00BC3A71" w:rsidRDefault="000D4E2B" w:rsidP="000D4E2B">
            <w:pPr>
              <w:spacing w:after="0" w:line="240" w:lineRule="auto"/>
              <w:jc w:val="both"/>
              <w:rPr>
                <w:rFonts w:eastAsia="Times New Roman"/>
                <w:lang w:eastAsia="fr-FR"/>
              </w:rPr>
            </w:pPr>
            <w:r w:rsidRPr="00BC3A71">
              <w:rPr>
                <w:rFonts w:eastAsia="Times New Roman"/>
                <w:lang w:eastAsia="fr-FR"/>
              </w:rPr>
              <w:t>Subventions pour des travaux de construction, d’agrandissement ou de transformation d’abattoirs publics, d’abattoirs offrant un service d’intérêt économique générale (SIEG).</w:t>
            </w:r>
          </w:p>
          <w:p w14:paraId="126E7D4C" w14:textId="77777777" w:rsidR="000D4E2B" w:rsidRPr="00BC3A71" w:rsidRDefault="000D4E2B" w:rsidP="000D4E2B">
            <w:pPr>
              <w:spacing w:after="0" w:line="240" w:lineRule="auto"/>
              <w:jc w:val="both"/>
              <w:rPr>
                <w:rFonts w:eastAsia="Times New Roman"/>
                <w:lang w:eastAsia="fr-FR"/>
              </w:rPr>
            </w:pPr>
            <w:r w:rsidRPr="00BC3A71">
              <w:rPr>
                <w:rFonts w:eastAsia="Times New Roman"/>
                <w:lang w:eastAsia="fr-FR"/>
              </w:rPr>
              <w:t>Subventions et primes octroyées pour l’amélioration de la qualité des animaux et produits animaux.</w:t>
            </w:r>
          </w:p>
          <w:p w14:paraId="33C98C00" w14:textId="77777777" w:rsidR="000D4E2B" w:rsidRPr="00BC3A71" w:rsidRDefault="000D4E2B" w:rsidP="000D4E2B">
            <w:pPr>
              <w:spacing w:after="0" w:line="240" w:lineRule="auto"/>
              <w:jc w:val="both"/>
              <w:rPr>
                <w:rFonts w:eastAsia="Times New Roman"/>
                <w:lang w:eastAsia="fr-FR"/>
              </w:rPr>
            </w:pPr>
            <w:r w:rsidRPr="00BC3A71">
              <w:rPr>
                <w:rFonts w:eastAsia="Times New Roman"/>
                <w:lang w:eastAsia="fr-FR"/>
              </w:rPr>
              <w:t xml:space="preserve">Subvention au Centre de Recherche et d’Information des Organisations de Consommateurs (CRIOC) ou à l’AB-Reoc (Association belge de recherche et d’expertise des organisations de consommateurs). </w:t>
            </w:r>
          </w:p>
          <w:p w14:paraId="560CA91A" w14:textId="77777777" w:rsidR="000D4E2B" w:rsidRPr="00BC3A71" w:rsidRDefault="000D4E2B" w:rsidP="000D4E2B">
            <w:pPr>
              <w:spacing w:after="0" w:line="240" w:lineRule="auto"/>
              <w:jc w:val="both"/>
              <w:rPr>
                <w:rFonts w:eastAsia="Times New Roman"/>
                <w:lang w:eastAsia="fr-FR"/>
              </w:rPr>
            </w:pPr>
            <w:r w:rsidRPr="00BC3A71">
              <w:rPr>
                <w:rFonts w:eastAsia="Times New Roman"/>
                <w:lang w:eastAsia="fr-FR"/>
              </w:rPr>
              <w:t>Subvention à l’ASBL « Centre européen du cheval de Mont-le-Soie ».</w:t>
            </w:r>
          </w:p>
          <w:p w14:paraId="3EC020C3" w14:textId="77777777" w:rsidR="000D4E2B" w:rsidRPr="00BC3A71" w:rsidRDefault="000D4E2B" w:rsidP="000D4E2B">
            <w:pPr>
              <w:spacing w:after="0" w:line="240" w:lineRule="auto"/>
              <w:jc w:val="both"/>
              <w:rPr>
                <w:rFonts w:eastAsia="Times New Roman"/>
                <w:lang w:eastAsia="fr-FR"/>
              </w:rPr>
            </w:pPr>
            <w:r w:rsidRPr="00BC3A71">
              <w:rPr>
                <w:rFonts w:eastAsia="Times New Roman"/>
                <w:lang w:eastAsia="fr-FR"/>
              </w:rPr>
              <w:t>Subventions aux organismes chargés de missions de vulgarisation, d’encadrement et de promotion.</w:t>
            </w:r>
          </w:p>
          <w:p w14:paraId="6BB5BC44" w14:textId="77777777" w:rsidR="000D4E2B" w:rsidRPr="00BC3A71" w:rsidRDefault="000D4E2B" w:rsidP="000D4E2B">
            <w:pPr>
              <w:spacing w:after="0" w:line="240" w:lineRule="auto"/>
              <w:jc w:val="both"/>
              <w:rPr>
                <w:rFonts w:eastAsia="Times New Roman"/>
                <w:lang w:eastAsia="fr-FR"/>
              </w:rPr>
            </w:pPr>
            <w:r w:rsidRPr="00BC3A71">
              <w:rPr>
                <w:rFonts w:eastAsia="Times New Roman"/>
                <w:lang w:eastAsia="fr-FR"/>
              </w:rPr>
              <w:t>Subventions aux organismes s’occupant de précarité en agriculture.</w:t>
            </w:r>
          </w:p>
          <w:p w14:paraId="36047E54" w14:textId="77777777" w:rsidR="000D4E2B" w:rsidRPr="00BC3A71" w:rsidRDefault="000D4E2B" w:rsidP="000D4E2B">
            <w:pPr>
              <w:spacing w:after="0" w:line="240" w:lineRule="auto"/>
              <w:jc w:val="both"/>
              <w:rPr>
                <w:rFonts w:eastAsia="Times New Roman"/>
                <w:lang w:eastAsia="fr-FR"/>
              </w:rPr>
            </w:pPr>
            <w:r w:rsidRPr="00BC3A71">
              <w:rPr>
                <w:rFonts w:eastAsia="Times New Roman"/>
                <w:lang w:eastAsia="fr-FR"/>
              </w:rPr>
              <w:t>Subventions encourageant la participation des agriculteurs aux régimes de qualité alimentaire dans le cadre du Programme de Développement rural.</w:t>
            </w:r>
          </w:p>
          <w:p w14:paraId="656F3FA5" w14:textId="77777777" w:rsidR="000D4E2B" w:rsidRPr="00BC3A71" w:rsidRDefault="000D4E2B" w:rsidP="000D4E2B">
            <w:pPr>
              <w:spacing w:after="0" w:line="240" w:lineRule="auto"/>
              <w:jc w:val="both"/>
              <w:rPr>
                <w:rFonts w:eastAsia="Times New Roman"/>
                <w:lang w:eastAsia="fr-FR"/>
              </w:rPr>
            </w:pPr>
            <w:r w:rsidRPr="00BC3A71">
              <w:rPr>
                <w:rFonts w:eastAsia="Times New Roman"/>
                <w:lang w:eastAsia="fr-FR"/>
              </w:rPr>
              <w:t>Subvention à la Cellule de la Qualité des Produits fermiers (C.Q.P.F.).</w:t>
            </w:r>
          </w:p>
          <w:p w14:paraId="77E982B1" w14:textId="77777777" w:rsidR="000D4E2B" w:rsidRPr="00BC3A71" w:rsidRDefault="000D4E2B" w:rsidP="000D4E2B">
            <w:pPr>
              <w:spacing w:after="0" w:line="240" w:lineRule="auto"/>
              <w:jc w:val="both"/>
              <w:rPr>
                <w:rFonts w:eastAsia="Times New Roman"/>
                <w:lang w:eastAsia="fr-FR"/>
              </w:rPr>
            </w:pPr>
            <w:r w:rsidRPr="00BC3A71">
              <w:rPr>
                <w:rFonts w:eastAsia="Times New Roman"/>
                <w:lang w:eastAsia="fr-FR"/>
              </w:rPr>
              <w:t>Subvention aux organismes de conseils intervenant dans le cadre du Système de Conseil agricole (SCA).</w:t>
            </w:r>
          </w:p>
          <w:p w14:paraId="5447B3C4" w14:textId="77777777" w:rsidR="000D4E2B" w:rsidRPr="00BC3A71" w:rsidRDefault="000D4E2B" w:rsidP="000D4E2B">
            <w:pPr>
              <w:spacing w:after="0" w:line="240" w:lineRule="auto"/>
              <w:jc w:val="both"/>
              <w:rPr>
                <w:rFonts w:eastAsia="Times New Roman"/>
                <w:lang w:eastAsia="fr-FR"/>
              </w:rPr>
            </w:pPr>
            <w:r w:rsidRPr="00BC3A71">
              <w:rPr>
                <w:rFonts w:eastAsia="Times New Roman"/>
                <w:lang w:eastAsia="fr-FR"/>
              </w:rPr>
              <w:t>Subvention à la Faculté universitaire des Sciences agronomiques de Gembloux. (Gembloux Agro Bio Tech)</w:t>
            </w:r>
          </w:p>
          <w:p w14:paraId="5DC83C98" w14:textId="77777777" w:rsidR="000D4E2B" w:rsidRPr="00BC3A71" w:rsidRDefault="000D4E2B" w:rsidP="000D4E2B">
            <w:pPr>
              <w:spacing w:after="0" w:line="240" w:lineRule="auto"/>
              <w:jc w:val="both"/>
              <w:rPr>
                <w:rFonts w:eastAsia="Times New Roman"/>
                <w:lang w:eastAsia="fr-FR"/>
              </w:rPr>
            </w:pPr>
            <w:r w:rsidRPr="00BC3A71">
              <w:rPr>
                <w:rFonts w:eastAsia="Times New Roman"/>
                <w:lang w:eastAsia="fr-FR"/>
              </w:rPr>
              <w:t>Subvention aux associations et organismes privés en matière agricole et agro-alimentaire.</w:t>
            </w:r>
          </w:p>
          <w:p w14:paraId="65C97D9D" w14:textId="77777777" w:rsidR="000D4E2B" w:rsidRPr="00BC3A71" w:rsidRDefault="000D4E2B" w:rsidP="000D4E2B">
            <w:pPr>
              <w:tabs>
                <w:tab w:val="left" w:pos="2656"/>
              </w:tabs>
              <w:spacing w:after="0" w:line="240" w:lineRule="auto"/>
              <w:jc w:val="both"/>
            </w:pPr>
            <w:r w:rsidRPr="00BC3A71">
              <w:t>Subventions et indemnités spécifiques en matière de développement et d’étude du milieu naturel et agricole.</w:t>
            </w:r>
          </w:p>
          <w:p w14:paraId="29D974A2" w14:textId="77777777" w:rsidR="000D4E2B" w:rsidRPr="00E57AD4" w:rsidRDefault="000D4E2B" w:rsidP="000D4E2B">
            <w:pPr>
              <w:spacing w:after="0" w:line="240" w:lineRule="auto"/>
              <w:jc w:val="both"/>
            </w:pPr>
          </w:p>
        </w:tc>
        <w:tc>
          <w:tcPr>
            <w:tcW w:w="1074" w:type="dxa"/>
          </w:tcPr>
          <w:p w14:paraId="165C2526" w14:textId="77777777" w:rsidR="000D4E2B" w:rsidRPr="007A2754" w:rsidRDefault="000D4E2B" w:rsidP="000D4E2B">
            <w:pPr>
              <w:spacing w:after="0" w:line="240" w:lineRule="auto"/>
              <w:jc w:val="both"/>
              <w:rPr>
                <w:b/>
              </w:rPr>
            </w:pPr>
            <w:hyperlink r:id="rId27" w:history="1"/>
          </w:p>
        </w:tc>
        <w:tc>
          <w:tcPr>
            <w:tcW w:w="6294" w:type="dxa"/>
          </w:tcPr>
          <w:p w14:paraId="6809E26B" w14:textId="77777777" w:rsidR="000D4E2B" w:rsidRPr="00002E12" w:rsidRDefault="000D4E2B" w:rsidP="000D4E2B">
            <w:pPr>
              <w:spacing w:after="0" w:line="240" w:lineRule="auto"/>
              <w:jc w:val="both"/>
            </w:pPr>
          </w:p>
        </w:tc>
      </w:tr>
      <w:tr w:rsidR="000D4E2B" w:rsidRPr="006A4544" w14:paraId="76561AD8" w14:textId="77777777" w:rsidTr="005F139E">
        <w:trPr>
          <w:jc w:val="center"/>
        </w:trPr>
        <w:tc>
          <w:tcPr>
            <w:tcW w:w="731" w:type="dxa"/>
          </w:tcPr>
          <w:p w14:paraId="5907F5B1" w14:textId="77777777" w:rsidR="000D4E2B" w:rsidRPr="00FC1481" w:rsidRDefault="000D4E2B" w:rsidP="000D4E2B">
            <w:pPr>
              <w:spacing w:after="0" w:line="240" w:lineRule="auto"/>
              <w:jc w:val="center"/>
              <w:rPr>
                <w:b/>
                <w:caps/>
              </w:rPr>
            </w:pPr>
            <w:r>
              <w:rPr>
                <w:b/>
                <w:caps/>
              </w:rPr>
              <w:t>DA</w:t>
            </w:r>
          </w:p>
        </w:tc>
        <w:tc>
          <w:tcPr>
            <w:tcW w:w="1086" w:type="dxa"/>
          </w:tcPr>
          <w:p w14:paraId="21696BDB" w14:textId="77777777" w:rsidR="000D4E2B" w:rsidRDefault="000D4E2B" w:rsidP="000D4E2B">
            <w:pPr>
              <w:spacing w:after="0" w:line="240" w:lineRule="auto"/>
              <w:jc w:val="center"/>
              <w:rPr>
                <w:b/>
                <w:caps/>
              </w:rPr>
            </w:pPr>
            <w:r w:rsidRPr="009C6CC3">
              <w:rPr>
                <w:b/>
                <w:caps/>
              </w:rPr>
              <w:t>ARNE</w:t>
            </w:r>
          </w:p>
          <w:p w14:paraId="645B8141" w14:textId="77777777" w:rsidR="000D4E2B" w:rsidRPr="00FC1481" w:rsidRDefault="000D4E2B" w:rsidP="000D4E2B">
            <w:pPr>
              <w:spacing w:after="0" w:line="240" w:lineRule="auto"/>
              <w:jc w:val="center"/>
              <w:rPr>
                <w:b/>
                <w:caps/>
              </w:rPr>
            </w:pPr>
          </w:p>
        </w:tc>
        <w:tc>
          <w:tcPr>
            <w:tcW w:w="6292" w:type="dxa"/>
          </w:tcPr>
          <w:p w14:paraId="27BE067C" w14:textId="77777777" w:rsidR="000D4E2B" w:rsidRPr="000D4E2B" w:rsidRDefault="000D4E2B" w:rsidP="000D4E2B">
            <w:pPr>
              <w:spacing w:after="0" w:line="240" w:lineRule="auto"/>
              <w:jc w:val="both"/>
              <w:rPr>
                <w:rFonts w:eastAsia="Times New Roman"/>
                <w:lang w:eastAsia="fr-FR"/>
              </w:rPr>
            </w:pPr>
            <w:hyperlink r:id="rId28" w:history="1">
              <w:r w:rsidRPr="000D4E2B">
                <w:rPr>
                  <w:rStyle w:val="Lienhypertexte"/>
                  <w:color w:val="auto"/>
                </w:rPr>
                <w:t xml:space="preserve">Programme </w:t>
              </w:r>
            </w:hyperlink>
            <w:r w:rsidRPr="000D4E2B">
              <w:rPr>
                <w:rFonts w:eastAsia="Times New Roman"/>
                <w:lang w:eastAsia="fr-FR"/>
              </w:rPr>
              <w:t>15.058 : Aides à l’Agriculture :</w:t>
            </w:r>
          </w:p>
          <w:p w14:paraId="696D0E4C" w14:textId="77777777" w:rsidR="000D4E2B" w:rsidRPr="000D4E2B" w:rsidRDefault="000D4E2B" w:rsidP="000D4E2B">
            <w:pPr>
              <w:spacing w:after="0" w:line="240" w:lineRule="auto"/>
              <w:jc w:val="both"/>
              <w:rPr>
                <w:b/>
              </w:rPr>
            </w:pPr>
          </w:p>
        </w:tc>
        <w:tc>
          <w:tcPr>
            <w:tcW w:w="1074" w:type="dxa"/>
          </w:tcPr>
          <w:p w14:paraId="17CA66DC" w14:textId="77777777" w:rsidR="000D4E2B" w:rsidRPr="007A2754" w:rsidRDefault="000D4E2B" w:rsidP="000D4E2B">
            <w:pPr>
              <w:spacing w:after="0" w:line="240" w:lineRule="auto"/>
              <w:jc w:val="both"/>
            </w:pPr>
          </w:p>
        </w:tc>
        <w:tc>
          <w:tcPr>
            <w:tcW w:w="6294" w:type="dxa"/>
          </w:tcPr>
          <w:p w14:paraId="4AD8B2F4" w14:textId="77777777" w:rsidR="000D4E2B" w:rsidRPr="00490380" w:rsidRDefault="000D4E2B" w:rsidP="000D4E2B">
            <w:pPr>
              <w:spacing w:after="0" w:line="240" w:lineRule="auto"/>
              <w:jc w:val="both"/>
              <w:rPr>
                <w:bCs/>
              </w:rPr>
            </w:pPr>
          </w:p>
        </w:tc>
      </w:tr>
      <w:tr w:rsidR="000D4E2B" w:rsidRPr="006A4544" w14:paraId="41EB08BB" w14:textId="77777777" w:rsidTr="005F139E">
        <w:trPr>
          <w:jc w:val="center"/>
        </w:trPr>
        <w:tc>
          <w:tcPr>
            <w:tcW w:w="731" w:type="dxa"/>
          </w:tcPr>
          <w:p w14:paraId="6050D95C" w14:textId="77777777" w:rsidR="000D4E2B" w:rsidRDefault="000D4E2B" w:rsidP="000D4E2B">
            <w:pPr>
              <w:spacing w:after="0" w:line="240" w:lineRule="auto"/>
              <w:jc w:val="center"/>
              <w:rPr>
                <w:b/>
                <w:caps/>
              </w:rPr>
            </w:pPr>
          </w:p>
        </w:tc>
        <w:tc>
          <w:tcPr>
            <w:tcW w:w="1086" w:type="dxa"/>
          </w:tcPr>
          <w:p w14:paraId="18AF993B" w14:textId="77777777" w:rsidR="000D4E2B" w:rsidRPr="00FC1481" w:rsidRDefault="000D4E2B" w:rsidP="000D4E2B">
            <w:pPr>
              <w:spacing w:after="0" w:line="240" w:lineRule="auto"/>
              <w:jc w:val="center"/>
              <w:rPr>
                <w:b/>
                <w:caps/>
              </w:rPr>
            </w:pPr>
          </w:p>
        </w:tc>
        <w:tc>
          <w:tcPr>
            <w:tcW w:w="6292" w:type="dxa"/>
          </w:tcPr>
          <w:p w14:paraId="400B79AC"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Subventions aux halls relais agricoles.</w:t>
            </w:r>
          </w:p>
          <w:p w14:paraId="13477EEC"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Dotation au Fonds wallon des calamités naturelles – Division « Fonds wallon des calamités agricoles ».</w:t>
            </w:r>
          </w:p>
          <w:p w14:paraId="38DCE97E" w14:textId="77777777" w:rsidR="000D4E2B" w:rsidRPr="000D4E2B" w:rsidRDefault="000D4E2B" w:rsidP="000D4E2B">
            <w:pPr>
              <w:spacing w:after="0" w:line="240" w:lineRule="auto"/>
              <w:jc w:val="both"/>
            </w:pPr>
            <w:r w:rsidRPr="000D4E2B">
              <w:t>Dotation à l’Organisme Payeur.</w:t>
            </w:r>
          </w:p>
          <w:p w14:paraId="0DF664BD" w14:textId="77777777" w:rsidR="000D4E2B" w:rsidRPr="000D4E2B" w:rsidRDefault="000D4E2B" w:rsidP="000D4E2B">
            <w:pPr>
              <w:spacing w:after="0" w:line="240" w:lineRule="auto"/>
              <w:jc w:val="both"/>
            </w:pPr>
            <w:r w:rsidRPr="000D4E2B">
              <w:t>Aides régionales aux éleveurs, aux producteurs et aux agriculteurs pour la transformation ou la commercialisation de produits issus de leur exploitation et aux producteurs laitiers pour la transformation et la commercialisation de produits laitiers.</w:t>
            </w:r>
          </w:p>
          <w:p w14:paraId="40835198" w14:textId="77777777" w:rsidR="000D4E2B" w:rsidRPr="000D4E2B" w:rsidRDefault="000D4E2B" w:rsidP="000D4E2B">
            <w:pPr>
              <w:spacing w:after="0" w:line="240" w:lineRule="auto"/>
              <w:jc w:val="both"/>
            </w:pPr>
            <w:r w:rsidRPr="000D4E2B">
              <w:t>Aide exceptionnelle en faveur de l’agriculture.</w:t>
            </w:r>
          </w:p>
          <w:p w14:paraId="08DE1122" w14:textId="77777777" w:rsidR="000D4E2B" w:rsidRPr="000D4E2B" w:rsidRDefault="000D4E2B" w:rsidP="000D4E2B">
            <w:pPr>
              <w:spacing w:after="0" w:line="240" w:lineRule="auto"/>
              <w:jc w:val="both"/>
            </w:pPr>
            <w:r w:rsidRPr="000D4E2B">
              <w:t>Indemnités en faveur des pisciculteurs pour dommages causés par des phénomènes climatiques défavorables.</w:t>
            </w:r>
          </w:p>
          <w:p w14:paraId="4A4401D2" w14:textId="77777777" w:rsidR="000D4E2B" w:rsidRPr="000D4E2B" w:rsidRDefault="000D4E2B" w:rsidP="000D4E2B">
            <w:pPr>
              <w:spacing w:after="0" w:line="240" w:lineRule="auto"/>
              <w:jc w:val="both"/>
            </w:pPr>
            <w:r w:rsidRPr="000D4E2B">
              <w:t>Aide exceptionnelle dans le cadre de la grippe aviaire.</w:t>
            </w:r>
          </w:p>
          <w:p w14:paraId="2E069F2B" w14:textId="77777777" w:rsidR="000D4E2B" w:rsidRPr="000D4E2B" w:rsidRDefault="000D4E2B" w:rsidP="000D4E2B">
            <w:pPr>
              <w:spacing w:after="0" w:line="240" w:lineRule="auto"/>
              <w:jc w:val="both"/>
            </w:pPr>
            <w:r w:rsidRPr="000D4E2B">
              <w:t>Aides régionales aux agriculteurs pour la transformation ou la commercialisation de produits issus de leur exploitation.</w:t>
            </w:r>
          </w:p>
          <w:p w14:paraId="4F151235" w14:textId="77777777" w:rsidR="000D4E2B" w:rsidRPr="000D4E2B" w:rsidRDefault="000D4E2B" w:rsidP="000D4E2B">
            <w:pPr>
              <w:spacing w:after="0" w:line="240" w:lineRule="auto"/>
              <w:jc w:val="both"/>
            </w:pPr>
            <w:r w:rsidRPr="000D4E2B">
              <w:t>Aides exceptionnelles (subvention 100% RW).</w:t>
            </w:r>
          </w:p>
          <w:p w14:paraId="38CC3205" w14:textId="77777777" w:rsidR="000D4E2B" w:rsidRPr="000D4E2B" w:rsidRDefault="000D4E2B" w:rsidP="000D4E2B">
            <w:pPr>
              <w:spacing w:after="0" w:line="240" w:lineRule="auto"/>
              <w:ind w:firstLine="708"/>
              <w:jc w:val="both"/>
            </w:pPr>
          </w:p>
        </w:tc>
        <w:tc>
          <w:tcPr>
            <w:tcW w:w="1074" w:type="dxa"/>
          </w:tcPr>
          <w:p w14:paraId="0CA7C1A3" w14:textId="77777777" w:rsidR="000D4E2B" w:rsidRPr="007A2754" w:rsidRDefault="000D4E2B" w:rsidP="000D4E2B">
            <w:pPr>
              <w:spacing w:after="0" w:line="240" w:lineRule="auto"/>
            </w:pPr>
          </w:p>
        </w:tc>
        <w:tc>
          <w:tcPr>
            <w:tcW w:w="6294" w:type="dxa"/>
          </w:tcPr>
          <w:p w14:paraId="1ABC3933" w14:textId="77777777" w:rsidR="000D4E2B" w:rsidRPr="00002E12" w:rsidRDefault="000D4E2B" w:rsidP="000D4E2B">
            <w:pPr>
              <w:spacing w:after="0" w:line="240" w:lineRule="auto"/>
              <w:jc w:val="both"/>
            </w:pPr>
          </w:p>
        </w:tc>
      </w:tr>
      <w:tr w:rsidR="000D4E2B" w:rsidRPr="006A4544" w14:paraId="6D809F93" w14:textId="77777777" w:rsidTr="005F139E">
        <w:trPr>
          <w:trHeight w:val="362"/>
          <w:jc w:val="center"/>
        </w:trPr>
        <w:tc>
          <w:tcPr>
            <w:tcW w:w="731" w:type="dxa"/>
          </w:tcPr>
          <w:p w14:paraId="70BAD867" w14:textId="77777777" w:rsidR="000D4E2B" w:rsidRPr="00FC1481" w:rsidRDefault="000D4E2B" w:rsidP="000D4E2B">
            <w:pPr>
              <w:spacing w:after="0" w:line="240" w:lineRule="auto"/>
              <w:jc w:val="center"/>
              <w:rPr>
                <w:b/>
                <w:caps/>
              </w:rPr>
            </w:pPr>
            <w:r>
              <w:rPr>
                <w:b/>
                <w:caps/>
              </w:rPr>
              <w:t>DO</w:t>
            </w:r>
          </w:p>
        </w:tc>
        <w:tc>
          <w:tcPr>
            <w:tcW w:w="1086" w:type="dxa"/>
          </w:tcPr>
          <w:p w14:paraId="4B0CEBE4" w14:textId="77777777" w:rsidR="000D4E2B" w:rsidRPr="00FC1481" w:rsidRDefault="000D4E2B" w:rsidP="000D4E2B">
            <w:pPr>
              <w:spacing w:after="0" w:line="240" w:lineRule="auto"/>
              <w:jc w:val="center"/>
              <w:rPr>
                <w:b/>
                <w:caps/>
              </w:rPr>
            </w:pPr>
            <w:r>
              <w:rPr>
                <w:b/>
                <w:caps/>
              </w:rPr>
              <w:t>ARNE</w:t>
            </w:r>
          </w:p>
        </w:tc>
        <w:tc>
          <w:tcPr>
            <w:tcW w:w="6292" w:type="dxa"/>
          </w:tcPr>
          <w:p w14:paraId="76685012" w14:textId="77777777" w:rsidR="000D4E2B" w:rsidRPr="000D4E2B" w:rsidRDefault="000D4E2B" w:rsidP="000D4E2B">
            <w:pPr>
              <w:spacing w:after="0" w:line="240" w:lineRule="auto"/>
              <w:jc w:val="both"/>
            </w:pPr>
            <w:r w:rsidRPr="000D4E2B">
              <w:t>Programme 15.059 : Bien-être animal :</w:t>
            </w:r>
          </w:p>
          <w:p w14:paraId="42455F7B" w14:textId="77777777" w:rsidR="000D4E2B" w:rsidRPr="000D4E2B" w:rsidRDefault="000D4E2B" w:rsidP="000D4E2B">
            <w:pPr>
              <w:tabs>
                <w:tab w:val="left" w:pos="935"/>
              </w:tabs>
              <w:spacing w:after="0" w:line="240" w:lineRule="auto"/>
              <w:jc w:val="both"/>
            </w:pPr>
          </w:p>
        </w:tc>
        <w:tc>
          <w:tcPr>
            <w:tcW w:w="1074" w:type="dxa"/>
          </w:tcPr>
          <w:p w14:paraId="7A6CD543" w14:textId="77777777" w:rsidR="000D4E2B" w:rsidRPr="007A2754" w:rsidRDefault="000D4E2B" w:rsidP="000D4E2B">
            <w:pPr>
              <w:spacing w:after="0" w:line="240" w:lineRule="auto"/>
            </w:pPr>
          </w:p>
        </w:tc>
        <w:tc>
          <w:tcPr>
            <w:tcW w:w="6294" w:type="dxa"/>
          </w:tcPr>
          <w:p w14:paraId="3E3E0CDF" w14:textId="77777777" w:rsidR="000D4E2B" w:rsidRPr="00796200" w:rsidRDefault="000D4E2B" w:rsidP="000D4E2B">
            <w:pPr>
              <w:tabs>
                <w:tab w:val="left" w:pos="935"/>
              </w:tabs>
              <w:spacing w:after="0" w:line="240" w:lineRule="auto"/>
              <w:jc w:val="both"/>
            </w:pPr>
          </w:p>
        </w:tc>
      </w:tr>
      <w:tr w:rsidR="000D4E2B" w:rsidRPr="006A4544" w14:paraId="2D9A4211" w14:textId="77777777" w:rsidTr="005F139E">
        <w:trPr>
          <w:jc w:val="center"/>
        </w:trPr>
        <w:tc>
          <w:tcPr>
            <w:tcW w:w="731" w:type="dxa"/>
          </w:tcPr>
          <w:p w14:paraId="7A76BF10" w14:textId="77777777" w:rsidR="000D4E2B" w:rsidRDefault="000D4E2B" w:rsidP="000D4E2B">
            <w:pPr>
              <w:spacing w:after="0" w:line="240" w:lineRule="auto"/>
              <w:jc w:val="center"/>
              <w:rPr>
                <w:b/>
                <w:caps/>
              </w:rPr>
            </w:pPr>
          </w:p>
        </w:tc>
        <w:tc>
          <w:tcPr>
            <w:tcW w:w="1086" w:type="dxa"/>
          </w:tcPr>
          <w:p w14:paraId="388CC1F9" w14:textId="77777777" w:rsidR="000D4E2B" w:rsidRPr="00FC1481" w:rsidRDefault="000D4E2B" w:rsidP="000D4E2B">
            <w:pPr>
              <w:spacing w:after="0" w:line="240" w:lineRule="auto"/>
              <w:jc w:val="center"/>
              <w:rPr>
                <w:b/>
                <w:caps/>
              </w:rPr>
            </w:pPr>
          </w:p>
        </w:tc>
        <w:tc>
          <w:tcPr>
            <w:tcW w:w="6292" w:type="dxa"/>
          </w:tcPr>
          <w:p w14:paraId="1AD4B40F" w14:textId="77777777" w:rsidR="000D4E2B" w:rsidRPr="000D4E2B" w:rsidRDefault="000D4E2B" w:rsidP="000D4E2B">
            <w:pPr>
              <w:spacing w:after="0" w:line="240" w:lineRule="auto"/>
              <w:jc w:val="both"/>
            </w:pPr>
            <w:r w:rsidRPr="000D4E2B">
              <w:t>Subventions dans le domaine de la recherche en bien-être des animaux.</w:t>
            </w:r>
          </w:p>
          <w:p w14:paraId="6D0C5E1E" w14:textId="77777777" w:rsidR="000D4E2B" w:rsidRPr="000D4E2B" w:rsidRDefault="000D4E2B" w:rsidP="000D4E2B">
            <w:pPr>
              <w:spacing w:after="0" w:line="240" w:lineRule="auto"/>
              <w:jc w:val="both"/>
            </w:pPr>
            <w:r w:rsidRPr="000D4E2B">
              <w:t>Subventions dans le domaine de la protection et du Bien-être animal.</w:t>
            </w:r>
          </w:p>
          <w:p w14:paraId="0E83875C" w14:textId="77777777" w:rsidR="000D4E2B" w:rsidRPr="000D4E2B" w:rsidRDefault="000D4E2B" w:rsidP="000D4E2B">
            <w:pPr>
              <w:spacing w:after="0" w:line="240" w:lineRule="auto"/>
              <w:jc w:val="both"/>
            </w:pPr>
            <w:r w:rsidRPr="000D4E2B">
              <w:t>Soutien à des initiatives belges menées dans le domaine de la protection et du Bien-être animal.</w:t>
            </w:r>
          </w:p>
          <w:p w14:paraId="66EC7B9B" w14:textId="77777777" w:rsidR="000D4E2B" w:rsidRPr="000D4E2B" w:rsidRDefault="000D4E2B" w:rsidP="000D4E2B">
            <w:pPr>
              <w:spacing w:after="0" w:line="240" w:lineRule="auto"/>
              <w:jc w:val="both"/>
            </w:pPr>
            <w:r w:rsidRPr="000D4E2B">
              <w:t>Subvention en investissement aux pouvoirs locaux et zones de secours pour la lutte contre la maltraitance animale et le sauvetage d’animaux.</w:t>
            </w:r>
          </w:p>
          <w:p w14:paraId="311D43DF" w14:textId="77777777" w:rsidR="000D4E2B" w:rsidRPr="000D4E2B" w:rsidRDefault="000D4E2B" w:rsidP="000D4E2B">
            <w:pPr>
              <w:spacing w:after="0" w:line="240" w:lineRule="auto"/>
              <w:jc w:val="both"/>
            </w:pPr>
          </w:p>
        </w:tc>
        <w:tc>
          <w:tcPr>
            <w:tcW w:w="1074" w:type="dxa"/>
          </w:tcPr>
          <w:p w14:paraId="4AC19E06" w14:textId="77777777" w:rsidR="000D4E2B" w:rsidRPr="007A2754" w:rsidRDefault="000D4E2B" w:rsidP="000D4E2B">
            <w:pPr>
              <w:spacing w:after="0" w:line="240" w:lineRule="auto"/>
            </w:pPr>
          </w:p>
        </w:tc>
        <w:tc>
          <w:tcPr>
            <w:tcW w:w="6294" w:type="dxa"/>
          </w:tcPr>
          <w:p w14:paraId="3E8C7611" w14:textId="77777777" w:rsidR="000D4E2B" w:rsidRPr="00002E12" w:rsidRDefault="000D4E2B" w:rsidP="000D4E2B">
            <w:pPr>
              <w:spacing w:after="0" w:line="240" w:lineRule="auto"/>
              <w:jc w:val="both"/>
            </w:pPr>
          </w:p>
        </w:tc>
      </w:tr>
      <w:tr w:rsidR="000D4E2B" w:rsidRPr="006A4544" w14:paraId="38FD6DBC" w14:textId="77777777" w:rsidTr="005F139E">
        <w:trPr>
          <w:jc w:val="center"/>
        </w:trPr>
        <w:tc>
          <w:tcPr>
            <w:tcW w:w="731" w:type="dxa"/>
          </w:tcPr>
          <w:p w14:paraId="11E5627E" w14:textId="77777777" w:rsidR="000D4E2B" w:rsidRPr="00FC1481" w:rsidRDefault="000D4E2B" w:rsidP="000D4E2B">
            <w:pPr>
              <w:spacing w:after="0" w:line="240" w:lineRule="auto"/>
              <w:jc w:val="center"/>
              <w:rPr>
                <w:b/>
                <w:caps/>
              </w:rPr>
            </w:pPr>
            <w:r>
              <w:rPr>
                <w:b/>
                <w:caps/>
              </w:rPr>
              <w:t>DA</w:t>
            </w:r>
          </w:p>
        </w:tc>
        <w:tc>
          <w:tcPr>
            <w:tcW w:w="1086" w:type="dxa"/>
          </w:tcPr>
          <w:p w14:paraId="280026DC" w14:textId="77777777" w:rsidR="000D4E2B" w:rsidRPr="00FC1481" w:rsidRDefault="000D4E2B" w:rsidP="000D4E2B">
            <w:pPr>
              <w:spacing w:after="0" w:line="240" w:lineRule="auto"/>
              <w:jc w:val="center"/>
              <w:rPr>
                <w:b/>
                <w:caps/>
              </w:rPr>
            </w:pPr>
            <w:r w:rsidRPr="009C6CC3">
              <w:rPr>
                <w:b/>
                <w:caps/>
              </w:rPr>
              <w:t>ARNE</w:t>
            </w:r>
          </w:p>
        </w:tc>
        <w:tc>
          <w:tcPr>
            <w:tcW w:w="6292" w:type="dxa"/>
          </w:tcPr>
          <w:p w14:paraId="58001000" w14:textId="77777777" w:rsidR="000D4E2B" w:rsidRPr="000D4E2B" w:rsidRDefault="000D4E2B" w:rsidP="000D4E2B">
            <w:pPr>
              <w:spacing w:after="0" w:line="240" w:lineRule="auto"/>
              <w:jc w:val="both"/>
              <w:rPr>
                <w:rFonts w:eastAsia="Times New Roman"/>
                <w:lang w:eastAsia="fr-FR"/>
              </w:rPr>
            </w:pPr>
            <w:hyperlink r:id="rId29" w:history="1">
              <w:r w:rsidRPr="000D4E2B">
                <w:rPr>
                  <w:rStyle w:val="Lienhypertexte"/>
                  <w:color w:val="auto"/>
                </w:rPr>
                <w:t xml:space="preserve">Programme </w:t>
              </w:r>
            </w:hyperlink>
            <w:r w:rsidRPr="000D4E2B">
              <w:t>15.060 </w:t>
            </w:r>
            <w:r w:rsidRPr="000D4E2B">
              <w:rPr>
                <w:rFonts w:eastAsia="Times New Roman"/>
                <w:lang w:eastAsia="fr-FR"/>
              </w:rPr>
              <w:t>: Nature, Forêt, Chasse-pêche :</w:t>
            </w:r>
          </w:p>
          <w:p w14:paraId="22CD925F" w14:textId="77777777" w:rsidR="000D4E2B" w:rsidRPr="000D4E2B" w:rsidRDefault="000D4E2B" w:rsidP="000D4E2B">
            <w:pPr>
              <w:spacing w:after="0" w:line="240" w:lineRule="auto"/>
              <w:jc w:val="both"/>
              <w:rPr>
                <w:b/>
              </w:rPr>
            </w:pPr>
          </w:p>
        </w:tc>
        <w:tc>
          <w:tcPr>
            <w:tcW w:w="1074" w:type="dxa"/>
          </w:tcPr>
          <w:p w14:paraId="43751124" w14:textId="77777777" w:rsidR="000D4E2B" w:rsidRPr="007A2754" w:rsidRDefault="000D4E2B" w:rsidP="000D4E2B">
            <w:pPr>
              <w:spacing w:after="0" w:line="240" w:lineRule="auto"/>
              <w:jc w:val="both"/>
              <w:rPr>
                <w:b/>
              </w:rPr>
            </w:pPr>
          </w:p>
        </w:tc>
        <w:tc>
          <w:tcPr>
            <w:tcW w:w="6294" w:type="dxa"/>
          </w:tcPr>
          <w:p w14:paraId="7D1F689E" w14:textId="77777777" w:rsidR="000D4E2B" w:rsidRPr="00802109" w:rsidRDefault="000D4E2B" w:rsidP="000D4E2B">
            <w:pPr>
              <w:spacing w:after="0" w:line="240" w:lineRule="auto"/>
              <w:jc w:val="both"/>
              <w:rPr>
                <w:b/>
              </w:rPr>
            </w:pPr>
          </w:p>
        </w:tc>
      </w:tr>
      <w:tr w:rsidR="000D4E2B" w:rsidRPr="006A4544" w14:paraId="3BF106B1" w14:textId="77777777" w:rsidTr="005F139E">
        <w:trPr>
          <w:jc w:val="center"/>
        </w:trPr>
        <w:tc>
          <w:tcPr>
            <w:tcW w:w="731" w:type="dxa"/>
          </w:tcPr>
          <w:p w14:paraId="6D679458" w14:textId="77777777" w:rsidR="000D4E2B" w:rsidRDefault="000D4E2B" w:rsidP="000D4E2B">
            <w:pPr>
              <w:spacing w:after="0" w:line="240" w:lineRule="auto"/>
              <w:jc w:val="center"/>
              <w:rPr>
                <w:b/>
                <w:caps/>
              </w:rPr>
            </w:pPr>
          </w:p>
        </w:tc>
        <w:tc>
          <w:tcPr>
            <w:tcW w:w="1086" w:type="dxa"/>
          </w:tcPr>
          <w:p w14:paraId="39B2E603" w14:textId="77777777" w:rsidR="000D4E2B" w:rsidRPr="00FC1481" w:rsidRDefault="000D4E2B" w:rsidP="000D4E2B">
            <w:pPr>
              <w:spacing w:after="0" w:line="240" w:lineRule="auto"/>
              <w:jc w:val="center"/>
              <w:rPr>
                <w:b/>
                <w:caps/>
              </w:rPr>
            </w:pPr>
          </w:p>
        </w:tc>
        <w:tc>
          <w:tcPr>
            <w:tcW w:w="6292" w:type="dxa"/>
          </w:tcPr>
          <w:p w14:paraId="1572A340"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Subventions aux associations actives dans le domaine de la défense de la forêt et de sa valorisation.</w:t>
            </w:r>
          </w:p>
          <w:p w14:paraId="69ED7A28"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Subventions aux pouvoirs subordonnés en matière de travaux forestiers.</w:t>
            </w:r>
          </w:p>
          <w:p w14:paraId="56743B4E"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Subventions aux facultés agronomiques pour développer la recherche forestière.</w:t>
            </w:r>
          </w:p>
          <w:p w14:paraId="4413F2F5"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Subventions à diverses associations et personnes privées pour la conservation de la nature.</w:t>
            </w:r>
          </w:p>
          <w:p w14:paraId="4C5C6FC1"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Subventions à diverses associations et personnes privées ou publiques pour des actions en faveur de la biodiversité.</w:t>
            </w:r>
          </w:p>
          <w:p w14:paraId="11381549"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Subventions pour la sauvegarde des arbres et des haies remarquables en propriété privée et publique.</w:t>
            </w:r>
          </w:p>
          <w:p w14:paraId="2F9540A7"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 xml:space="preserve">Soutien à des actions pilotes au niveau communal, en matière de conservation de la nature. </w:t>
            </w:r>
          </w:p>
          <w:p w14:paraId="0BDE03D0"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Indemnisation des dommages causés par les espèces protégées.</w:t>
            </w:r>
          </w:p>
          <w:p w14:paraId="5F44FE6E" w14:textId="77777777" w:rsidR="000D4E2B" w:rsidRPr="000D4E2B" w:rsidRDefault="000D4E2B" w:rsidP="000D4E2B">
            <w:pPr>
              <w:spacing w:after="0" w:line="240" w:lineRule="auto"/>
              <w:jc w:val="both"/>
              <w:rPr>
                <w:rFonts w:eastAsia="Times New Roman"/>
                <w:lang w:eastAsia="fr-FR"/>
              </w:rPr>
            </w:pPr>
            <w:r w:rsidRPr="000D4E2B">
              <w:rPr>
                <w:rFonts w:eastAsia="Times New Roman"/>
                <w:lang w:val="fr-CA" w:eastAsia="fr-FR"/>
              </w:rPr>
              <w:t>Subventions au secteur public pour la réalisation de projets pilote en protection de la nature.</w:t>
            </w:r>
          </w:p>
          <w:p w14:paraId="74E1A0D1"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Subventions aux organismes agréés en matière de sensibilisation de la nature.</w:t>
            </w:r>
          </w:p>
          <w:p w14:paraId="0EE3707C"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Subventions à des organismes et sociétés dans le cadre de relations internationales.</w:t>
            </w:r>
          </w:p>
          <w:p w14:paraId="465EF095"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Subventions aux associations de chasseurs et pêcheurs.</w:t>
            </w:r>
          </w:p>
          <w:p w14:paraId="43404C0F"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Subventions destinées au développement de la pisciculture.</w:t>
            </w:r>
          </w:p>
          <w:p w14:paraId="14B2C3AD"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Subventions au secteur autre que public pour l’acquisition, l’aménagement ou la construction de maisons de la pêche.</w:t>
            </w:r>
          </w:p>
          <w:p w14:paraId="290990BA"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Subventions aux Conseils cynégétiques.</w:t>
            </w:r>
          </w:p>
          <w:p w14:paraId="6F01F0FB"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Subventions et indemnités compensatoires dans le cadre de Natura 2000.</w:t>
            </w:r>
          </w:p>
          <w:p w14:paraId="3886BCFA"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Subvention à l’Office économique wallon du Bois.</w:t>
            </w:r>
          </w:p>
          <w:p w14:paraId="240C9CF6"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Subvention en matière de dynamisation de la gestion forestière.</w:t>
            </w:r>
          </w:p>
          <w:p w14:paraId="12EE508D"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Contribution au fonctionnement du Secrétariat national des espèces exotiques invasives.</w:t>
            </w:r>
          </w:p>
          <w:p w14:paraId="5B94FA20"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Subventions en investissement au secteur de l’aquaculture.</w:t>
            </w:r>
          </w:p>
          <w:p w14:paraId="7D4C93B5"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Intervention exceptionnelle en faveur du secteur forestier.</w:t>
            </w:r>
          </w:p>
          <w:p w14:paraId="7DCB9125" w14:textId="77777777" w:rsidR="000D4E2B" w:rsidRPr="000D4E2B" w:rsidRDefault="000D4E2B" w:rsidP="000D4E2B">
            <w:pPr>
              <w:tabs>
                <w:tab w:val="left" w:pos="1534"/>
              </w:tabs>
              <w:spacing w:after="0" w:line="240" w:lineRule="auto"/>
              <w:jc w:val="both"/>
            </w:pPr>
            <w:r w:rsidRPr="000D4E2B">
              <w:t>Soutien à des actions pilotes au niveau communal, en matière d’espaces verts.</w:t>
            </w:r>
          </w:p>
          <w:p w14:paraId="058C252B" w14:textId="77777777" w:rsidR="000D4E2B" w:rsidRPr="000D4E2B" w:rsidRDefault="000D4E2B" w:rsidP="000D4E2B">
            <w:pPr>
              <w:tabs>
                <w:tab w:val="left" w:pos="1534"/>
              </w:tabs>
              <w:spacing w:after="0" w:line="240" w:lineRule="auto"/>
              <w:jc w:val="both"/>
            </w:pPr>
            <w:r w:rsidRPr="000D4E2B">
              <w:t>Subventions aux secteurs publics et autre que public dans le cadre de la Semaine de l’Arbre.</w:t>
            </w:r>
          </w:p>
          <w:p w14:paraId="6C7A854F" w14:textId="77777777" w:rsidR="000D4E2B" w:rsidRPr="000D4E2B" w:rsidRDefault="000D4E2B" w:rsidP="000D4E2B">
            <w:pPr>
              <w:tabs>
                <w:tab w:val="left" w:pos="1534"/>
              </w:tabs>
              <w:spacing w:after="0" w:line="240" w:lineRule="auto"/>
              <w:jc w:val="both"/>
            </w:pPr>
            <w:r w:rsidRPr="000D4E2B">
              <w:t>Subventions aux propriétaires et aux ASBL de gestion des parcs et jardins historiques pour l’acquisition de matériel affecté à l’entretien des parcs et jardins historiques.</w:t>
            </w:r>
          </w:p>
          <w:p w14:paraId="33592BB9" w14:textId="77777777" w:rsidR="000D4E2B" w:rsidRPr="000D4E2B" w:rsidRDefault="000D4E2B" w:rsidP="000D4E2B">
            <w:pPr>
              <w:tabs>
                <w:tab w:val="left" w:pos="1534"/>
              </w:tabs>
              <w:spacing w:after="0" w:line="240" w:lineRule="auto"/>
              <w:jc w:val="both"/>
            </w:pPr>
            <w:r w:rsidRPr="000D4E2B">
              <w:t>Subventions aux propriétaires et aux ASBL de gestion des parcs et jardins historiques pour la mise en place de partenariats avec les écoles d’horticulture et sylviculture.</w:t>
            </w:r>
          </w:p>
          <w:p w14:paraId="7EEF3424" w14:textId="77777777" w:rsidR="000D4E2B" w:rsidRPr="000D4E2B" w:rsidRDefault="000D4E2B" w:rsidP="000D4E2B">
            <w:pPr>
              <w:tabs>
                <w:tab w:val="left" w:pos="1534"/>
              </w:tabs>
              <w:spacing w:after="0" w:line="240" w:lineRule="auto"/>
              <w:jc w:val="both"/>
            </w:pPr>
            <w:r w:rsidRPr="000D4E2B">
              <w:t>Subventions en matière d’espaces verts.</w:t>
            </w:r>
          </w:p>
          <w:p w14:paraId="39B04469" w14:textId="77777777" w:rsidR="000D4E2B" w:rsidRPr="000D4E2B" w:rsidRDefault="000D4E2B" w:rsidP="000D4E2B">
            <w:pPr>
              <w:tabs>
                <w:tab w:val="left" w:pos="1534"/>
              </w:tabs>
              <w:spacing w:after="0" w:line="240" w:lineRule="auto"/>
              <w:jc w:val="both"/>
            </w:pPr>
            <w:r w:rsidRPr="000D4E2B">
              <w:t>Subventions dans le cadre de la Peste Porcine Africaine.</w:t>
            </w:r>
          </w:p>
          <w:p w14:paraId="3A3D4963" w14:textId="77777777" w:rsidR="000D4E2B" w:rsidRPr="000D4E2B" w:rsidRDefault="000D4E2B" w:rsidP="000D4E2B">
            <w:pPr>
              <w:tabs>
                <w:tab w:val="left" w:pos="1534"/>
              </w:tabs>
              <w:spacing w:after="0" w:line="240" w:lineRule="auto"/>
              <w:jc w:val="both"/>
            </w:pPr>
            <w:r w:rsidRPr="000D4E2B">
              <w:t>Subventions dans le cadre de la lutte contre le scolyte.</w:t>
            </w:r>
          </w:p>
          <w:p w14:paraId="5C351B40" w14:textId="77777777" w:rsidR="000D4E2B" w:rsidRPr="000D4E2B" w:rsidRDefault="000D4E2B" w:rsidP="000D4E2B">
            <w:pPr>
              <w:tabs>
                <w:tab w:val="left" w:pos="1534"/>
              </w:tabs>
              <w:spacing w:after="0" w:line="240" w:lineRule="auto"/>
              <w:jc w:val="both"/>
            </w:pPr>
            <w:r w:rsidRPr="000D4E2B">
              <w:t>Subventions diverses dans le cadre du plan de Relance, de résilience et de transition.</w:t>
            </w:r>
          </w:p>
          <w:p w14:paraId="7C63609B" w14:textId="77777777" w:rsidR="000D4E2B" w:rsidRPr="000D4E2B" w:rsidRDefault="000D4E2B" w:rsidP="000D4E2B">
            <w:pPr>
              <w:tabs>
                <w:tab w:val="left" w:pos="1534"/>
              </w:tabs>
              <w:spacing w:after="0" w:line="240" w:lineRule="auto"/>
              <w:jc w:val="both"/>
            </w:pPr>
            <w:r w:rsidRPr="000D4E2B">
              <w:t>Subventions diverses dans le cadre de la régénération des forêts résilientes.</w:t>
            </w:r>
          </w:p>
          <w:p w14:paraId="48B4FF54" w14:textId="77777777" w:rsidR="000D4E2B" w:rsidRPr="000D4E2B" w:rsidRDefault="000D4E2B" w:rsidP="000D4E2B">
            <w:pPr>
              <w:spacing w:after="0" w:line="240" w:lineRule="auto"/>
              <w:jc w:val="both"/>
            </w:pPr>
          </w:p>
        </w:tc>
        <w:tc>
          <w:tcPr>
            <w:tcW w:w="1074" w:type="dxa"/>
          </w:tcPr>
          <w:p w14:paraId="62B427A9" w14:textId="77777777" w:rsidR="000D4E2B" w:rsidRPr="007A2754" w:rsidRDefault="000D4E2B" w:rsidP="000D4E2B">
            <w:pPr>
              <w:spacing w:after="0" w:line="240" w:lineRule="auto"/>
            </w:pPr>
          </w:p>
        </w:tc>
        <w:tc>
          <w:tcPr>
            <w:tcW w:w="6294" w:type="dxa"/>
          </w:tcPr>
          <w:p w14:paraId="346258AF" w14:textId="77777777" w:rsidR="000D4E2B" w:rsidRPr="008E4564" w:rsidRDefault="000D4E2B" w:rsidP="000D4E2B">
            <w:pPr>
              <w:spacing w:after="0" w:line="240" w:lineRule="auto"/>
              <w:jc w:val="both"/>
            </w:pPr>
          </w:p>
        </w:tc>
      </w:tr>
      <w:tr w:rsidR="000D4E2B" w:rsidRPr="006A4544" w14:paraId="5D6324D1" w14:textId="77777777" w:rsidTr="005F139E">
        <w:trPr>
          <w:trHeight w:val="20"/>
          <w:jc w:val="center"/>
        </w:trPr>
        <w:tc>
          <w:tcPr>
            <w:tcW w:w="731" w:type="dxa"/>
          </w:tcPr>
          <w:p w14:paraId="289A9B54" w14:textId="77777777" w:rsidR="000D4E2B" w:rsidRPr="00FC1481" w:rsidRDefault="000D4E2B" w:rsidP="000D4E2B">
            <w:pPr>
              <w:spacing w:after="0" w:line="240" w:lineRule="auto"/>
              <w:jc w:val="center"/>
              <w:rPr>
                <w:b/>
                <w:caps/>
              </w:rPr>
            </w:pPr>
            <w:r>
              <w:rPr>
                <w:b/>
                <w:caps/>
              </w:rPr>
              <w:t>DA</w:t>
            </w:r>
          </w:p>
        </w:tc>
        <w:tc>
          <w:tcPr>
            <w:tcW w:w="1086" w:type="dxa"/>
          </w:tcPr>
          <w:p w14:paraId="4E45B5FD" w14:textId="77777777" w:rsidR="000D4E2B" w:rsidRPr="00FC1481" w:rsidRDefault="000D4E2B" w:rsidP="000D4E2B">
            <w:pPr>
              <w:spacing w:after="0" w:line="240" w:lineRule="auto"/>
              <w:jc w:val="center"/>
              <w:rPr>
                <w:b/>
                <w:caps/>
              </w:rPr>
            </w:pPr>
            <w:r>
              <w:rPr>
                <w:b/>
                <w:caps/>
              </w:rPr>
              <w:t>ARNE</w:t>
            </w:r>
          </w:p>
        </w:tc>
        <w:tc>
          <w:tcPr>
            <w:tcW w:w="6292" w:type="dxa"/>
          </w:tcPr>
          <w:p w14:paraId="73782CC8" w14:textId="77777777" w:rsidR="000D4E2B" w:rsidRPr="000D4E2B" w:rsidRDefault="000D4E2B" w:rsidP="000D4E2B">
            <w:pPr>
              <w:spacing w:after="0" w:line="240" w:lineRule="auto"/>
              <w:jc w:val="both"/>
              <w:rPr>
                <w:rFonts w:eastAsia="Times New Roman"/>
                <w:lang w:eastAsia="fr-FR"/>
              </w:rPr>
            </w:pPr>
            <w:hyperlink r:id="rId30" w:history="1">
              <w:r w:rsidRPr="000D4E2B">
                <w:rPr>
                  <w:rStyle w:val="Lienhypertexte"/>
                  <w:color w:val="auto"/>
                </w:rPr>
                <w:t>Programme 15.061 </w:t>
              </w:r>
            </w:hyperlink>
            <w:r w:rsidRPr="000D4E2B">
              <w:rPr>
                <w:rFonts w:eastAsia="Times New Roman"/>
                <w:lang w:eastAsia="fr-FR"/>
              </w:rPr>
              <w:t>: Espace rural et naturel :</w:t>
            </w:r>
          </w:p>
          <w:p w14:paraId="7C6145FD" w14:textId="77777777" w:rsidR="000D4E2B" w:rsidRPr="000D4E2B" w:rsidRDefault="000D4E2B" w:rsidP="000D4E2B">
            <w:pPr>
              <w:spacing w:after="0" w:line="240" w:lineRule="auto"/>
              <w:jc w:val="both"/>
              <w:rPr>
                <w:b/>
              </w:rPr>
            </w:pPr>
          </w:p>
        </w:tc>
        <w:tc>
          <w:tcPr>
            <w:tcW w:w="1074" w:type="dxa"/>
          </w:tcPr>
          <w:p w14:paraId="3AC6E708" w14:textId="77777777" w:rsidR="000D4E2B" w:rsidRPr="00EF6B5A" w:rsidRDefault="000D4E2B" w:rsidP="000D4E2B">
            <w:pPr>
              <w:spacing w:after="0" w:line="240" w:lineRule="auto"/>
              <w:jc w:val="both"/>
              <w:rPr>
                <w:b/>
                <w:bCs/>
              </w:rPr>
            </w:pPr>
          </w:p>
        </w:tc>
        <w:tc>
          <w:tcPr>
            <w:tcW w:w="6294" w:type="dxa"/>
          </w:tcPr>
          <w:p w14:paraId="7B99FBF0" w14:textId="77777777" w:rsidR="000D4E2B" w:rsidRPr="006A5CB6" w:rsidRDefault="000D4E2B" w:rsidP="000D4E2B">
            <w:pPr>
              <w:spacing w:after="0" w:line="240" w:lineRule="auto"/>
              <w:jc w:val="both"/>
              <w:rPr>
                <w:b/>
              </w:rPr>
            </w:pPr>
          </w:p>
        </w:tc>
      </w:tr>
      <w:tr w:rsidR="000D4E2B" w:rsidRPr="006A4544" w14:paraId="00B375D8" w14:textId="77777777" w:rsidTr="005F139E">
        <w:trPr>
          <w:jc w:val="center"/>
        </w:trPr>
        <w:tc>
          <w:tcPr>
            <w:tcW w:w="731" w:type="dxa"/>
          </w:tcPr>
          <w:p w14:paraId="3F883EDE" w14:textId="77777777" w:rsidR="000D4E2B" w:rsidRDefault="000D4E2B" w:rsidP="000D4E2B">
            <w:pPr>
              <w:spacing w:after="0" w:line="240" w:lineRule="auto"/>
              <w:jc w:val="center"/>
              <w:rPr>
                <w:b/>
                <w:caps/>
              </w:rPr>
            </w:pPr>
          </w:p>
        </w:tc>
        <w:tc>
          <w:tcPr>
            <w:tcW w:w="1086" w:type="dxa"/>
          </w:tcPr>
          <w:p w14:paraId="68E0956D" w14:textId="77777777" w:rsidR="000D4E2B" w:rsidRPr="00FC1481" w:rsidRDefault="000D4E2B" w:rsidP="000D4E2B">
            <w:pPr>
              <w:spacing w:after="0" w:line="240" w:lineRule="auto"/>
              <w:jc w:val="center"/>
              <w:rPr>
                <w:b/>
                <w:caps/>
              </w:rPr>
            </w:pPr>
          </w:p>
        </w:tc>
        <w:tc>
          <w:tcPr>
            <w:tcW w:w="6292" w:type="dxa"/>
          </w:tcPr>
          <w:p w14:paraId="645AE233"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Subventions à la Fondation Rurale de Wallonie, conformément à la convention cadre.</w:t>
            </w:r>
          </w:p>
          <w:p w14:paraId="0DA4ADF3"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Subvention à la structure d’encadrement dans le cadre de la « Directive Nitrate ». </w:t>
            </w:r>
          </w:p>
          <w:p w14:paraId="01B1FA94"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Subvention au GREOVA et à la FGW pour leurs actions en matière de développement rural.</w:t>
            </w:r>
          </w:p>
          <w:p w14:paraId="23E6B531"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Subventions à des personnes physiques et à des organismes privés ou publics pour des opérations de promotion, de valorisation, de sensibilisation ou d’information sur le développement rural, le remembrement et la gestion de l’espace rural.</w:t>
            </w:r>
          </w:p>
          <w:p w14:paraId="64C1DFD5"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Subventions à des personnes physiques, à des organismes privés ou publics pour des actions, des initiatives ou des opérations de sensibilisation à la vie rurale, de connaissance de la ruralité, de développement rural et de gestion de l’espace rural.</w:t>
            </w:r>
          </w:p>
          <w:p w14:paraId="7CB4E6B6"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Subventions pour des opérations pilotes transcommunales de développement rural.</w:t>
            </w:r>
          </w:p>
          <w:p w14:paraId="4303C961"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Subventions pour des opérations originales et novatrices en matière de développement rural.</w:t>
            </w:r>
          </w:p>
          <w:p w14:paraId="0351726C"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Subventions et indemnités spécifiques en matière de gestion de l’espace rural.</w:t>
            </w:r>
          </w:p>
          <w:p w14:paraId="669F4717"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Subventions et indemnités spécifiques en matière agricole et agro-alimentaire.</w:t>
            </w:r>
          </w:p>
          <w:p w14:paraId="07771D7F" w14:textId="77777777" w:rsidR="000D4E2B" w:rsidRPr="000D4E2B" w:rsidRDefault="000D4E2B" w:rsidP="000D4E2B">
            <w:pPr>
              <w:spacing w:after="0" w:line="240" w:lineRule="auto"/>
              <w:jc w:val="both"/>
              <w:rPr>
                <w:rFonts w:eastAsia="Times New Roman"/>
                <w:lang w:eastAsia="fr-FR"/>
              </w:rPr>
            </w:pPr>
            <w:r w:rsidRPr="000D4E2B">
              <w:rPr>
                <w:rFonts w:eastAsia="Times New Roman"/>
                <w:lang w:eastAsia="fr-FR"/>
              </w:rPr>
              <w:t>Subventions au secteur autre que public pour la réalisation de travaux en vue de la restauration des habitats aquatiques, en ce compris la restauration de la libre circulation du poisson et les études nécessaires à ces travaux.</w:t>
            </w:r>
          </w:p>
          <w:p w14:paraId="7FB336F9" w14:textId="77777777" w:rsidR="000D4E2B" w:rsidRPr="000D4E2B" w:rsidRDefault="000D4E2B" w:rsidP="000D4E2B">
            <w:pPr>
              <w:spacing w:after="0" w:line="240" w:lineRule="auto"/>
              <w:jc w:val="both"/>
            </w:pPr>
            <w:hyperlink r:id="rId31" w:history="1">
              <w:r w:rsidRPr="000D4E2B">
                <w:rPr>
                  <w:rStyle w:val="Lienhypertexte"/>
                  <w:color w:val="auto"/>
                </w:rPr>
                <w:t>Subventions à l’UCL et à l’Ulg-Gembloux Agro-Bio Tech dans le cadre de la cellule de gestion intégrée sol érosion ruissellement (GISER).</w:t>
              </w:r>
            </w:hyperlink>
          </w:p>
          <w:p w14:paraId="1950E43F" w14:textId="77777777" w:rsidR="000D4E2B" w:rsidRPr="000D4E2B" w:rsidRDefault="000D4E2B" w:rsidP="000D4E2B">
            <w:pPr>
              <w:spacing w:after="0" w:line="240" w:lineRule="auto"/>
              <w:jc w:val="both"/>
            </w:pPr>
            <w:r w:rsidRPr="000D4E2B">
              <w:t>Dépenses de toute nature relative à la représentation à la Grande Région.</w:t>
            </w:r>
          </w:p>
          <w:p w14:paraId="4F510D0B" w14:textId="77777777" w:rsidR="000D4E2B" w:rsidRPr="000D4E2B" w:rsidRDefault="000D4E2B" w:rsidP="000D4E2B">
            <w:pPr>
              <w:spacing w:after="0" w:line="240" w:lineRule="auto"/>
              <w:jc w:val="both"/>
            </w:pPr>
            <w:r w:rsidRPr="000D4E2B">
              <w:t>Subventions au secteur autre que public en matière de développement rural et de cours d’eau en ce compris la plaine alluviale.</w:t>
            </w:r>
          </w:p>
          <w:p w14:paraId="736E35C3" w14:textId="77777777" w:rsidR="000D4E2B" w:rsidRPr="000D4E2B" w:rsidRDefault="000D4E2B" w:rsidP="000D4E2B">
            <w:pPr>
              <w:spacing w:after="0" w:line="240" w:lineRule="auto"/>
              <w:jc w:val="both"/>
            </w:pPr>
            <w:r w:rsidRPr="000D4E2B">
              <w:t>Subventions pour la création d’espaces de co-working et de bureaux partagés en zones rurales.</w:t>
            </w:r>
          </w:p>
          <w:p w14:paraId="661160B7" w14:textId="77777777" w:rsidR="000D4E2B" w:rsidRPr="000D4E2B" w:rsidRDefault="000D4E2B" w:rsidP="000D4E2B">
            <w:pPr>
              <w:spacing w:after="0" w:line="240" w:lineRule="auto"/>
              <w:jc w:val="both"/>
            </w:pPr>
            <w:r w:rsidRPr="000D4E2B">
              <w:t>Subventions aux pouvoirs publics pour des travaux d’amélioration de la voirie agricole et l’établissement de dispositifs destinés à la protection contre l’érosion des terres agricoles et à la lutte contre les inondations et coulées boueuses dues au ruissellement.</w:t>
            </w:r>
          </w:p>
          <w:p w14:paraId="43B83575" w14:textId="77777777" w:rsidR="000D4E2B" w:rsidRPr="000D4E2B" w:rsidRDefault="000D4E2B" w:rsidP="000D4E2B">
            <w:pPr>
              <w:spacing w:after="0" w:line="240" w:lineRule="auto"/>
              <w:jc w:val="both"/>
              <w:rPr>
                <w:bCs/>
              </w:rPr>
            </w:pPr>
            <w:r w:rsidRPr="000D4E2B">
              <w:rPr>
                <w:bCs/>
              </w:rPr>
              <w:t>Subventions diverses dans le cadre de la régénération des forêts résilientes.</w:t>
            </w:r>
          </w:p>
          <w:p w14:paraId="0CE78F57" w14:textId="77777777" w:rsidR="000D4E2B" w:rsidRPr="000D4E2B" w:rsidRDefault="000D4E2B" w:rsidP="000D4E2B">
            <w:pPr>
              <w:spacing w:after="0" w:line="240" w:lineRule="auto"/>
              <w:jc w:val="both"/>
              <w:rPr>
                <w:bCs/>
              </w:rPr>
            </w:pPr>
            <w:r w:rsidRPr="000D4E2B">
              <w:rPr>
                <w:bCs/>
              </w:rPr>
              <w:t>Subventions à des personnes physiques, à des organismes privés ou publics pour des actions en lien avec la gestion intégrée sol érosion ruissellement, dont à l’UCL et à l’Ulg-Gembloux Agro-Bio Tech.</w:t>
            </w:r>
          </w:p>
          <w:p w14:paraId="3E76C377" w14:textId="77777777" w:rsidR="000D4E2B" w:rsidRPr="000D4E2B" w:rsidRDefault="000D4E2B" w:rsidP="000D4E2B">
            <w:pPr>
              <w:spacing w:after="0" w:line="240" w:lineRule="auto"/>
              <w:jc w:val="both"/>
            </w:pPr>
          </w:p>
        </w:tc>
        <w:tc>
          <w:tcPr>
            <w:tcW w:w="1074" w:type="dxa"/>
          </w:tcPr>
          <w:p w14:paraId="6D3570F0" w14:textId="77777777" w:rsidR="000D4E2B" w:rsidRPr="007A2754" w:rsidRDefault="000D4E2B" w:rsidP="000D4E2B">
            <w:pPr>
              <w:spacing w:after="0" w:line="240" w:lineRule="auto"/>
            </w:pPr>
          </w:p>
        </w:tc>
        <w:tc>
          <w:tcPr>
            <w:tcW w:w="6294" w:type="dxa"/>
          </w:tcPr>
          <w:p w14:paraId="363A96AF" w14:textId="77777777" w:rsidR="000D4E2B" w:rsidRPr="008E4564" w:rsidRDefault="000D4E2B" w:rsidP="000D4E2B">
            <w:pPr>
              <w:spacing w:after="0" w:line="240" w:lineRule="auto"/>
              <w:jc w:val="both"/>
            </w:pPr>
          </w:p>
        </w:tc>
      </w:tr>
      <w:tr w:rsidR="006328CE" w:rsidRPr="006A4544" w14:paraId="3D24CB95" w14:textId="77777777" w:rsidTr="005F139E">
        <w:trPr>
          <w:trHeight w:val="20"/>
          <w:jc w:val="center"/>
        </w:trPr>
        <w:tc>
          <w:tcPr>
            <w:tcW w:w="731" w:type="dxa"/>
          </w:tcPr>
          <w:p w14:paraId="7FBC90C5" w14:textId="77777777" w:rsidR="006328CE" w:rsidRDefault="006328CE" w:rsidP="006328CE">
            <w:pPr>
              <w:spacing w:after="0" w:line="240" w:lineRule="auto"/>
              <w:jc w:val="center"/>
              <w:rPr>
                <w:b/>
                <w:caps/>
              </w:rPr>
            </w:pPr>
            <w:r>
              <w:rPr>
                <w:b/>
                <w:caps/>
              </w:rPr>
              <w:t>DA-</w:t>
            </w:r>
          </w:p>
          <w:p w14:paraId="000AC357" w14:textId="77777777" w:rsidR="006328CE" w:rsidRDefault="006328CE" w:rsidP="006328CE">
            <w:pPr>
              <w:spacing w:after="0" w:line="240" w:lineRule="auto"/>
              <w:jc w:val="center"/>
              <w:rPr>
                <w:b/>
                <w:caps/>
              </w:rPr>
            </w:pPr>
            <w:r>
              <w:rPr>
                <w:b/>
                <w:caps/>
              </w:rPr>
              <w:t>NE-</w:t>
            </w:r>
          </w:p>
          <w:p w14:paraId="37F4A3AB" w14:textId="77777777" w:rsidR="006328CE" w:rsidRPr="00FC1481" w:rsidRDefault="006328CE" w:rsidP="006328CE">
            <w:pPr>
              <w:spacing w:after="0" w:line="240" w:lineRule="auto"/>
              <w:jc w:val="center"/>
              <w:rPr>
                <w:b/>
                <w:caps/>
              </w:rPr>
            </w:pPr>
            <w:r>
              <w:rPr>
                <w:b/>
                <w:caps/>
              </w:rPr>
              <w:t>DO</w:t>
            </w:r>
          </w:p>
        </w:tc>
        <w:tc>
          <w:tcPr>
            <w:tcW w:w="1086" w:type="dxa"/>
          </w:tcPr>
          <w:p w14:paraId="3F37A067" w14:textId="77777777" w:rsidR="006328CE" w:rsidRPr="00FC1481" w:rsidRDefault="006328CE" w:rsidP="006328CE">
            <w:pPr>
              <w:spacing w:after="0" w:line="240" w:lineRule="auto"/>
              <w:jc w:val="center"/>
              <w:rPr>
                <w:b/>
                <w:caps/>
              </w:rPr>
            </w:pPr>
            <w:r w:rsidRPr="00137012">
              <w:rPr>
                <w:b/>
                <w:caps/>
              </w:rPr>
              <w:t>ARNE</w:t>
            </w:r>
          </w:p>
        </w:tc>
        <w:tc>
          <w:tcPr>
            <w:tcW w:w="6292" w:type="dxa"/>
          </w:tcPr>
          <w:p w14:paraId="670135F4" w14:textId="77777777" w:rsidR="006328CE" w:rsidRPr="006328CE" w:rsidRDefault="006328CE" w:rsidP="006328CE">
            <w:pPr>
              <w:spacing w:after="0" w:line="240" w:lineRule="auto"/>
              <w:jc w:val="both"/>
              <w:rPr>
                <w:rFonts w:eastAsia="Times New Roman"/>
                <w:lang w:eastAsia="fr-FR"/>
              </w:rPr>
            </w:pPr>
            <w:hyperlink r:id="rId32" w:history="1">
              <w:r w:rsidRPr="006328CE">
                <w:rPr>
                  <w:rStyle w:val="Lienhypertexte"/>
                  <w:color w:val="auto"/>
                </w:rPr>
                <w:t>Programme 15.062 </w:t>
              </w:r>
            </w:hyperlink>
            <w:r w:rsidRPr="006328CE">
              <w:rPr>
                <w:rFonts w:eastAsia="Times New Roman"/>
                <w:lang w:eastAsia="fr-FR"/>
              </w:rPr>
              <w:t>: Prévention et Protection : Air, Eau, Sol :</w:t>
            </w:r>
          </w:p>
          <w:p w14:paraId="3AFFDAA6" w14:textId="77777777" w:rsidR="006328CE" w:rsidRPr="006328CE" w:rsidRDefault="006328CE" w:rsidP="006328CE">
            <w:pPr>
              <w:spacing w:after="0" w:line="240" w:lineRule="auto"/>
              <w:jc w:val="both"/>
            </w:pPr>
          </w:p>
        </w:tc>
        <w:tc>
          <w:tcPr>
            <w:tcW w:w="1074" w:type="dxa"/>
          </w:tcPr>
          <w:p w14:paraId="0473EBB3" w14:textId="77777777" w:rsidR="006328CE" w:rsidRPr="004F095B" w:rsidRDefault="006328CE" w:rsidP="006328CE">
            <w:pPr>
              <w:spacing w:after="0" w:line="240" w:lineRule="auto"/>
              <w:jc w:val="both"/>
              <w:rPr>
                <w:b/>
              </w:rPr>
            </w:pPr>
          </w:p>
        </w:tc>
        <w:tc>
          <w:tcPr>
            <w:tcW w:w="6294" w:type="dxa"/>
          </w:tcPr>
          <w:p w14:paraId="6E25D9E3" w14:textId="77777777" w:rsidR="006328CE" w:rsidRPr="0025782C" w:rsidRDefault="006328CE" w:rsidP="006328CE">
            <w:pPr>
              <w:spacing w:after="0" w:line="240" w:lineRule="auto"/>
              <w:jc w:val="both"/>
              <w:rPr>
                <w:color w:val="FF0000"/>
              </w:rPr>
            </w:pPr>
          </w:p>
        </w:tc>
      </w:tr>
      <w:tr w:rsidR="006328CE" w:rsidRPr="006A4544" w14:paraId="012A127C" w14:textId="77777777" w:rsidTr="005F139E">
        <w:trPr>
          <w:jc w:val="center"/>
        </w:trPr>
        <w:tc>
          <w:tcPr>
            <w:tcW w:w="731" w:type="dxa"/>
          </w:tcPr>
          <w:p w14:paraId="47A2DF2E" w14:textId="77777777" w:rsidR="006328CE" w:rsidRPr="00542ED3" w:rsidRDefault="006328CE" w:rsidP="006328CE">
            <w:pPr>
              <w:spacing w:after="0" w:line="240" w:lineRule="auto"/>
              <w:jc w:val="center"/>
              <w:rPr>
                <w:b/>
                <w:caps/>
                <w:lang w:val="en-US"/>
              </w:rPr>
            </w:pPr>
            <w:r w:rsidRPr="00542ED3">
              <w:rPr>
                <w:b/>
                <w:caps/>
                <w:lang w:val="en-US"/>
              </w:rPr>
              <w:t>CO</w:t>
            </w:r>
          </w:p>
          <w:p w14:paraId="4E58CF90" w14:textId="77777777" w:rsidR="006328CE" w:rsidRPr="00542ED3" w:rsidRDefault="006328CE" w:rsidP="006328CE">
            <w:pPr>
              <w:spacing w:after="0" w:line="240" w:lineRule="auto"/>
              <w:jc w:val="center"/>
              <w:rPr>
                <w:b/>
                <w:caps/>
                <w:lang w:val="en-US"/>
              </w:rPr>
            </w:pPr>
          </w:p>
          <w:p w14:paraId="401F97B6" w14:textId="77777777" w:rsidR="006328CE" w:rsidRPr="00542ED3" w:rsidRDefault="006328CE" w:rsidP="006328CE">
            <w:pPr>
              <w:spacing w:after="0" w:line="240" w:lineRule="auto"/>
              <w:jc w:val="center"/>
              <w:rPr>
                <w:b/>
                <w:caps/>
                <w:lang w:val="en-US"/>
              </w:rPr>
            </w:pPr>
            <w:r w:rsidRPr="00542ED3">
              <w:rPr>
                <w:b/>
                <w:caps/>
                <w:lang w:val="en-US"/>
              </w:rPr>
              <w:t>DA</w:t>
            </w:r>
          </w:p>
          <w:p w14:paraId="170BF723" w14:textId="77777777" w:rsidR="006328CE" w:rsidRPr="00542ED3" w:rsidRDefault="006328CE" w:rsidP="006328CE">
            <w:pPr>
              <w:spacing w:after="0" w:line="240" w:lineRule="auto"/>
              <w:jc w:val="center"/>
              <w:rPr>
                <w:b/>
                <w:caps/>
                <w:lang w:val="en-US"/>
              </w:rPr>
            </w:pPr>
          </w:p>
          <w:p w14:paraId="4114C146" w14:textId="77777777" w:rsidR="006328CE" w:rsidRPr="00542ED3" w:rsidRDefault="006328CE" w:rsidP="006328CE">
            <w:pPr>
              <w:spacing w:after="0" w:line="240" w:lineRule="auto"/>
              <w:jc w:val="center"/>
              <w:rPr>
                <w:b/>
                <w:caps/>
                <w:lang w:val="en-US"/>
              </w:rPr>
            </w:pPr>
            <w:r w:rsidRPr="00542ED3">
              <w:rPr>
                <w:b/>
                <w:caps/>
                <w:lang w:val="en-US"/>
              </w:rPr>
              <w:t>CO</w:t>
            </w:r>
          </w:p>
          <w:p w14:paraId="54475FD0" w14:textId="77777777" w:rsidR="006328CE" w:rsidRPr="00542ED3" w:rsidRDefault="006328CE" w:rsidP="006328CE">
            <w:pPr>
              <w:spacing w:after="0" w:line="240" w:lineRule="auto"/>
              <w:jc w:val="center"/>
              <w:rPr>
                <w:b/>
                <w:caps/>
                <w:lang w:val="en-US"/>
              </w:rPr>
            </w:pPr>
          </w:p>
          <w:p w14:paraId="5133900B" w14:textId="77777777" w:rsidR="006328CE" w:rsidRPr="00542ED3" w:rsidRDefault="006328CE" w:rsidP="006328CE">
            <w:pPr>
              <w:spacing w:after="0" w:line="240" w:lineRule="auto"/>
              <w:jc w:val="center"/>
              <w:rPr>
                <w:b/>
                <w:caps/>
                <w:lang w:val="en-US"/>
              </w:rPr>
            </w:pPr>
            <w:r w:rsidRPr="00542ED3">
              <w:rPr>
                <w:b/>
                <w:caps/>
                <w:lang w:val="en-US"/>
              </w:rPr>
              <w:t>DA</w:t>
            </w:r>
          </w:p>
          <w:p w14:paraId="4229DBE6" w14:textId="77777777" w:rsidR="006328CE" w:rsidRPr="00542ED3" w:rsidRDefault="006328CE" w:rsidP="006328CE">
            <w:pPr>
              <w:spacing w:after="0" w:line="240" w:lineRule="auto"/>
              <w:jc w:val="center"/>
              <w:rPr>
                <w:b/>
                <w:caps/>
                <w:lang w:val="en-US"/>
              </w:rPr>
            </w:pPr>
          </w:p>
          <w:p w14:paraId="5AE5E197" w14:textId="77777777" w:rsidR="006328CE" w:rsidRPr="00542ED3" w:rsidRDefault="006328CE" w:rsidP="006328CE">
            <w:pPr>
              <w:spacing w:after="0" w:line="240" w:lineRule="auto"/>
              <w:jc w:val="center"/>
              <w:rPr>
                <w:b/>
                <w:caps/>
                <w:lang w:val="en-US"/>
              </w:rPr>
            </w:pPr>
            <w:r w:rsidRPr="00542ED3">
              <w:rPr>
                <w:b/>
                <w:caps/>
                <w:lang w:val="en-US"/>
              </w:rPr>
              <w:t>DA</w:t>
            </w:r>
          </w:p>
          <w:p w14:paraId="400C524B" w14:textId="77777777" w:rsidR="006328CE" w:rsidRPr="00542ED3" w:rsidRDefault="006328CE" w:rsidP="006328CE">
            <w:pPr>
              <w:spacing w:after="0" w:line="240" w:lineRule="auto"/>
              <w:jc w:val="center"/>
              <w:rPr>
                <w:b/>
                <w:caps/>
                <w:lang w:val="en-US"/>
              </w:rPr>
            </w:pPr>
          </w:p>
          <w:p w14:paraId="33BDEB6D" w14:textId="77777777" w:rsidR="006328CE" w:rsidRPr="00542ED3" w:rsidRDefault="006328CE" w:rsidP="006328CE">
            <w:pPr>
              <w:spacing w:after="0" w:line="240" w:lineRule="auto"/>
              <w:jc w:val="center"/>
              <w:rPr>
                <w:b/>
                <w:caps/>
                <w:lang w:val="en-US"/>
              </w:rPr>
            </w:pPr>
            <w:r w:rsidRPr="00542ED3">
              <w:rPr>
                <w:b/>
                <w:caps/>
                <w:lang w:val="en-US"/>
              </w:rPr>
              <w:t>DA</w:t>
            </w:r>
          </w:p>
          <w:p w14:paraId="17FD88D2" w14:textId="77777777" w:rsidR="006328CE" w:rsidRPr="00542ED3" w:rsidRDefault="006328CE" w:rsidP="006328CE">
            <w:pPr>
              <w:spacing w:after="0" w:line="240" w:lineRule="auto"/>
              <w:jc w:val="center"/>
              <w:rPr>
                <w:b/>
                <w:caps/>
                <w:lang w:val="en-US"/>
              </w:rPr>
            </w:pPr>
          </w:p>
          <w:p w14:paraId="74769A0E" w14:textId="77777777" w:rsidR="006328CE" w:rsidRPr="00542ED3" w:rsidRDefault="006328CE" w:rsidP="006328CE">
            <w:pPr>
              <w:spacing w:after="0" w:line="240" w:lineRule="auto"/>
              <w:jc w:val="center"/>
              <w:rPr>
                <w:b/>
                <w:caps/>
                <w:lang w:val="en-US"/>
              </w:rPr>
            </w:pPr>
            <w:r w:rsidRPr="00542ED3">
              <w:rPr>
                <w:b/>
                <w:caps/>
                <w:lang w:val="en-US"/>
              </w:rPr>
              <w:t>CO</w:t>
            </w:r>
          </w:p>
          <w:p w14:paraId="05010D04" w14:textId="77777777" w:rsidR="006328CE" w:rsidRPr="00542ED3" w:rsidRDefault="006328CE" w:rsidP="006328CE">
            <w:pPr>
              <w:spacing w:after="0" w:line="240" w:lineRule="auto"/>
              <w:jc w:val="center"/>
              <w:rPr>
                <w:b/>
                <w:caps/>
                <w:lang w:val="en-US"/>
              </w:rPr>
            </w:pPr>
            <w:r w:rsidRPr="00542ED3">
              <w:rPr>
                <w:b/>
                <w:caps/>
                <w:lang w:val="en-US"/>
              </w:rPr>
              <w:t>NE-CO</w:t>
            </w:r>
          </w:p>
          <w:p w14:paraId="145D04BC" w14:textId="77777777" w:rsidR="006328CE" w:rsidRPr="00542ED3" w:rsidRDefault="006328CE" w:rsidP="006328CE">
            <w:pPr>
              <w:spacing w:after="0" w:line="240" w:lineRule="auto"/>
              <w:jc w:val="center"/>
              <w:rPr>
                <w:b/>
                <w:caps/>
                <w:lang w:val="en-US"/>
              </w:rPr>
            </w:pPr>
            <w:r w:rsidRPr="00542ED3">
              <w:rPr>
                <w:b/>
                <w:caps/>
                <w:lang w:val="en-US"/>
              </w:rPr>
              <w:t>DA</w:t>
            </w:r>
          </w:p>
          <w:p w14:paraId="4F8B4F34" w14:textId="77777777" w:rsidR="006328CE" w:rsidRPr="00542ED3" w:rsidRDefault="006328CE" w:rsidP="006328CE">
            <w:pPr>
              <w:spacing w:after="0" w:line="240" w:lineRule="auto"/>
              <w:jc w:val="center"/>
              <w:rPr>
                <w:b/>
                <w:caps/>
                <w:lang w:val="en-US"/>
              </w:rPr>
            </w:pPr>
          </w:p>
          <w:p w14:paraId="2E6A4C7E" w14:textId="77777777" w:rsidR="006328CE" w:rsidRPr="00F479C0" w:rsidRDefault="006328CE" w:rsidP="006328CE">
            <w:pPr>
              <w:spacing w:after="0" w:line="240" w:lineRule="auto"/>
              <w:jc w:val="center"/>
              <w:rPr>
                <w:b/>
                <w:caps/>
                <w:lang w:val="en-US"/>
              </w:rPr>
            </w:pPr>
            <w:r w:rsidRPr="00542ED3">
              <w:rPr>
                <w:b/>
                <w:caps/>
                <w:lang w:val="en-US"/>
              </w:rPr>
              <w:t>DO</w:t>
            </w:r>
          </w:p>
        </w:tc>
        <w:tc>
          <w:tcPr>
            <w:tcW w:w="1086" w:type="dxa"/>
          </w:tcPr>
          <w:p w14:paraId="3F054601" w14:textId="77777777" w:rsidR="006328CE" w:rsidRPr="00F479C0" w:rsidRDefault="006328CE" w:rsidP="006328CE">
            <w:pPr>
              <w:spacing w:after="0" w:line="240" w:lineRule="auto"/>
              <w:jc w:val="center"/>
              <w:rPr>
                <w:b/>
                <w:caps/>
                <w:lang w:val="en-US"/>
              </w:rPr>
            </w:pPr>
          </w:p>
        </w:tc>
        <w:tc>
          <w:tcPr>
            <w:tcW w:w="6292" w:type="dxa"/>
          </w:tcPr>
          <w:p w14:paraId="347FB90B"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Subventions à des organismes privés pour des actions en rapport avec le phénomène Nimby.</w:t>
            </w:r>
          </w:p>
          <w:p w14:paraId="22EAA7F3"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Subventions aux organismes privés sans but lucratif en matière d’investissements.</w:t>
            </w:r>
          </w:p>
          <w:p w14:paraId="1F39DDA9"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Subventions aux comités de rivière pour financer la convention d’étude du contrat de rivière.</w:t>
            </w:r>
          </w:p>
          <w:p w14:paraId="09F961B5"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Subventions et indemnités spécifiques en matière de gestion de l’espace rural.</w:t>
            </w:r>
          </w:p>
          <w:p w14:paraId="3F2610E8"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Subventions à l’encadrement des méthodes agro-environnementales.</w:t>
            </w:r>
          </w:p>
          <w:p w14:paraId="326357F1"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Aides pour la mesure 10 du programme agri-environnement.</w:t>
            </w:r>
          </w:p>
          <w:p w14:paraId="28319337"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Subventions dans le cadre de la stratégie intégrale sécheresse.</w:t>
            </w:r>
          </w:p>
          <w:p w14:paraId="10E97695"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Subventions pour la protection de l’environnement.</w:t>
            </w:r>
          </w:p>
          <w:p w14:paraId="6776DE2F"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Dotation à l’Agence Wallonne pour l’Air et le Climat.</w:t>
            </w:r>
          </w:p>
          <w:p w14:paraId="5636A9C8"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Subvention à l’asbl Agra-Ost pour ses actions en matière agri-environnementale et valorisation des matières organiques.</w:t>
            </w:r>
          </w:p>
          <w:p w14:paraId="0A1C4F67" w14:textId="77777777" w:rsidR="006328CE" w:rsidRPr="006328CE" w:rsidRDefault="006328CE" w:rsidP="006328CE">
            <w:pPr>
              <w:spacing w:after="0" w:line="240" w:lineRule="auto"/>
              <w:jc w:val="both"/>
              <w:rPr>
                <w:rFonts w:eastAsia="Times New Roman"/>
                <w:lang w:eastAsia="fr-FR"/>
              </w:rPr>
            </w:pPr>
            <w:hyperlink r:id="rId33" w:history="1">
              <w:r w:rsidRPr="006328CE">
                <w:rPr>
                  <w:rStyle w:val="Lienhypertexte"/>
                  <w:color w:val="auto"/>
                </w:rPr>
                <w:t>Subventions de fonctionnement aux Commissions internationales Escaut et Meuse ainsi qu’au Comité de coordination du district hydrographique du Rhin.</w:t>
              </w:r>
            </w:hyperlink>
            <w:r w:rsidRPr="006328CE">
              <w:rPr>
                <w:rFonts w:eastAsia="Times New Roman"/>
                <w:lang w:eastAsia="fr-FR"/>
              </w:rPr>
              <w:t xml:space="preserve"> </w:t>
            </w:r>
          </w:p>
          <w:p w14:paraId="7B1ECB8D"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Subventions à l’Institut scientifique de Service Public (ISSEP).</w:t>
            </w:r>
          </w:p>
          <w:p w14:paraId="6773D5B5"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Subventions à des personnes physiques ou des organismes privés en matière de valorisation des ressources du sous-sol.</w:t>
            </w:r>
          </w:p>
          <w:p w14:paraId="61DA79C3"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Subventions au Musée de la Pierre à Sprimont pour des actions de promotion des roches ornementales.</w:t>
            </w:r>
          </w:p>
          <w:p w14:paraId="157E1518"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Subventions au Centre wallon de Recherches Agronomiques de Gembloux (CRA-W).</w:t>
            </w:r>
          </w:p>
          <w:p w14:paraId="20FBF8BC"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Subventions à des recherches scientifiques et techniques.</w:t>
            </w:r>
          </w:p>
          <w:p w14:paraId="7D8214EB"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Subventions aux organismes s’occupant de précarité en agriculture.</w:t>
            </w:r>
          </w:p>
          <w:p w14:paraId="0269664C"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Subventions et indemnités spécifiques en matière de développement et d’étude du milieu naturel et agricole.</w:t>
            </w:r>
          </w:p>
          <w:p w14:paraId="20862CE1"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Subvention à l’ISSeP dans le cadre du Plan Bien-Etre.</w:t>
            </w:r>
          </w:p>
          <w:p w14:paraId="2665C695" w14:textId="77777777" w:rsidR="006328CE" w:rsidRPr="006328CE" w:rsidRDefault="006328CE" w:rsidP="006328CE">
            <w:pPr>
              <w:spacing w:after="0" w:line="240" w:lineRule="auto"/>
              <w:jc w:val="both"/>
              <w:rPr>
                <w:rFonts w:eastAsia="Times New Roman"/>
                <w:lang w:eastAsia="fr-FR"/>
              </w:rPr>
            </w:pPr>
          </w:p>
        </w:tc>
        <w:tc>
          <w:tcPr>
            <w:tcW w:w="1074" w:type="dxa"/>
          </w:tcPr>
          <w:p w14:paraId="29801274" w14:textId="77777777" w:rsidR="006328CE" w:rsidRPr="007A2754" w:rsidRDefault="006328CE" w:rsidP="006328CE">
            <w:pPr>
              <w:spacing w:after="0" w:line="240" w:lineRule="auto"/>
            </w:pPr>
          </w:p>
        </w:tc>
        <w:tc>
          <w:tcPr>
            <w:tcW w:w="6294" w:type="dxa"/>
          </w:tcPr>
          <w:p w14:paraId="3150BB31" w14:textId="77777777" w:rsidR="006328CE" w:rsidRPr="008E4564" w:rsidRDefault="006328CE" w:rsidP="006328CE">
            <w:pPr>
              <w:spacing w:after="0" w:line="240" w:lineRule="auto"/>
              <w:jc w:val="both"/>
              <w:rPr>
                <w:rFonts w:eastAsia="Times New Roman"/>
                <w:lang w:eastAsia="fr-FR"/>
              </w:rPr>
            </w:pPr>
          </w:p>
        </w:tc>
      </w:tr>
      <w:tr w:rsidR="006328CE" w:rsidRPr="006A4544" w14:paraId="024BEDBE" w14:textId="77777777" w:rsidTr="005F139E">
        <w:trPr>
          <w:jc w:val="center"/>
        </w:trPr>
        <w:tc>
          <w:tcPr>
            <w:tcW w:w="731" w:type="dxa"/>
          </w:tcPr>
          <w:p w14:paraId="4613BDB1" w14:textId="77777777" w:rsidR="006328CE" w:rsidRPr="00FC1481" w:rsidRDefault="006328CE" w:rsidP="006328CE">
            <w:pPr>
              <w:spacing w:after="0" w:line="240" w:lineRule="auto"/>
              <w:jc w:val="center"/>
              <w:rPr>
                <w:b/>
                <w:caps/>
              </w:rPr>
            </w:pPr>
            <w:r>
              <w:rPr>
                <w:b/>
                <w:caps/>
              </w:rPr>
              <w:t>CO</w:t>
            </w:r>
          </w:p>
        </w:tc>
        <w:tc>
          <w:tcPr>
            <w:tcW w:w="1086" w:type="dxa"/>
          </w:tcPr>
          <w:p w14:paraId="7E61144D" w14:textId="77777777" w:rsidR="006328CE" w:rsidRPr="00FC1481" w:rsidRDefault="006328CE" w:rsidP="006328CE">
            <w:pPr>
              <w:spacing w:after="0" w:line="240" w:lineRule="auto"/>
              <w:jc w:val="center"/>
              <w:rPr>
                <w:b/>
                <w:caps/>
              </w:rPr>
            </w:pPr>
            <w:r w:rsidRPr="004C7FE0">
              <w:rPr>
                <w:b/>
                <w:caps/>
              </w:rPr>
              <w:t>ARNE</w:t>
            </w:r>
          </w:p>
        </w:tc>
        <w:tc>
          <w:tcPr>
            <w:tcW w:w="6292" w:type="dxa"/>
          </w:tcPr>
          <w:p w14:paraId="0C8E678F" w14:textId="77777777" w:rsidR="006328CE" w:rsidRPr="009B6E2F" w:rsidRDefault="006328CE" w:rsidP="006328CE">
            <w:pPr>
              <w:tabs>
                <w:tab w:val="left" w:pos="1010"/>
              </w:tabs>
              <w:spacing w:after="0" w:line="240" w:lineRule="auto"/>
              <w:jc w:val="both"/>
            </w:pPr>
            <w:r w:rsidRPr="009B6E2F">
              <w:t>Programme 15.063</w:t>
            </w:r>
            <w:r>
              <w:t> </w:t>
            </w:r>
            <w:r w:rsidRPr="009B6E2F">
              <w:t>: Police et contrôle</w:t>
            </w:r>
            <w:r>
              <w:t> </w:t>
            </w:r>
            <w:r w:rsidRPr="009B6E2F">
              <w:t>:</w:t>
            </w:r>
          </w:p>
          <w:p w14:paraId="6A53BC0F" w14:textId="77777777" w:rsidR="006328CE" w:rsidRPr="008A342B" w:rsidRDefault="006328CE" w:rsidP="006328CE">
            <w:pPr>
              <w:tabs>
                <w:tab w:val="left" w:pos="1384"/>
              </w:tabs>
              <w:spacing w:after="0" w:line="240" w:lineRule="auto"/>
              <w:jc w:val="both"/>
            </w:pPr>
          </w:p>
        </w:tc>
        <w:tc>
          <w:tcPr>
            <w:tcW w:w="1074" w:type="dxa"/>
          </w:tcPr>
          <w:p w14:paraId="296280DD" w14:textId="77777777" w:rsidR="006328CE" w:rsidRPr="00442CB9" w:rsidRDefault="006328CE" w:rsidP="006328CE">
            <w:pPr>
              <w:spacing w:after="0" w:line="240" w:lineRule="auto"/>
              <w:jc w:val="both"/>
              <w:rPr>
                <w:b/>
              </w:rPr>
            </w:pPr>
          </w:p>
        </w:tc>
        <w:tc>
          <w:tcPr>
            <w:tcW w:w="6294" w:type="dxa"/>
          </w:tcPr>
          <w:p w14:paraId="42F669F6" w14:textId="77777777" w:rsidR="006328CE" w:rsidRPr="00796200" w:rsidRDefault="006328CE" w:rsidP="006328CE">
            <w:pPr>
              <w:tabs>
                <w:tab w:val="left" w:pos="1384"/>
              </w:tabs>
              <w:spacing w:after="0" w:line="240" w:lineRule="auto"/>
              <w:jc w:val="both"/>
            </w:pPr>
          </w:p>
        </w:tc>
      </w:tr>
      <w:tr w:rsidR="006328CE" w:rsidRPr="006A4544" w14:paraId="19D3EF0B" w14:textId="77777777" w:rsidTr="005F139E">
        <w:trPr>
          <w:jc w:val="center"/>
        </w:trPr>
        <w:tc>
          <w:tcPr>
            <w:tcW w:w="731" w:type="dxa"/>
          </w:tcPr>
          <w:p w14:paraId="35EC50AA" w14:textId="77777777" w:rsidR="006328CE" w:rsidRDefault="006328CE" w:rsidP="006328CE">
            <w:pPr>
              <w:spacing w:after="0" w:line="240" w:lineRule="auto"/>
              <w:jc w:val="center"/>
              <w:rPr>
                <w:b/>
                <w:caps/>
              </w:rPr>
            </w:pPr>
          </w:p>
        </w:tc>
        <w:tc>
          <w:tcPr>
            <w:tcW w:w="1086" w:type="dxa"/>
          </w:tcPr>
          <w:p w14:paraId="45DF5DE8" w14:textId="77777777" w:rsidR="006328CE" w:rsidRDefault="006328CE" w:rsidP="006328CE">
            <w:pPr>
              <w:spacing w:after="0" w:line="240" w:lineRule="auto"/>
              <w:jc w:val="center"/>
              <w:rPr>
                <w:b/>
                <w:caps/>
              </w:rPr>
            </w:pPr>
          </w:p>
        </w:tc>
        <w:tc>
          <w:tcPr>
            <w:tcW w:w="6292" w:type="dxa"/>
          </w:tcPr>
          <w:p w14:paraId="4E278ED2" w14:textId="77777777" w:rsidR="006328CE" w:rsidRDefault="006328CE" w:rsidP="006328CE">
            <w:pPr>
              <w:tabs>
                <w:tab w:val="left" w:pos="1010"/>
              </w:tabs>
              <w:spacing w:after="0" w:line="240" w:lineRule="auto"/>
              <w:jc w:val="both"/>
            </w:pPr>
            <w:r>
              <w:t>Subventions aux pouvoirs publics subordonnés pour les agents constatateurs.</w:t>
            </w:r>
          </w:p>
          <w:p w14:paraId="3173BD9C" w14:textId="77777777" w:rsidR="006328CE" w:rsidRPr="006B5080" w:rsidRDefault="006328CE" w:rsidP="006328CE">
            <w:pPr>
              <w:spacing w:after="0" w:line="240" w:lineRule="auto"/>
              <w:jc w:val="both"/>
            </w:pPr>
          </w:p>
        </w:tc>
        <w:tc>
          <w:tcPr>
            <w:tcW w:w="1074" w:type="dxa"/>
          </w:tcPr>
          <w:p w14:paraId="403DE29D" w14:textId="77777777" w:rsidR="006328CE" w:rsidRPr="007A2754" w:rsidRDefault="006328CE" w:rsidP="006328CE">
            <w:pPr>
              <w:spacing w:after="0" w:line="240" w:lineRule="auto"/>
            </w:pPr>
          </w:p>
        </w:tc>
        <w:tc>
          <w:tcPr>
            <w:tcW w:w="6294" w:type="dxa"/>
          </w:tcPr>
          <w:p w14:paraId="212B6BD1" w14:textId="77777777" w:rsidR="006328CE" w:rsidRPr="008E4564" w:rsidRDefault="006328CE" w:rsidP="006328CE">
            <w:pPr>
              <w:spacing w:after="0" w:line="240" w:lineRule="auto"/>
              <w:jc w:val="both"/>
              <w:rPr>
                <w:b/>
                <w:bCs/>
                <w:strike/>
              </w:rPr>
            </w:pPr>
          </w:p>
        </w:tc>
      </w:tr>
      <w:tr w:rsidR="006328CE" w:rsidRPr="006A4544" w14:paraId="37A0754E" w14:textId="77777777" w:rsidTr="005F139E">
        <w:trPr>
          <w:jc w:val="center"/>
        </w:trPr>
        <w:tc>
          <w:tcPr>
            <w:tcW w:w="731" w:type="dxa"/>
          </w:tcPr>
          <w:p w14:paraId="728642B9" w14:textId="77777777" w:rsidR="006328CE" w:rsidRPr="00FC1481" w:rsidRDefault="006328CE" w:rsidP="006328CE">
            <w:pPr>
              <w:spacing w:after="0" w:line="240" w:lineRule="auto"/>
              <w:jc w:val="center"/>
              <w:rPr>
                <w:b/>
                <w:caps/>
              </w:rPr>
            </w:pPr>
            <w:r>
              <w:rPr>
                <w:b/>
                <w:caps/>
              </w:rPr>
              <w:t>CO</w:t>
            </w:r>
          </w:p>
        </w:tc>
        <w:tc>
          <w:tcPr>
            <w:tcW w:w="1086" w:type="dxa"/>
          </w:tcPr>
          <w:p w14:paraId="23BAA939" w14:textId="77777777" w:rsidR="006328CE" w:rsidRPr="00FC1481" w:rsidRDefault="006328CE" w:rsidP="006328CE">
            <w:pPr>
              <w:spacing w:after="0" w:line="240" w:lineRule="auto"/>
              <w:jc w:val="center"/>
              <w:rPr>
                <w:b/>
                <w:caps/>
              </w:rPr>
            </w:pPr>
            <w:r>
              <w:rPr>
                <w:b/>
                <w:caps/>
              </w:rPr>
              <w:t>ARNE</w:t>
            </w:r>
          </w:p>
        </w:tc>
        <w:tc>
          <w:tcPr>
            <w:tcW w:w="6292" w:type="dxa"/>
          </w:tcPr>
          <w:p w14:paraId="5E9EFF21" w14:textId="77777777" w:rsidR="006328CE" w:rsidRPr="009B6E2F" w:rsidRDefault="006328CE" w:rsidP="006328CE">
            <w:pPr>
              <w:tabs>
                <w:tab w:val="left" w:pos="1010"/>
              </w:tabs>
              <w:spacing w:after="0" w:line="240" w:lineRule="auto"/>
              <w:jc w:val="both"/>
            </w:pPr>
            <w:r w:rsidRPr="009B6E2F">
              <w:t>Programme 15.064</w:t>
            </w:r>
            <w:r>
              <w:t> </w:t>
            </w:r>
            <w:r w:rsidRPr="009B6E2F">
              <w:t>: Politique des déchets-ressources</w:t>
            </w:r>
            <w:r>
              <w:t> </w:t>
            </w:r>
            <w:r w:rsidRPr="009B6E2F">
              <w:t>:</w:t>
            </w:r>
          </w:p>
          <w:p w14:paraId="0CD18E0F" w14:textId="77777777" w:rsidR="006328CE" w:rsidRPr="006B5080" w:rsidRDefault="006328CE" w:rsidP="006328CE">
            <w:pPr>
              <w:spacing w:after="0" w:line="240" w:lineRule="auto"/>
              <w:jc w:val="both"/>
            </w:pPr>
          </w:p>
        </w:tc>
        <w:tc>
          <w:tcPr>
            <w:tcW w:w="1074" w:type="dxa"/>
          </w:tcPr>
          <w:p w14:paraId="5E4392F7" w14:textId="77777777" w:rsidR="006328CE" w:rsidRPr="008E4564" w:rsidRDefault="006328CE" w:rsidP="006328CE">
            <w:pPr>
              <w:spacing w:after="0" w:line="240" w:lineRule="auto"/>
              <w:jc w:val="center"/>
              <w:rPr>
                <w:b/>
                <w:bCs/>
              </w:rPr>
            </w:pPr>
          </w:p>
        </w:tc>
        <w:tc>
          <w:tcPr>
            <w:tcW w:w="6294" w:type="dxa"/>
          </w:tcPr>
          <w:p w14:paraId="6169EC70" w14:textId="77777777" w:rsidR="006328CE" w:rsidRPr="008E4564" w:rsidRDefault="006328CE" w:rsidP="006328CE">
            <w:pPr>
              <w:spacing w:after="0" w:line="240" w:lineRule="auto"/>
              <w:jc w:val="both"/>
              <w:rPr>
                <w:b/>
                <w:bCs/>
                <w:strike/>
              </w:rPr>
            </w:pPr>
          </w:p>
        </w:tc>
      </w:tr>
      <w:tr w:rsidR="006328CE" w:rsidRPr="006A4544" w14:paraId="771DBFC0" w14:textId="77777777" w:rsidTr="005F139E">
        <w:trPr>
          <w:jc w:val="center"/>
        </w:trPr>
        <w:tc>
          <w:tcPr>
            <w:tcW w:w="731" w:type="dxa"/>
          </w:tcPr>
          <w:p w14:paraId="21C10B67" w14:textId="77777777" w:rsidR="006328CE" w:rsidRPr="00793E9E" w:rsidRDefault="006328CE" w:rsidP="006328CE">
            <w:pPr>
              <w:spacing w:after="0" w:line="240" w:lineRule="auto"/>
              <w:jc w:val="center"/>
              <w:rPr>
                <w:b/>
                <w:caps/>
              </w:rPr>
            </w:pPr>
          </w:p>
        </w:tc>
        <w:tc>
          <w:tcPr>
            <w:tcW w:w="1086" w:type="dxa"/>
          </w:tcPr>
          <w:p w14:paraId="05DF2EA3" w14:textId="77777777" w:rsidR="006328CE" w:rsidRPr="00793E9E" w:rsidRDefault="006328CE" w:rsidP="006328CE">
            <w:pPr>
              <w:spacing w:after="0" w:line="240" w:lineRule="auto"/>
              <w:jc w:val="center"/>
              <w:rPr>
                <w:b/>
                <w:caps/>
              </w:rPr>
            </w:pPr>
          </w:p>
        </w:tc>
        <w:tc>
          <w:tcPr>
            <w:tcW w:w="6292" w:type="dxa"/>
          </w:tcPr>
          <w:p w14:paraId="14AE83F6" w14:textId="77777777" w:rsidR="006328CE" w:rsidRPr="00D04266" w:rsidRDefault="006328CE" w:rsidP="006328CE">
            <w:pPr>
              <w:tabs>
                <w:tab w:val="left" w:pos="1010"/>
              </w:tabs>
              <w:spacing w:after="0" w:line="240" w:lineRule="auto"/>
              <w:jc w:val="both"/>
            </w:pPr>
            <w:r w:rsidRPr="00D04266">
              <w:t>Subventions diverses dans le cadre du Plan Wallon d’Investissements et du plan wallon des déchets-ressources.</w:t>
            </w:r>
          </w:p>
          <w:p w14:paraId="06092839" w14:textId="77777777" w:rsidR="006328CE" w:rsidRPr="00D04266" w:rsidRDefault="006328CE" w:rsidP="006328CE">
            <w:pPr>
              <w:tabs>
                <w:tab w:val="left" w:pos="1010"/>
              </w:tabs>
              <w:spacing w:after="0" w:line="240" w:lineRule="auto"/>
              <w:jc w:val="both"/>
            </w:pPr>
            <w:r w:rsidRPr="00D04266">
              <w:t>Subventions diverses en matière de valorisation des déchets ménagers et non ménagers.</w:t>
            </w:r>
          </w:p>
          <w:p w14:paraId="2858BA7F" w14:textId="77777777" w:rsidR="006328CE" w:rsidRPr="00D04266" w:rsidRDefault="006328CE" w:rsidP="006328CE">
            <w:pPr>
              <w:tabs>
                <w:tab w:val="left" w:pos="1010"/>
              </w:tabs>
              <w:spacing w:after="0" w:line="240" w:lineRule="auto"/>
              <w:jc w:val="both"/>
            </w:pPr>
            <w:r w:rsidRPr="00D04266">
              <w:t>Subventions diverses en matière de prévention des déchets.</w:t>
            </w:r>
          </w:p>
          <w:p w14:paraId="6EF75EEB" w14:textId="77777777" w:rsidR="006328CE" w:rsidRPr="00D04266" w:rsidRDefault="006328CE" w:rsidP="006328CE">
            <w:pPr>
              <w:tabs>
                <w:tab w:val="left" w:pos="1010"/>
              </w:tabs>
              <w:spacing w:after="0" w:line="240" w:lineRule="auto"/>
              <w:jc w:val="both"/>
            </w:pPr>
            <w:r w:rsidRPr="00D04266">
              <w:t>Subventions diverses en matière de gestion des déchets-ressources.</w:t>
            </w:r>
          </w:p>
          <w:p w14:paraId="230153D6" w14:textId="77777777" w:rsidR="006328CE" w:rsidRPr="00D04266" w:rsidRDefault="006328CE" w:rsidP="006328CE">
            <w:pPr>
              <w:tabs>
                <w:tab w:val="left" w:pos="1010"/>
              </w:tabs>
              <w:spacing w:after="0" w:line="240" w:lineRule="auto"/>
              <w:jc w:val="both"/>
            </w:pPr>
            <w:r w:rsidRPr="00D04266">
              <w:t>Subventions diverses en matière de gestion des sols.</w:t>
            </w:r>
          </w:p>
          <w:p w14:paraId="04F9F2F7" w14:textId="77777777" w:rsidR="006328CE" w:rsidRPr="00D04266" w:rsidRDefault="006328CE" w:rsidP="006328CE">
            <w:pPr>
              <w:tabs>
                <w:tab w:val="left" w:pos="1010"/>
              </w:tabs>
              <w:spacing w:after="0" w:line="240" w:lineRule="auto"/>
              <w:jc w:val="both"/>
            </w:pPr>
            <w:r w:rsidRPr="00D04266">
              <w:t>Subventions à l’Institut scientifique de Service Public (ISSEP).</w:t>
            </w:r>
          </w:p>
          <w:p w14:paraId="03EAA661" w14:textId="77777777" w:rsidR="006328CE" w:rsidRPr="00D04266" w:rsidRDefault="006328CE" w:rsidP="006328CE">
            <w:pPr>
              <w:tabs>
                <w:tab w:val="left" w:pos="1010"/>
              </w:tabs>
              <w:spacing w:after="0" w:line="240" w:lineRule="auto"/>
              <w:jc w:val="both"/>
            </w:pPr>
            <w:r w:rsidRPr="00D04266">
              <w:t>Subvention accordée à REQUASUD.</w:t>
            </w:r>
          </w:p>
          <w:p w14:paraId="1548C6F3" w14:textId="77777777" w:rsidR="006328CE" w:rsidRPr="00793E9E" w:rsidRDefault="006328CE" w:rsidP="006328CE">
            <w:pPr>
              <w:spacing w:after="0" w:line="240" w:lineRule="auto"/>
              <w:jc w:val="both"/>
              <w:outlineLvl w:val="4"/>
              <w:rPr>
                <w:rFonts w:eastAsia="Times New Roman"/>
                <w:lang w:eastAsia="fr-FR"/>
              </w:rPr>
            </w:pPr>
          </w:p>
        </w:tc>
        <w:tc>
          <w:tcPr>
            <w:tcW w:w="1074" w:type="dxa"/>
          </w:tcPr>
          <w:p w14:paraId="24050C34" w14:textId="77777777" w:rsidR="006328CE" w:rsidRPr="00793E9E" w:rsidRDefault="006328CE" w:rsidP="006328CE">
            <w:pPr>
              <w:spacing w:after="0" w:line="240" w:lineRule="auto"/>
            </w:pPr>
          </w:p>
        </w:tc>
        <w:tc>
          <w:tcPr>
            <w:tcW w:w="6294" w:type="dxa"/>
          </w:tcPr>
          <w:p w14:paraId="70B1FC02" w14:textId="77777777" w:rsidR="006328CE" w:rsidRPr="00905632" w:rsidRDefault="006328CE" w:rsidP="006328CE">
            <w:pPr>
              <w:spacing w:after="0" w:line="240" w:lineRule="auto"/>
              <w:jc w:val="both"/>
              <w:rPr>
                <w:rFonts w:eastAsia="Times New Roman"/>
                <w:b/>
                <w:bCs/>
                <w:lang w:eastAsia="fr-FR"/>
              </w:rPr>
            </w:pPr>
          </w:p>
        </w:tc>
      </w:tr>
      <w:tr w:rsidR="006328CE" w:rsidRPr="006A4544" w14:paraId="293C77E7" w14:textId="77777777" w:rsidTr="005F139E">
        <w:trPr>
          <w:jc w:val="center"/>
        </w:trPr>
        <w:tc>
          <w:tcPr>
            <w:tcW w:w="731" w:type="dxa"/>
          </w:tcPr>
          <w:p w14:paraId="4B521FA9" w14:textId="77777777" w:rsidR="006328CE" w:rsidRPr="00793E9E" w:rsidRDefault="006328CE" w:rsidP="006328CE">
            <w:pPr>
              <w:spacing w:after="0" w:line="240" w:lineRule="auto"/>
              <w:jc w:val="center"/>
              <w:rPr>
                <w:b/>
                <w:caps/>
              </w:rPr>
            </w:pPr>
            <w:r>
              <w:rPr>
                <w:b/>
                <w:caps/>
              </w:rPr>
              <w:t>CO</w:t>
            </w:r>
          </w:p>
        </w:tc>
        <w:tc>
          <w:tcPr>
            <w:tcW w:w="1086" w:type="dxa"/>
          </w:tcPr>
          <w:p w14:paraId="28957A6D" w14:textId="77777777" w:rsidR="006328CE" w:rsidRPr="00793E9E" w:rsidRDefault="006328CE" w:rsidP="006328CE">
            <w:pPr>
              <w:spacing w:after="0" w:line="240" w:lineRule="auto"/>
              <w:jc w:val="center"/>
              <w:rPr>
                <w:b/>
                <w:caps/>
              </w:rPr>
            </w:pPr>
            <w:r>
              <w:rPr>
                <w:b/>
                <w:caps/>
              </w:rPr>
              <w:t>ARNE</w:t>
            </w:r>
          </w:p>
        </w:tc>
        <w:tc>
          <w:tcPr>
            <w:tcW w:w="6292" w:type="dxa"/>
          </w:tcPr>
          <w:p w14:paraId="5BFD9700" w14:textId="77777777" w:rsidR="006328CE" w:rsidRPr="009B6E2F" w:rsidRDefault="006328CE" w:rsidP="006328CE">
            <w:pPr>
              <w:spacing w:after="0" w:line="240" w:lineRule="auto"/>
              <w:jc w:val="both"/>
            </w:pPr>
            <w:r w:rsidRPr="009B6E2F">
              <w:t>Programme 15.075</w:t>
            </w:r>
            <w:r>
              <w:t> </w:t>
            </w:r>
            <w:r w:rsidRPr="009B6E2F">
              <w:t>: Fonds pour la protection de l’environnement</w:t>
            </w:r>
            <w:r>
              <w:t> </w:t>
            </w:r>
            <w:r w:rsidRPr="009B6E2F">
              <w:t>:</w:t>
            </w:r>
          </w:p>
          <w:p w14:paraId="0532391E" w14:textId="77777777" w:rsidR="006328CE" w:rsidRPr="00793E9E" w:rsidRDefault="006328CE" w:rsidP="006328CE">
            <w:pPr>
              <w:spacing w:after="0" w:line="240" w:lineRule="auto"/>
              <w:jc w:val="both"/>
              <w:rPr>
                <w:b/>
                <w:color w:val="FF0000"/>
              </w:rPr>
            </w:pPr>
          </w:p>
        </w:tc>
        <w:tc>
          <w:tcPr>
            <w:tcW w:w="1074" w:type="dxa"/>
          </w:tcPr>
          <w:p w14:paraId="72C5E858" w14:textId="77777777" w:rsidR="006328CE" w:rsidRPr="00816F0E" w:rsidRDefault="006328CE" w:rsidP="006328CE">
            <w:pPr>
              <w:spacing w:after="0" w:line="240" w:lineRule="auto"/>
              <w:jc w:val="center"/>
              <w:rPr>
                <w:b/>
                <w:bCs/>
                <w:lang w:val="fr-FR"/>
              </w:rPr>
            </w:pPr>
          </w:p>
        </w:tc>
        <w:tc>
          <w:tcPr>
            <w:tcW w:w="6294" w:type="dxa"/>
          </w:tcPr>
          <w:p w14:paraId="2D6F7DDE" w14:textId="77777777" w:rsidR="006328CE" w:rsidRPr="002F29D8" w:rsidRDefault="006328CE" w:rsidP="006328CE">
            <w:pPr>
              <w:spacing w:after="0" w:line="240" w:lineRule="auto"/>
              <w:jc w:val="both"/>
              <w:rPr>
                <w:b/>
                <w:bCs/>
              </w:rPr>
            </w:pPr>
          </w:p>
        </w:tc>
      </w:tr>
      <w:tr w:rsidR="006328CE" w:rsidRPr="006A4544" w14:paraId="1860092C" w14:textId="77777777" w:rsidTr="005F139E">
        <w:trPr>
          <w:jc w:val="center"/>
        </w:trPr>
        <w:tc>
          <w:tcPr>
            <w:tcW w:w="731" w:type="dxa"/>
          </w:tcPr>
          <w:p w14:paraId="0FD0B2FC" w14:textId="77777777" w:rsidR="006328CE" w:rsidRDefault="006328CE" w:rsidP="006328CE">
            <w:pPr>
              <w:spacing w:after="0" w:line="240" w:lineRule="auto"/>
              <w:jc w:val="center"/>
              <w:rPr>
                <w:b/>
                <w:caps/>
              </w:rPr>
            </w:pPr>
          </w:p>
        </w:tc>
        <w:tc>
          <w:tcPr>
            <w:tcW w:w="1086" w:type="dxa"/>
          </w:tcPr>
          <w:p w14:paraId="546F2DC2" w14:textId="77777777" w:rsidR="006328CE" w:rsidRDefault="006328CE" w:rsidP="006328CE">
            <w:pPr>
              <w:spacing w:after="0" w:line="240" w:lineRule="auto"/>
              <w:jc w:val="center"/>
              <w:rPr>
                <w:b/>
                <w:caps/>
              </w:rPr>
            </w:pPr>
          </w:p>
        </w:tc>
        <w:tc>
          <w:tcPr>
            <w:tcW w:w="6292" w:type="dxa"/>
          </w:tcPr>
          <w:p w14:paraId="2A96CAF2" w14:textId="77777777" w:rsidR="006328CE" w:rsidRPr="00C256E6" w:rsidRDefault="006328CE" w:rsidP="006328CE">
            <w:pPr>
              <w:spacing w:after="0" w:line="240" w:lineRule="auto"/>
              <w:jc w:val="both"/>
            </w:pPr>
            <w:r w:rsidRPr="00C256E6">
              <w:t>Subventions à l’Institut scientifique de Service Public (ISSep).</w:t>
            </w:r>
          </w:p>
          <w:p w14:paraId="75F467A0" w14:textId="77777777" w:rsidR="006328CE" w:rsidRPr="00C256E6" w:rsidRDefault="006328CE" w:rsidP="006328CE">
            <w:pPr>
              <w:spacing w:after="0" w:line="240" w:lineRule="auto"/>
              <w:jc w:val="both"/>
            </w:pPr>
            <w:r w:rsidRPr="00C256E6">
              <w:t>Subventions pour les frais d’exploitation et des dépenses d’investissement des organismes agréés en matière de démergement.</w:t>
            </w:r>
          </w:p>
          <w:p w14:paraId="3C384A6E" w14:textId="77777777" w:rsidR="006328CE" w:rsidRPr="00C256E6" w:rsidRDefault="006328CE" w:rsidP="006328CE">
            <w:pPr>
              <w:spacing w:after="0" w:line="240" w:lineRule="auto"/>
              <w:jc w:val="both"/>
            </w:pPr>
            <w:r w:rsidRPr="00C256E6">
              <w:t>Subventions aux organismes publics et assimilés pour financer des projets de valorisation de l’eau d’exhaure de carrières pour la distribution publique.</w:t>
            </w:r>
          </w:p>
          <w:p w14:paraId="568C279D" w14:textId="77777777" w:rsidR="006328CE" w:rsidRPr="00C256E6" w:rsidRDefault="006328CE" w:rsidP="006328CE">
            <w:pPr>
              <w:spacing w:after="0" w:line="240" w:lineRule="auto"/>
              <w:jc w:val="both"/>
            </w:pPr>
            <w:r w:rsidRPr="00C256E6">
              <w:t>Subvention aux structures d’encadrement dans le cadre du plan wallon de réduction des pesticides et de la « Directive Nitrate ».</w:t>
            </w:r>
          </w:p>
          <w:p w14:paraId="59D8A114" w14:textId="77777777" w:rsidR="006328CE" w:rsidRPr="00C256E6" w:rsidRDefault="006328CE" w:rsidP="006328CE">
            <w:pPr>
              <w:spacing w:after="0" w:line="240" w:lineRule="auto"/>
              <w:jc w:val="both"/>
            </w:pPr>
            <w:r w:rsidRPr="00C256E6">
              <w:t>Subventions en matière de sensibilisation et/ou d’investissement à l’épuration individuelle.</w:t>
            </w:r>
          </w:p>
          <w:p w14:paraId="66A85D72" w14:textId="77777777" w:rsidR="006328CE" w:rsidRPr="00C256E6" w:rsidRDefault="006328CE" w:rsidP="006328CE">
            <w:pPr>
              <w:spacing w:after="0" w:line="240" w:lineRule="auto"/>
              <w:jc w:val="both"/>
            </w:pPr>
            <w:r w:rsidRPr="00C256E6">
              <w:t>Subventions pour recherches et actions dans le domaine de la santé environnementale.</w:t>
            </w:r>
          </w:p>
          <w:p w14:paraId="6415CECE" w14:textId="77777777" w:rsidR="006328CE" w:rsidRPr="00C256E6" w:rsidRDefault="006328CE" w:rsidP="006328CE">
            <w:pPr>
              <w:spacing w:after="0" w:line="240" w:lineRule="auto"/>
              <w:jc w:val="both"/>
            </w:pPr>
            <w:r w:rsidRPr="00C256E6">
              <w:t>Subventions diverses en matière de gestion des sols.</w:t>
            </w:r>
          </w:p>
          <w:p w14:paraId="33ABA05C" w14:textId="77777777" w:rsidR="006328CE" w:rsidRDefault="006328CE" w:rsidP="006328CE">
            <w:pPr>
              <w:spacing w:after="0" w:line="240" w:lineRule="auto"/>
              <w:jc w:val="both"/>
            </w:pPr>
            <w:r w:rsidRPr="00C256E6">
              <w:t>Subventions diverses en matière de protection de l’environnement et en matière de promotion de l’eau.</w:t>
            </w:r>
          </w:p>
          <w:p w14:paraId="5A33B5FF" w14:textId="77777777" w:rsidR="006328CE" w:rsidRPr="00C256E6" w:rsidRDefault="006328CE" w:rsidP="006328CE">
            <w:pPr>
              <w:spacing w:after="0" w:line="240" w:lineRule="auto"/>
              <w:jc w:val="both"/>
            </w:pPr>
            <w:r w:rsidRPr="00BC3A71">
              <w:t>Subventions en matière de restauration collective et/ou d’animation territoriale dans le cadre de la stratégie wallonne « « Manger Demain », vers un système alimentaire durable ».</w:t>
            </w:r>
          </w:p>
          <w:p w14:paraId="4055A4CB" w14:textId="77777777" w:rsidR="006328CE" w:rsidRDefault="006328CE" w:rsidP="006328CE">
            <w:pPr>
              <w:spacing w:after="0" w:line="240" w:lineRule="auto"/>
              <w:jc w:val="both"/>
            </w:pPr>
          </w:p>
        </w:tc>
        <w:tc>
          <w:tcPr>
            <w:tcW w:w="1074" w:type="dxa"/>
          </w:tcPr>
          <w:p w14:paraId="309FE640" w14:textId="77777777" w:rsidR="006328CE" w:rsidRPr="007A2754" w:rsidRDefault="006328CE" w:rsidP="006328CE">
            <w:pPr>
              <w:spacing w:after="0" w:line="240" w:lineRule="auto"/>
              <w:jc w:val="center"/>
            </w:pPr>
          </w:p>
        </w:tc>
        <w:tc>
          <w:tcPr>
            <w:tcW w:w="6294" w:type="dxa"/>
          </w:tcPr>
          <w:p w14:paraId="0150EB50" w14:textId="77777777" w:rsidR="006328CE" w:rsidRPr="008E4564" w:rsidRDefault="006328CE" w:rsidP="006328CE">
            <w:pPr>
              <w:spacing w:after="0" w:line="240" w:lineRule="auto"/>
              <w:jc w:val="both"/>
            </w:pPr>
          </w:p>
        </w:tc>
      </w:tr>
      <w:tr w:rsidR="006328CE" w:rsidRPr="006A4544" w14:paraId="576951B7" w14:textId="77777777" w:rsidTr="005F139E">
        <w:trPr>
          <w:jc w:val="center"/>
        </w:trPr>
        <w:tc>
          <w:tcPr>
            <w:tcW w:w="731" w:type="dxa"/>
          </w:tcPr>
          <w:p w14:paraId="374C9DCD" w14:textId="77777777" w:rsidR="006328CE" w:rsidRDefault="006328CE" w:rsidP="006328CE">
            <w:pPr>
              <w:spacing w:after="0" w:line="240" w:lineRule="auto"/>
              <w:jc w:val="center"/>
              <w:rPr>
                <w:b/>
                <w:caps/>
              </w:rPr>
            </w:pPr>
            <w:r>
              <w:rPr>
                <w:b/>
                <w:caps/>
              </w:rPr>
              <w:t>CO</w:t>
            </w:r>
          </w:p>
        </w:tc>
        <w:tc>
          <w:tcPr>
            <w:tcW w:w="1086" w:type="dxa"/>
          </w:tcPr>
          <w:p w14:paraId="114E8506" w14:textId="77777777" w:rsidR="006328CE" w:rsidRDefault="006328CE" w:rsidP="006328CE">
            <w:pPr>
              <w:spacing w:after="0" w:line="240" w:lineRule="auto"/>
              <w:jc w:val="center"/>
              <w:rPr>
                <w:b/>
                <w:caps/>
              </w:rPr>
            </w:pPr>
            <w:r>
              <w:rPr>
                <w:b/>
                <w:caps/>
              </w:rPr>
              <w:t>ARNE</w:t>
            </w:r>
          </w:p>
        </w:tc>
        <w:tc>
          <w:tcPr>
            <w:tcW w:w="6292" w:type="dxa"/>
          </w:tcPr>
          <w:p w14:paraId="0C356A8F" w14:textId="77777777" w:rsidR="006328CE" w:rsidRPr="009B6E2F" w:rsidRDefault="006328CE" w:rsidP="006328CE">
            <w:pPr>
              <w:spacing w:after="0" w:line="240" w:lineRule="auto"/>
              <w:jc w:val="both"/>
            </w:pPr>
            <w:r w:rsidRPr="009B6E2F">
              <w:t>Programme 15.077</w:t>
            </w:r>
            <w:r>
              <w:t> </w:t>
            </w:r>
            <w:r w:rsidRPr="009B6E2F">
              <w:t>: Fonds pour la gestion des déchets</w:t>
            </w:r>
            <w:r>
              <w:t> </w:t>
            </w:r>
            <w:r w:rsidRPr="009B6E2F">
              <w:t>:</w:t>
            </w:r>
          </w:p>
          <w:p w14:paraId="3F111047" w14:textId="77777777" w:rsidR="006328CE" w:rsidRDefault="006328CE" w:rsidP="006328CE">
            <w:pPr>
              <w:spacing w:after="0" w:line="240" w:lineRule="auto"/>
              <w:jc w:val="both"/>
            </w:pPr>
          </w:p>
        </w:tc>
        <w:tc>
          <w:tcPr>
            <w:tcW w:w="1074" w:type="dxa"/>
          </w:tcPr>
          <w:p w14:paraId="0CAA5AE6" w14:textId="77777777" w:rsidR="006328CE" w:rsidRPr="007A2754" w:rsidRDefault="006328CE" w:rsidP="006328CE">
            <w:pPr>
              <w:spacing w:after="0" w:line="240" w:lineRule="auto"/>
              <w:jc w:val="center"/>
            </w:pPr>
          </w:p>
        </w:tc>
        <w:tc>
          <w:tcPr>
            <w:tcW w:w="6294" w:type="dxa"/>
          </w:tcPr>
          <w:p w14:paraId="7E6DDAA1" w14:textId="77777777" w:rsidR="006328CE" w:rsidRPr="0003565D" w:rsidRDefault="006328CE" w:rsidP="006328CE">
            <w:pPr>
              <w:spacing w:after="0" w:line="240" w:lineRule="auto"/>
              <w:jc w:val="both"/>
            </w:pPr>
          </w:p>
        </w:tc>
      </w:tr>
      <w:tr w:rsidR="006328CE" w:rsidRPr="006A4544" w14:paraId="42FB6590" w14:textId="77777777" w:rsidTr="005F139E">
        <w:trPr>
          <w:jc w:val="center"/>
        </w:trPr>
        <w:tc>
          <w:tcPr>
            <w:tcW w:w="731" w:type="dxa"/>
          </w:tcPr>
          <w:p w14:paraId="7E70C3CD" w14:textId="77777777" w:rsidR="006328CE" w:rsidRDefault="006328CE" w:rsidP="006328CE">
            <w:pPr>
              <w:spacing w:after="0" w:line="240" w:lineRule="auto"/>
              <w:jc w:val="center"/>
              <w:rPr>
                <w:b/>
                <w:caps/>
              </w:rPr>
            </w:pPr>
          </w:p>
        </w:tc>
        <w:tc>
          <w:tcPr>
            <w:tcW w:w="1086" w:type="dxa"/>
          </w:tcPr>
          <w:p w14:paraId="47148602" w14:textId="77777777" w:rsidR="006328CE" w:rsidRDefault="006328CE" w:rsidP="006328CE">
            <w:pPr>
              <w:spacing w:after="0" w:line="240" w:lineRule="auto"/>
              <w:jc w:val="center"/>
              <w:rPr>
                <w:b/>
                <w:caps/>
              </w:rPr>
            </w:pPr>
          </w:p>
        </w:tc>
        <w:tc>
          <w:tcPr>
            <w:tcW w:w="6292" w:type="dxa"/>
          </w:tcPr>
          <w:p w14:paraId="78459C9A" w14:textId="77777777" w:rsidR="006328CE" w:rsidRPr="008A342B" w:rsidRDefault="006328CE" w:rsidP="006328CE">
            <w:pPr>
              <w:spacing w:after="0" w:line="240" w:lineRule="auto"/>
              <w:jc w:val="both"/>
            </w:pPr>
            <w:r w:rsidRPr="008A342B">
              <w:t>Subventions diverses en matière de gestion des déchets.</w:t>
            </w:r>
          </w:p>
          <w:p w14:paraId="2195CA0A" w14:textId="77777777" w:rsidR="006328CE" w:rsidRPr="008A342B" w:rsidRDefault="006328CE" w:rsidP="006328CE">
            <w:pPr>
              <w:spacing w:after="0" w:line="240" w:lineRule="auto"/>
              <w:jc w:val="both"/>
            </w:pPr>
            <w:r w:rsidRPr="008A342B">
              <w:t>Subventions à l’Institut scientifique de Service Public (ISSep).</w:t>
            </w:r>
          </w:p>
          <w:p w14:paraId="04829BC2" w14:textId="77777777" w:rsidR="006328CE" w:rsidRPr="00296733" w:rsidRDefault="006328CE" w:rsidP="006328CE">
            <w:pPr>
              <w:spacing w:after="0" w:line="240" w:lineRule="auto"/>
              <w:jc w:val="both"/>
            </w:pPr>
          </w:p>
        </w:tc>
        <w:tc>
          <w:tcPr>
            <w:tcW w:w="1074" w:type="dxa"/>
          </w:tcPr>
          <w:p w14:paraId="219E0F7C" w14:textId="77777777" w:rsidR="006328CE" w:rsidRDefault="006328CE" w:rsidP="006328CE">
            <w:pPr>
              <w:spacing w:after="0" w:line="240" w:lineRule="auto"/>
              <w:jc w:val="both"/>
            </w:pPr>
          </w:p>
          <w:p w14:paraId="47C4CFC1" w14:textId="77777777" w:rsidR="006328CE" w:rsidRPr="007A2754" w:rsidRDefault="006328CE" w:rsidP="006328CE">
            <w:pPr>
              <w:spacing w:after="0" w:line="240" w:lineRule="auto"/>
              <w:jc w:val="center"/>
            </w:pPr>
          </w:p>
        </w:tc>
        <w:tc>
          <w:tcPr>
            <w:tcW w:w="6294" w:type="dxa"/>
          </w:tcPr>
          <w:p w14:paraId="6462F26F" w14:textId="77777777" w:rsidR="006328CE" w:rsidRPr="008E4564" w:rsidRDefault="006328CE" w:rsidP="006328CE">
            <w:pPr>
              <w:spacing w:after="0" w:line="240" w:lineRule="auto"/>
              <w:jc w:val="both"/>
            </w:pPr>
          </w:p>
        </w:tc>
      </w:tr>
      <w:tr w:rsidR="006328CE" w:rsidRPr="006A4544" w14:paraId="63991D77" w14:textId="77777777" w:rsidTr="005F139E">
        <w:trPr>
          <w:jc w:val="center"/>
        </w:trPr>
        <w:tc>
          <w:tcPr>
            <w:tcW w:w="731" w:type="dxa"/>
          </w:tcPr>
          <w:p w14:paraId="41742BF7" w14:textId="77777777" w:rsidR="006328CE" w:rsidRDefault="006328CE" w:rsidP="006328CE">
            <w:pPr>
              <w:spacing w:after="0" w:line="240" w:lineRule="auto"/>
              <w:jc w:val="center"/>
              <w:rPr>
                <w:b/>
                <w:caps/>
              </w:rPr>
            </w:pPr>
            <w:r>
              <w:rPr>
                <w:b/>
                <w:caps/>
              </w:rPr>
              <w:t>DE</w:t>
            </w:r>
          </w:p>
        </w:tc>
        <w:tc>
          <w:tcPr>
            <w:tcW w:w="1086" w:type="dxa"/>
          </w:tcPr>
          <w:p w14:paraId="20C776BA" w14:textId="77777777" w:rsidR="006328CE" w:rsidRDefault="006328CE" w:rsidP="006328CE">
            <w:pPr>
              <w:spacing w:after="0" w:line="240" w:lineRule="auto"/>
              <w:jc w:val="center"/>
              <w:rPr>
                <w:b/>
                <w:caps/>
              </w:rPr>
            </w:pPr>
            <w:r>
              <w:rPr>
                <w:b/>
                <w:caps/>
              </w:rPr>
              <w:t>TLPE</w:t>
            </w:r>
          </w:p>
        </w:tc>
        <w:tc>
          <w:tcPr>
            <w:tcW w:w="6292" w:type="dxa"/>
          </w:tcPr>
          <w:p w14:paraId="6AC695D3" w14:textId="77777777" w:rsidR="006328CE" w:rsidRPr="006328CE" w:rsidRDefault="006328CE" w:rsidP="006328CE">
            <w:pPr>
              <w:spacing w:after="0" w:line="240" w:lineRule="auto"/>
              <w:jc w:val="both"/>
              <w:rPr>
                <w:rFonts w:eastAsia="Times New Roman"/>
                <w:lang w:eastAsia="fr-FR"/>
              </w:rPr>
            </w:pPr>
            <w:hyperlink r:id="rId34" w:history="1">
              <w:r w:rsidRPr="006328CE">
                <w:rPr>
                  <w:rStyle w:val="Lienhypertexte"/>
                  <w:color w:val="auto"/>
                </w:rPr>
                <w:t xml:space="preserve">Programme </w:t>
              </w:r>
            </w:hyperlink>
            <w:r w:rsidRPr="006328CE">
              <w:t>16.078</w:t>
            </w:r>
            <w:r w:rsidRPr="006328CE">
              <w:rPr>
                <w:rFonts w:eastAsia="Times New Roman"/>
                <w:lang w:eastAsia="fr-FR"/>
              </w:rPr>
              <w:t xml:space="preserve"> : Aménagement du territoire et urbanisme : </w:t>
            </w:r>
          </w:p>
          <w:p w14:paraId="0AE6E20A" w14:textId="77777777" w:rsidR="006328CE" w:rsidRPr="006328CE" w:rsidRDefault="006328CE" w:rsidP="006328CE">
            <w:pPr>
              <w:spacing w:after="0" w:line="240" w:lineRule="auto"/>
              <w:jc w:val="both"/>
            </w:pPr>
          </w:p>
        </w:tc>
        <w:tc>
          <w:tcPr>
            <w:tcW w:w="1074" w:type="dxa"/>
          </w:tcPr>
          <w:p w14:paraId="567A4AA3" w14:textId="77777777" w:rsidR="006328CE" w:rsidRPr="007A2754" w:rsidRDefault="006328CE" w:rsidP="006328CE">
            <w:pPr>
              <w:spacing w:after="0" w:line="240" w:lineRule="auto"/>
              <w:jc w:val="center"/>
            </w:pPr>
          </w:p>
        </w:tc>
        <w:tc>
          <w:tcPr>
            <w:tcW w:w="6294" w:type="dxa"/>
          </w:tcPr>
          <w:p w14:paraId="2C8E211D" w14:textId="77777777" w:rsidR="006328CE" w:rsidRPr="000565BB" w:rsidRDefault="006328CE" w:rsidP="006328CE">
            <w:pPr>
              <w:tabs>
                <w:tab w:val="left" w:pos="1608"/>
              </w:tabs>
              <w:spacing w:after="0" w:line="240" w:lineRule="auto"/>
            </w:pPr>
          </w:p>
        </w:tc>
      </w:tr>
      <w:tr w:rsidR="006328CE" w:rsidRPr="006A4544" w14:paraId="1A41712F" w14:textId="77777777" w:rsidTr="005F139E">
        <w:trPr>
          <w:jc w:val="center"/>
        </w:trPr>
        <w:tc>
          <w:tcPr>
            <w:tcW w:w="731" w:type="dxa"/>
          </w:tcPr>
          <w:p w14:paraId="040C4676" w14:textId="77777777" w:rsidR="006328CE" w:rsidRDefault="006328CE" w:rsidP="006328CE">
            <w:pPr>
              <w:spacing w:after="0" w:line="240" w:lineRule="auto"/>
              <w:jc w:val="center"/>
              <w:rPr>
                <w:b/>
                <w:caps/>
              </w:rPr>
            </w:pPr>
          </w:p>
        </w:tc>
        <w:tc>
          <w:tcPr>
            <w:tcW w:w="1086" w:type="dxa"/>
          </w:tcPr>
          <w:p w14:paraId="65F7C361" w14:textId="77777777" w:rsidR="006328CE" w:rsidRDefault="006328CE" w:rsidP="006328CE">
            <w:pPr>
              <w:spacing w:after="0" w:line="240" w:lineRule="auto"/>
              <w:jc w:val="center"/>
              <w:rPr>
                <w:b/>
                <w:caps/>
              </w:rPr>
            </w:pPr>
          </w:p>
        </w:tc>
        <w:tc>
          <w:tcPr>
            <w:tcW w:w="6292" w:type="dxa"/>
          </w:tcPr>
          <w:p w14:paraId="5F6E9DFC" w14:textId="77777777" w:rsidR="006328CE" w:rsidRPr="00B315CA" w:rsidRDefault="006328CE" w:rsidP="006328CE">
            <w:pPr>
              <w:spacing w:after="0" w:line="240" w:lineRule="auto"/>
              <w:jc w:val="both"/>
              <w:rPr>
                <w:rFonts w:eastAsia="Times New Roman"/>
                <w:lang w:eastAsia="fr-FR"/>
              </w:rPr>
            </w:pPr>
            <w:r w:rsidRPr="00B315CA">
              <w:rPr>
                <w:rFonts w:eastAsia="Times New Roman"/>
                <w:lang w:eastAsia="fr-FR"/>
              </w:rPr>
              <w:t>Subventions aux communes pour l’engagement de conseillers en aménagement du territoire et en urbanisme.</w:t>
            </w:r>
          </w:p>
          <w:p w14:paraId="31AFC0C3" w14:textId="77777777" w:rsidR="006328CE" w:rsidRPr="00B315CA" w:rsidRDefault="006328CE" w:rsidP="006328CE">
            <w:pPr>
              <w:spacing w:after="0" w:line="240" w:lineRule="auto"/>
              <w:jc w:val="both"/>
              <w:rPr>
                <w:rFonts w:eastAsia="Times New Roman"/>
                <w:lang w:eastAsia="fr-FR"/>
              </w:rPr>
            </w:pPr>
            <w:r w:rsidRPr="00B315CA">
              <w:rPr>
                <w:rFonts w:eastAsia="Times New Roman"/>
                <w:lang w:eastAsia="fr-FR"/>
              </w:rPr>
              <w:t>Subventions relatives à des actions qui favorisent le bon aménagement du territoire tant au niveau local qu’au niveau régional.</w:t>
            </w:r>
          </w:p>
          <w:p w14:paraId="3E82C81D" w14:textId="77777777" w:rsidR="006328CE" w:rsidRPr="00B315CA" w:rsidRDefault="006328CE" w:rsidP="006328CE">
            <w:pPr>
              <w:spacing w:after="0" w:line="240" w:lineRule="auto"/>
              <w:jc w:val="both"/>
              <w:rPr>
                <w:rFonts w:eastAsia="Times New Roman"/>
                <w:lang w:eastAsia="fr-FR"/>
              </w:rPr>
            </w:pPr>
            <w:r w:rsidRPr="00B315CA">
              <w:rPr>
                <w:rFonts w:eastAsia="Times New Roman"/>
                <w:lang w:eastAsia="fr-FR"/>
              </w:rPr>
              <w:t>Subventions relatives à une assistance architecturale et paysagère dans le cadre des programmes opérationnels européens.</w:t>
            </w:r>
          </w:p>
          <w:p w14:paraId="3A43E11E" w14:textId="77777777" w:rsidR="006328CE" w:rsidRPr="00B315CA" w:rsidRDefault="006328CE" w:rsidP="006328CE">
            <w:pPr>
              <w:spacing w:after="0" w:line="240" w:lineRule="auto"/>
              <w:jc w:val="both"/>
              <w:rPr>
                <w:rFonts w:eastAsia="Times New Roman"/>
                <w:lang w:eastAsia="fr-FR"/>
              </w:rPr>
            </w:pPr>
            <w:r w:rsidRPr="00B315CA">
              <w:rPr>
                <w:rFonts w:eastAsia="Times New Roman"/>
                <w:lang w:eastAsia="fr-FR"/>
              </w:rPr>
              <w:t>Subventions en aménagement du territoire dans le cadre du programme opérationnel INTERREG et autres programmes opérationnels européens.</w:t>
            </w:r>
          </w:p>
          <w:p w14:paraId="59201AE8" w14:textId="77777777" w:rsidR="006328CE" w:rsidRPr="00B315CA" w:rsidRDefault="006328CE" w:rsidP="006328CE">
            <w:pPr>
              <w:spacing w:after="0" w:line="240" w:lineRule="auto"/>
              <w:jc w:val="both"/>
              <w:rPr>
                <w:rFonts w:eastAsia="Times New Roman"/>
                <w:lang w:eastAsia="fr-FR"/>
              </w:rPr>
            </w:pPr>
            <w:r w:rsidRPr="00B315CA">
              <w:rPr>
                <w:rFonts w:eastAsia="Times New Roman"/>
                <w:lang w:eastAsia="fr-FR"/>
              </w:rPr>
              <w:t xml:space="preserve">Subventions aux communes et aux régies foncières pour acquisitions et échanges de terrains réalisés dans le cadre de la politique foncière décidée par la Wallonie. </w:t>
            </w:r>
          </w:p>
          <w:p w14:paraId="3FB51C69" w14:textId="77777777" w:rsidR="006328CE" w:rsidRPr="00B315CA" w:rsidRDefault="006328CE" w:rsidP="006328CE">
            <w:pPr>
              <w:spacing w:after="0" w:line="240" w:lineRule="auto"/>
              <w:jc w:val="both"/>
              <w:rPr>
                <w:rFonts w:eastAsia="Times New Roman"/>
                <w:lang w:eastAsia="fr-FR"/>
              </w:rPr>
            </w:pPr>
            <w:r w:rsidRPr="00B315CA">
              <w:rPr>
                <w:rFonts w:eastAsia="Times New Roman"/>
                <w:lang w:eastAsia="fr-FR"/>
              </w:rPr>
              <w:t>Subventions aux organismes universitaires.</w:t>
            </w:r>
          </w:p>
          <w:p w14:paraId="220FB1BA" w14:textId="77777777" w:rsidR="006328CE" w:rsidRPr="00B315CA" w:rsidRDefault="006328CE" w:rsidP="006328CE">
            <w:pPr>
              <w:spacing w:after="0" w:line="240" w:lineRule="auto"/>
              <w:jc w:val="both"/>
              <w:rPr>
                <w:rFonts w:eastAsia="Times New Roman"/>
                <w:lang w:eastAsia="fr-FR"/>
              </w:rPr>
            </w:pPr>
            <w:r w:rsidRPr="00B315CA">
              <w:rPr>
                <w:rFonts w:eastAsia="Times New Roman"/>
                <w:lang w:eastAsia="fr-FR"/>
              </w:rPr>
              <w:t>Subventions aux organismes privés chargés de la mise en œuvre des projets du Programme Leader.</w:t>
            </w:r>
          </w:p>
          <w:p w14:paraId="4D20981D" w14:textId="77777777" w:rsidR="006328CE" w:rsidRPr="00B315CA" w:rsidRDefault="006328CE" w:rsidP="006328CE">
            <w:pPr>
              <w:spacing w:after="0" w:line="240" w:lineRule="auto"/>
              <w:jc w:val="both"/>
            </w:pPr>
          </w:p>
        </w:tc>
        <w:tc>
          <w:tcPr>
            <w:tcW w:w="1074" w:type="dxa"/>
          </w:tcPr>
          <w:p w14:paraId="7678644D" w14:textId="77777777" w:rsidR="006328CE" w:rsidRPr="007A2754" w:rsidRDefault="006328CE" w:rsidP="006328CE">
            <w:pPr>
              <w:spacing w:after="0" w:line="240" w:lineRule="auto"/>
              <w:jc w:val="center"/>
            </w:pPr>
          </w:p>
        </w:tc>
        <w:tc>
          <w:tcPr>
            <w:tcW w:w="6294" w:type="dxa"/>
          </w:tcPr>
          <w:p w14:paraId="03ACE107" w14:textId="77777777" w:rsidR="006328CE" w:rsidRPr="008E4564" w:rsidRDefault="006328CE" w:rsidP="006328CE">
            <w:pPr>
              <w:spacing w:after="0" w:line="240" w:lineRule="auto"/>
              <w:jc w:val="both"/>
            </w:pPr>
          </w:p>
        </w:tc>
      </w:tr>
      <w:tr w:rsidR="006328CE" w:rsidRPr="006A4544" w14:paraId="32B73FF8" w14:textId="77777777" w:rsidTr="005F139E">
        <w:trPr>
          <w:jc w:val="center"/>
        </w:trPr>
        <w:tc>
          <w:tcPr>
            <w:tcW w:w="731" w:type="dxa"/>
          </w:tcPr>
          <w:p w14:paraId="5B9FCEEC" w14:textId="77777777" w:rsidR="006328CE" w:rsidRDefault="006328CE" w:rsidP="006328CE">
            <w:pPr>
              <w:spacing w:after="0" w:line="240" w:lineRule="auto"/>
              <w:jc w:val="center"/>
              <w:rPr>
                <w:b/>
                <w:caps/>
              </w:rPr>
            </w:pPr>
          </w:p>
        </w:tc>
        <w:tc>
          <w:tcPr>
            <w:tcW w:w="1086" w:type="dxa"/>
          </w:tcPr>
          <w:p w14:paraId="1CD20C14" w14:textId="77777777" w:rsidR="006328CE" w:rsidRDefault="006328CE" w:rsidP="006328CE">
            <w:pPr>
              <w:spacing w:after="0" w:line="240" w:lineRule="auto"/>
              <w:jc w:val="center"/>
              <w:rPr>
                <w:b/>
                <w:caps/>
              </w:rPr>
            </w:pPr>
          </w:p>
        </w:tc>
        <w:tc>
          <w:tcPr>
            <w:tcW w:w="6292" w:type="dxa"/>
          </w:tcPr>
          <w:p w14:paraId="4F21EE48" w14:textId="77777777" w:rsidR="006328CE" w:rsidRDefault="006328CE" w:rsidP="006328CE">
            <w:pPr>
              <w:spacing w:after="0" w:line="240" w:lineRule="auto"/>
              <w:jc w:val="both"/>
              <w:rPr>
                <w:rFonts w:eastAsia="Times New Roman"/>
                <w:lang w:eastAsia="fr-FR"/>
              </w:rPr>
            </w:pPr>
            <w:r>
              <w:rPr>
                <w:rFonts w:eastAsia="Times New Roman"/>
                <w:lang w:eastAsia="fr-FR"/>
              </w:rPr>
              <w:t>Subventions pour :</w:t>
            </w:r>
          </w:p>
          <w:p w14:paraId="6CF3767A" w14:textId="77777777" w:rsidR="006328CE" w:rsidRPr="008A342B" w:rsidRDefault="006328CE" w:rsidP="006328CE">
            <w:pPr>
              <w:spacing w:after="0" w:line="240" w:lineRule="auto"/>
              <w:jc w:val="both"/>
            </w:pPr>
          </w:p>
        </w:tc>
        <w:tc>
          <w:tcPr>
            <w:tcW w:w="1074" w:type="dxa"/>
          </w:tcPr>
          <w:p w14:paraId="5315136A" w14:textId="77777777" w:rsidR="006328CE" w:rsidRPr="00A43FAB" w:rsidRDefault="006328CE" w:rsidP="006328CE">
            <w:pPr>
              <w:spacing w:after="0" w:line="240" w:lineRule="auto"/>
              <w:jc w:val="both"/>
              <w:rPr>
                <w:b/>
                <w:bCs/>
              </w:rPr>
            </w:pPr>
          </w:p>
        </w:tc>
        <w:tc>
          <w:tcPr>
            <w:tcW w:w="6294" w:type="dxa"/>
          </w:tcPr>
          <w:p w14:paraId="6A96B554" w14:textId="77777777" w:rsidR="006328CE" w:rsidRPr="00A43FAB" w:rsidRDefault="006328CE" w:rsidP="006328CE">
            <w:pPr>
              <w:spacing w:after="0" w:line="240" w:lineRule="auto"/>
              <w:jc w:val="both"/>
            </w:pPr>
          </w:p>
        </w:tc>
      </w:tr>
      <w:tr w:rsidR="006328CE" w:rsidRPr="006A4544" w14:paraId="3DF075B6" w14:textId="77777777" w:rsidTr="005F139E">
        <w:trPr>
          <w:jc w:val="center"/>
        </w:trPr>
        <w:tc>
          <w:tcPr>
            <w:tcW w:w="731" w:type="dxa"/>
          </w:tcPr>
          <w:p w14:paraId="3B1DC883" w14:textId="77777777" w:rsidR="006328CE" w:rsidRPr="00B315CA" w:rsidRDefault="006328CE" w:rsidP="006328CE">
            <w:pPr>
              <w:spacing w:after="0" w:line="240" w:lineRule="auto"/>
              <w:jc w:val="center"/>
              <w:rPr>
                <w:b/>
                <w:caps/>
              </w:rPr>
            </w:pPr>
          </w:p>
          <w:p w14:paraId="00A22502" w14:textId="77777777" w:rsidR="006328CE" w:rsidRPr="00B315CA" w:rsidRDefault="006328CE" w:rsidP="006328CE">
            <w:pPr>
              <w:spacing w:after="0" w:line="240" w:lineRule="auto"/>
              <w:jc w:val="center"/>
              <w:rPr>
                <w:b/>
                <w:caps/>
              </w:rPr>
            </w:pPr>
          </w:p>
          <w:p w14:paraId="677261EA" w14:textId="77777777" w:rsidR="006328CE" w:rsidRPr="00B315CA" w:rsidRDefault="006328CE" w:rsidP="006328CE">
            <w:pPr>
              <w:spacing w:after="0" w:line="240" w:lineRule="auto"/>
              <w:jc w:val="center"/>
              <w:rPr>
                <w:b/>
                <w:caps/>
              </w:rPr>
            </w:pPr>
          </w:p>
          <w:p w14:paraId="2A2343F3" w14:textId="77777777" w:rsidR="006328CE" w:rsidRPr="00B315CA" w:rsidRDefault="006328CE" w:rsidP="006328CE">
            <w:pPr>
              <w:spacing w:after="0" w:line="240" w:lineRule="auto"/>
              <w:jc w:val="center"/>
              <w:rPr>
                <w:b/>
                <w:caps/>
              </w:rPr>
            </w:pPr>
          </w:p>
          <w:p w14:paraId="25F27C79" w14:textId="77777777" w:rsidR="006328CE" w:rsidRPr="00B315CA" w:rsidRDefault="006328CE" w:rsidP="006328CE">
            <w:pPr>
              <w:spacing w:after="0" w:line="240" w:lineRule="auto"/>
              <w:jc w:val="center"/>
              <w:rPr>
                <w:b/>
                <w:caps/>
              </w:rPr>
            </w:pPr>
          </w:p>
          <w:p w14:paraId="629DF476" w14:textId="77777777" w:rsidR="006328CE" w:rsidRPr="00B315CA" w:rsidRDefault="006328CE" w:rsidP="006328CE">
            <w:pPr>
              <w:spacing w:after="0" w:line="240" w:lineRule="auto"/>
              <w:jc w:val="center"/>
              <w:rPr>
                <w:b/>
                <w:caps/>
              </w:rPr>
            </w:pPr>
          </w:p>
          <w:p w14:paraId="60B85025" w14:textId="77777777" w:rsidR="006328CE" w:rsidRPr="00B315CA" w:rsidRDefault="006328CE" w:rsidP="006328CE">
            <w:pPr>
              <w:spacing w:after="0" w:line="240" w:lineRule="auto"/>
              <w:jc w:val="center"/>
              <w:rPr>
                <w:b/>
                <w:caps/>
              </w:rPr>
            </w:pPr>
          </w:p>
          <w:p w14:paraId="19E79042" w14:textId="77777777" w:rsidR="006328CE" w:rsidRPr="00B315CA" w:rsidRDefault="006328CE" w:rsidP="006328CE">
            <w:pPr>
              <w:spacing w:after="0" w:line="240" w:lineRule="auto"/>
              <w:jc w:val="center"/>
              <w:rPr>
                <w:b/>
                <w:caps/>
              </w:rPr>
            </w:pPr>
          </w:p>
          <w:p w14:paraId="6395EE45" w14:textId="77777777" w:rsidR="006328CE" w:rsidRPr="00B315CA" w:rsidRDefault="006328CE" w:rsidP="006328CE">
            <w:pPr>
              <w:spacing w:after="0" w:line="240" w:lineRule="auto"/>
              <w:jc w:val="center"/>
              <w:rPr>
                <w:b/>
                <w:caps/>
              </w:rPr>
            </w:pPr>
          </w:p>
          <w:p w14:paraId="09E2B30C" w14:textId="77777777" w:rsidR="006328CE" w:rsidRPr="00B315CA" w:rsidRDefault="006328CE" w:rsidP="006328CE">
            <w:pPr>
              <w:spacing w:after="0" w:line="240" w:lineRule="auto"/>
              <w:jc w:val="center"/>
              <w:rPr>
                <w:b/>
                <w:caps/>
              </w:rPr>
            </w:pPr>
          </w:p>
          <w:p w14:paraId="58FB8F00" w14:textId="77777777" w:rsidR="006328CE" w:rsidRPr="00B315CA" w:rsidRDefault="006328CE" w:rsidP="006328CE">
            <w:pPr>
              <w:spacing w:after="0" w:line="240" w:lineRule="auto"/>
              <w:jc w:val="center"/>
              <w:rPr>
                <w:b/>
                <w:caps/>
              </w:rPr>
            </w:pPr>
          </w:p>
          <w:p w14:paraId="45A9E351" w14:textId="77777777" w:rsidR="006328CE" w:rsidRPr="00B315CA" w:rsidRDefault="006328CE" w:rsidP="006328CE">
            <w:pPr>
              <w:spacing w:after="0" w:line="240" w:lineRule="auto"/>
              <w:jc w:val="center"/>
              <w:rPr>
                <w:b/>
                <w:caps/>
              </w:rPr>
            </w:pPr>
          </w:p>
          <w:p w14:paraId="21827EFB" w14:textId="77777777" w:rsidR="006328CE" w:rsidRPr="00B315CA" w:rsidRDefault="006328CE" w:rsidP="006328CE">
            <w:pPr>
              <w:spacing w:after="0" w:line="240" w:lineRule="auto"/>
              <w:jc w:val="center"/>
              <w:rPr>
                <w:b/>
                <w:caps/>
              </w:rPr>
            </w:pPr>
          </w:p>
          <w:p w14:paraId="264E33E2" w14:textId="77777777" w:rsidR="006328CE" w:rsidRPr="00B315CA" w:rsidRDefault="006328CE" w:rsidP="006328CE">
            <w:pPr>
              <w:spacing w:after="0" w:line="240" w:lineRule="auto"/>
              <w:jc w:val="center"/>
              <w:rPr>
                <w:b/>
                <w:caps/>
              </w:rPr>
            </w:pPr>
          </w:p>
          <w:p w14:paraId="212930A2" w14:textId="77777777" w:rsidR="006328CE" w:rsidRPr="00B315CA" w:rsidRDefault="006328CE" w:rsidP="006328CE">
            <w:pPr>
              <w:spacing w:after="0" w:line="240" w:lineRule="auto"/>
              <w:jc w:val="center"/>
              <w:rPr>
                <w:b/>
                <w:caps/>
              </w:rPr>
            </w:pPr>
          </w:p>
          <w:p w14:paraId="443B6DED" w14:textId="77777777" w:rsidR="006328CE" w:rsidRPr="00B315CA" w:rsidRDefault="006328CE" w:rsidP="006328CE">
            <w:pPr>
              <w:spacing w:after="0" w:line="240" w:lineRule="auto"/>
              <w:jc w:val="center"/>
              <w:rPr>
                <w:b/>
                <w:caps/>
              </w:rPr>
            </w:pPr>
          </w:p>
          <w:p w14:paraId="36F4E3FB" w14:textId="77777777" w:rsidR="006328CE" w:rsidRPr="00B315CA" w:rsidRDefault="006328CE" w:rsidP="006328CE">
            <w:pPr>
              <w:spacing w:after="0" w:line="240" w:lineRule="auto"/>
              <w:jc w:val="center"/>
              <w:rPr>
                <w:b/>
                <w:caps/>
              </w:rPr>
            </w:pPr>
          </w:p>
          <w:p w14:paraId="6BDAE794" w14:textId="77777777" w:rsidR="006328CE" w:rsidRPr="00B315CA" w:rsidRDefault="006328CE" w:rsidP="006328CE">
            <w:pPr>
              <w:spacing w:after="0" w:line="240" w:lineRule="auto"/>
              <w:jc w:val="center"/>
              <w:rPr>
                <w:b/>
                <w:caps/>
              </w:rPr>
            </w:pPr>
          </w:p>
          <w:p w14:paraId="47F2F8F9" w14:textId="77777777" w:rsidR="006328CE" w:rsidRPr="00B315CA" w:rsidRDefault="006328CE" w:rsidP="006328CE">
            <w:pPr>
              <w:spacing w:after="0" w:line="240" w:lineRule="auto"/>
              <w:jc w:val="center"/>
              <w:rPr>
                <w:b/>
                <w:caps/>
              </w:rPr>
            </w:pPr>
          </w:p>
          <w:p w14:paraId="4F464AFD" w14:textId="77777777" w:rsidR="006328CE" w:rsidRPr="00B315CA" w:rsidRDefault="006328CE" w:rsidP="006328CE">
            <w:pPr>
              <w:spacing w:after="0" w:line="240" w:lineRule="auto"/>
              <w:jc w:val="center"/>
              <w:rPr>
                <w:b/>
                <w:caps/>
              </w:rPr>
            </w:pPr>
          </w:p>
          <w:p w14:paraId="56B7A047" w14:textId="77777777" w:rsidR="006328CE" w:rsidRPr="00B315CA" w:rsidRDefault="006328CE" w:rsidP="006328CE">
            <w:pPr>
              <w:spacing w:after="0" w:line="240" w:lineRule="auto"/>
              <w:jc w:val="center"/>
              <w:rPr>
                <w:b/>
                <w:caps/>
              </w:rPr>
            </w:pPr>
          </w:p>
          <w:p w14:paraId="5D8CB1DC" w14:textId="77777777" w:rsidR="006328CE" w:rsidRPr="00B315CA" w:rsidRDefault="006328CE" w:rsidP="006328CE">
            <w:pPr>
              <w:spacing w:after="0" w:line="240" w:lineRule="auto"/>
              <w:jc w:val="center"/>
              <w:rPr>
                <w:b/>
                <w:caps/>
              </w:rPr>
            </w:pPr>
          </w:p>
          <w:p w14:paraId="79903E9A" w14:textId="77777777" w:rsidR="006328CE" w:rsidRPr="00B315CA" w:rsidRDefault="006328CE" w:rsidP="006328CE">
            <w:pPr>
              <w:spacing w:after="0" w:line="240" w:lineRule="auto"/>
              <w:jc w:val="center"/>
              <w:rPr>
                <w:b/>
                <w:caps/>
              </w:rPr>
            </w:pPr>
          </w:p>
          <w:p w14:paraId="2DBE998D" w14:textId="77777777" w:rsidR="006328CE" w:rsidRPr="00B315CA" w:rsidRDefault="006328CE" w:rsidP="006328CE">
            <w:pPr>
              <w:spacing w:after="0" w:line="240" w:lineRule="auto"/>
              <w:jc w:val="center"/>
              <w:rPr>
                <w:b/>
                <w:caps/>
              </w:rPr>
            </w:pPr>
          </w:p>
          <w:p w14:paraId="04157697" w14:textId="77777777" w:rsidR="006328CE" w:rsidRPr="00B315CA" w:rsidRDefault="006328CE" w:rsidP="006328CE">
            <w:pPr>
              <w:spacing w:after="0" w:line="240" w:lineRule="auto"/>
              <w:jc w:val="center"/>
              <w:rPr>
                <w:b/>
                <w:caps/>
              </w:rPr>
            </w:pPr>
          </w:p>
          <w:p w14:paraId="55CD9C65" w14:textId="17E7474D" w:rsidR="006328CE" w:rsidRPr="00B315CA" w:rsidRDefault="006328CE" w:rsidP="006328CE">
            <w:pPr>
              <w:spacing w:after="0" w:line="240" w:lineRule="auto"/>
              <w:jc w:val="center"/>
              <w:rPr>
                <w:b/>
                <w:caps/>
              </w:rPr>
            </w:pPr>
          </w:p>
        </w:tc>
        <w:tc>
          <w:tcPr>
            <w:tcW w:w="1086" w:type="dxa"/>
          </w:tcPr>
          <w:p w14:paraId="4BF5ABC0" w14:textId="77777777" w:rsidR="006328CE" w:rsidRDefault="006328CE" w:rsidP="006328CE">
            <w:pPr>
              <w:spacing w:after="0" w:line="240" w:lineRule="auto"/>
              <w:jc w:val="center"/>
              <w:rPr>
                <w:b/>
                <w:caps/>
              </w:rPr>
            </w:pPr>
          </w:p>
        </w:tc>
        <w:tc>
          <w:tcPr>
            <w:tcW w:w="6292" w:type="dxa"/>
          </w:tcPr>
          <w:p w14:paraId="63BF2575" w14:textId="77777777" w:rsidR="006328CE" w:rsidRDefault="006328CE" w:rsidP="006328CE">
            <w:pPr>
              <w:spacing w:after="0" w:line="240" w:lineRule="auto"/>
              <w:jc w:val="both"/>
              <w:rPr>
                <w:rFonts w:eastAsia="Times New Roman"/>
                <w:lang w:eastAsia="fr-FR"/>
              </w:rPr>
            </w:pPr>
            <w:r>
              <w:rPr>
                <w:rFonts w:eastAsia="Times New Roman"/>
                <w:lang w:eastAsia="fr-FR"/>
              </w:rPr>
              <w:t>1° l’élaboration du dossier de base de révision du plan de secteur (Art D.I.12 du CoDT) ;</w:t>
            </w:r>
          </w:p>
          <w:p w14:paraId="370CE986" w14:textId="77777777" w:rsidR="006328CE" w:rsidRDefault="006328CE" w:rsidP="006328CE">
            <w:pPr>
              <w:spacing w:after="0" w:line="240" w:lineRule="auto"/>
              <w:jc w:val="both"/>
              <w:rPr>
                <w:rFonts w:eastAsia="Times New Roman"/>
                <w:lang w:eastAsia="fr-FR"/>
              </w:rPr>
            </w:pPr>
            <w:r>
              <w:rPr>
                <w:rFonts w:eastAsia="Times New Roman"/>
                <w:lang w:eastAsia="fr-FR"/>
              </w:rPr>
              <w:t xml:space="preserve">2° l’élaboration ou la révision totale ou partielle d’un schéma de développement pluricommunal, d’un schéma communal, </w:t>
            </w:r>
            <w:r w:rsidRPr="009F4461">
              <w:rPr>
                <w:rFonts w:eastAsia="Times New Roman"/>
                <w:lang w:eastAsia="fr-FR"/>
              </w:rPr>
              <w:t xml:space="preserve">d’un schéma d’orientation local </w:t>
            </w:r>
            <w:r>
              <w:rPr>
                <w:rFonts w:eastAsia="Times New Roman"/>
                <w:lang w:eastAsia="fr-FR"/>
              </w:rPr>
              <w:t>ou d’un guide communal d’urbanisme (Art D.I.12 du CoDT) ;</w:t>
            </w:r>
          </w:p>
          <w:p w14:paraId="0567825D" w14:textId="77777777" w:rsidR="006328CE" w:rsidRDefault="006328CE" w:rsidP="006328CE">
            <w:pPr>
              <w:spacing w:after="0" w:line="240" w:lineRule="auto"/>
              <w:jc w:val="both"/>
              <w:rPr>
                <w:rFonts w:eastAsia="Times New Roman"/>
                <w:lang w:eastAsia="fr-FR"/>
              </w:rPr>
            </w:pPr>
            <w:r>
              <w:rPr>
                <w:rFonts w:eastAsia="Times New Roman"/>
                <w:lang w:eastAsia="fr-FR"/>
              </w:rPr>
              <w:t>3° l’élaboration d’un rapport sur les incidences environnementales relatif à un projet de révision de plan de secteur, de schéma de développement pluricommunal ou de schéma communal (Art D.I.12 du CoDT) ;</w:t>
            </w:r>
          </w:p>
          <w:p w14:paraId="6F00E49A" w14:textId="77777777" w:rsidR="006328CE" w:rsidRDefault="006328CE" w:rsidP="006328CE">
            <w:pPr>
              <w:spacing w:after="0" w:line="240" w:lineRule="auto"/>
              <w:jc w:val="both"/>
              <w:rPr>
                <w:rFonts w:eastAsia="Times New Roman"/>
                <w:lang w:eastAsia="fr-FR"/>
              </w:rPr>
            </w:pPr>
            <w:r>
              <w:rPr>
                <w:rFonts w:eastAsia="Times New Roman"/>
                <w:lang w:eastAsia="fr-FR"/>
              </w:rPr>
              <w:t>4° l’élaboration d’une étude d’intérêt général relative à l’aménagement du territoire et à l’urbanisme/l’élaboration d’une étude d’intérêt général relative au développement territorial, à l’aménagement du territoire et à l’urbanisme (Art D.I.12 du CoDT) ;</w:t>
            </w:r>
          </w:p>
          <w:p w14:paraId="104ED857" w14:textId="77777777" w:rsidR="006328CE" w:rsidRDefault="006328CE" w:rsidP="006328CE">
            <w:pPr>
              <w:spacing w:after="0" w:line="240" w:lineRule="auto"/>
              <w:jc w:val="both"/>
              <w:rPr>
                <w:rFonts w:eastAsia="Times New Roman"/>
                <w:lang w:eastAsia="fr-FR"/>
              </w:rPr>
            </w:pPr>
            <w:r>
              <w:rPr>
                <w:rFonts w:eastAsia="Times New Roman"/>
                <w:lang w:eastAsia="fr-FR"/>
              </w:rPr>
              <w:t>5° l’organisation de l’information relative à l’aménagement du territoire et à l’urbanisme ;</w:t>
            </w:r>
          </w:p>
          <w:p w14:paraId="3BCE46C4" w14:textId="77777777" w:rsidR="006328CE" w:rsidRDefault="006328CE" w:rsidP="006328CE">
            <w:pPr>
              <w:spacing w:after="0" w:line="240" w:lineRule="auto"/>
              <w:jc w:val="both"/>
              <w:rPr>
                <w:rFonts w:eastAsia="Times New Roman"/>
                <w:lang w:eastAsia="fr-FR"/>
              </w:rPr>
            </w:pPr>
            <w:r>
              <w:rPr>
                <w:rFonts w:eastAsia="Times New Roman"/>
                <w:lang w:eastAsia="fr-FR"/>
              </w:rPr>
              <w:t>6° le fonctionnement de la commission communale et pour la formation de ses membres et du personnel communal concerné ;</w:t>
            </w:r>
          </w:p>
          <w:p w14:paraId="737D99C7" w14:textId="77777777" w:rsidR="006328CE" w:rsidRDefault="006328CE" w:rsidP="006328CE">
            <w:pPr>
              <w:spacing w:after="0" w:line="240" w:lineRule="auto"/>
              <w:jc w:val="both"/>
              <w:rPr>
                <w:rFonts w:eastAsia="Times New Roman"/>
                <w:lang w:eastAsia="fr-FR"/>
              </w:rPr>
            </w:pPr>
            <w:r>
              <w:rPr>
                <w:rFonts w:eastAsia="Times New Roman"/>
                <w:lang w:eastAsia="fr-FR"/>
              </w:rPr>
              <w:t>7° lorsqu’une commune ou plusieurs communes limitrophes en font la demande, l’engagement d’une personne justifiant de compétences relatives à la gestion du territoire concerné/lorsqu’une commune ou plusieurs communes limitrophes ou une association de communes en font la demande, pour l’engagement annuel d’un ou plusieurs conseillers en aménagement du territoire et urbanisme (Art D.I.12 du CoDT) ;</w:t>
            </w:r>
          </w:p>
          <w:p w14:paraId="3481598F" w14:textId="77777777" w:rsidR="006328CE" w:rsidRDefault="006328CE" w:rsidP="006328CE">
            <w:pPr>
              <w:spacing w:after="0" w:line="240" w:lineRule="auto"/>
              <w:jc w:val="both"/>
              <w:rPr>
                <w:rFonts w:eastAsia="Times New Roman"/>
                <w:lang w:eastAsia="fr-FR"/>
              </w:rPr>
            </w:pPr>
            <w:r>
              <w:rPr>
                <w:rFonts w:eastAsia="Times New Roman"/>
                <w:lang w:eastAsia="fr-FR"/>
              </w:rPr>
              <w:t>8° pour les études générales en aménagement du territoire, notamment à la Conférence permanente du développement territorial agissant dans le cadre du programme (Art D.I.12 du CoDT).</w:t>
            </w:r>
          </w:p>
          <w:p w14:paraId="61559CF0" w14:textId="77777777" w:rsidR="006328CE" w:rsidRDefault="006328CE" w:rsidP="006328CE">
            <w:pPr>
              <w:spacing w:after="0" w:line="240" w:lineRule="auto"/>
              <w:jc w:val="both"/>
              <w:rPr>
                <w:rFonts w:eastAsia="Times New Roman"/>
                <w:lang w:eastAsia="fr-FR"/>
              </w:rPr>
            </w:pPr>
          </w:p>
          <w:p w14:paraId="2C7282CC" w14:textId="77777777" w:rsidR="006328CE" w:rsidRDefault="006328CE" w:rsidP="006328CE">
            <w:pPr>
              <w:spacing w:after="0" w:line="240" w:lineRule="auto"/>
              <w:jc w:val="both"/>
              <w:rPr>
                <w:rFonts w:eastAsia="Times New Roman"/>
                <w:lang w:eastAsia="fr-FR"/>
              </w:rPr>
            </w:pPr>
            <w:r>
              <w:rPr>
                <w:rFonts w:eastAsia="Times New Roman"/>
                <w:lang w:eastAsia="fr-FR"/>
              </w:rPr>
              <w:t>Subventions pour l’acquisition de biens immobiliers dans le cadre de la politique foncière régionale.</w:t>
            </w:r>
          </w:p>
          <w:p w14:paraId="40109D42" w14:textId="77777777" w:rsidR="006328CE" w:rsidRDefault="006328CE" w:rsidP="006328CE">
            <w:pPr>
              <w:spacing w:after="0" w:line="240" w:lineRule="auto"/>
              <w:jc w:val="both"/>
              <w:rPr>
                <w:rFonts w:eastAsia="Times New Roman"/>
                <w:lang w:eastAsia="fr-FR"/>
              </w:rPr>
            </w:pPr>
            <w:r w:rsidRPr="009F4461">
              <w:rPr>
                <w:rFonts w:eastAsia="Times New Roman"/>
                <w:lang w:eastAsia="fr-FR"/>
              </w:rPr>
              <w:t>Subventions à la Communauté germanophone.</w:t>
            </w:r>
          </w:p>
          <w:p w14:paraId="586DBBF3" w14:textId="77777777" w:rsidR="006328CE" w:rsidRPr="00C256E6" w:rsidRDefault="006328CE" w:rsidP="006328CE">
            <w:pPr>
              <w:spacing w:after="0" w:line="240" w:lineRule="auto"/>
              <w:jc w:val="both"/>
              <w:rPr>
                <w:rFonts w:eastAsia="Times New Roman"/>
                <w:lang w:eastAsia="fr-FR"/>
              </w:rPr>
            </w:pPr>
            <w:r w:rsidRPr="00C256E6">
              <w:rPr>
                <w:rFonts w:eastAsia="Times New Roman"/>
                <w:lang w:eastAsia="fr-FR"/>
              </w:rPr>
              <w:t>Subvention à Europalia.</w:t>
            </w:r>
          </w:p>
          <w:p w14:paraId="6A07C729" w14:textId="77777777" w:rsidR="006328CE" w:rsidRPr="007C4047" w:rsidRDefault="006328CE" w:rsidP="006328CE">
            <w:pPr>
              <w:spacing w:after="0" w:line="240" w:lineRule="auto"/>
              <w:jc w:val="both"/>
            </w:pPr>
          </w:p>
        </w:tc>
        <w:tc>
          <w:tcPr>
            <w:tcW w:w="1074" w:type="dxa"/>
          </w:tcPr>
          <w:p w14:paraId="477070B2" w14:textId="77777777" w:rsidR="006328CE" w:rsidRDefault="006328CE" w:rsidP="006328CE">
            <w:pPr>
              <w:spacing w:after="0" w:line="240" w:lineRule="auto"/>
              <w:jc w:val="both"/>
              <w:rPr>
                <w:b/>
                <w:bCs/>
                <w:strike/>
                <w:color w:val="FF0000"/>
              </w:rPr>
            </w:pPr>
          </w:p>
          <w:p w14:paraId="3FA03FB8" w14:textId="77777777" w:rsidR="006328CE" w:rsidRPr="007A2754" w:rsidRDefault="006328CE" w:rsidP="006328CE">
            <w:pPr>
              <w:spacing w:after="0" w:line="240" w:lineRule="auto"/>
              <w:jc w:val="center"/>
            </w:pPr>
          </w:p>
        </w:tc>
        <w:tc>
          <w:tcPr>
            <w:tcW w:w="6294" w:type="dxa"/>
          </w:tcPr>
          <w:p w14:paraId="01B954A2" w14:textId="77777777" w:rsidR="006328CE" w:rsidRPr="00905632" w:rsidRDefault="006328CE" w:rsidP="006328CE">
            <w:pPr>
              <w:spacing w:after="0" w:line="240" w:lineRule="auto"/>
              <w:jc w:val="both"/>
            </w:pPr>
          </w:p>
        </w:tc>
      </w:tr>
      <w:tr w:rsidR="006328CE" w:rsidRPr="006A4544" w14:paraId="5E3E047E" w14:textId="77777777" w:rsidTr="005F139E">
        <w:trPr>
          <w:jc w:val="center"/>
        </w:trPr>
        <w:tc>
          <w:tcPr>
            <w:tcW w:w="731" w:type="dxa"/>
          </w:tcPr>
          <w:p w14:paraId="4CE09D10" w14:textId="77777777" w:rsidR="006328CE" w:rsidRDefault="006328CE" w:rsidP="006328CE">
            <w:pPr>
              <w:spacing w:after="0" w:line="240" w:lineRule="auto"/>
              <w:jc w:val="center"/>
              <w:rPr>
                <w:b/>
                <w:caps/>
              </w:rPr>
            </w:pPr>
            <w:r>
              <w:rPr>
                <w:b/>
                <w:caps/>
              </w:rPr>
              <w:t>DE</w:t>
            </w:r>
          </w:p>
        </w:tc>
        <w:tc>
          <w:tcPr>
            <w:tcW w:w="1086" w:type="dxa"/>
          </w:tcPr>
          <w:p w14:paraId="5FF64667" w14:textId="77777777" w:rsidR="006328CE" w:rsidRDefault="006328CE" w:rsidP="006328CE">
            <w:pPr>
              <w:spacing w:after="0" w:line="240" w:lineRule="auto"/>
              <w:jc w:val="center"/>
              <w:rPr>
                <w:b/>
                <w:caps/>
              </w:rPr>
            </w:pPr>
            <w:r w:rsidRPr="004C7FE0">
              <w:rPr>
                <w:b/>
                <w:caps/>
              </w:rPr>
              <w:t>TLPE</w:t>
            </w:r>
          </w:p>
        </w:tc>
        <w:tc>
          <w:tcPr>
            <w:tcW w:w="6292" w:type="dxa"/>
          </w:tcPr>
          <w:p w14:paraId="4E4FA3F7" w14:textId="77777777" w:rsidR="006328CE" w:rsidRPr="006328CE" w:rsidRDefault="006328CE" w:rsidP="006328CE">
            <w:pPr>
              <w:spacing w:after="0" w:line="240" w:lineRule="auto"/>
              <w:jc w:val="both"/>
              <w:rPr>
                <w:rFonts w:eastAsia="Times New Roman"/>
                <w:lang w:eastAsia="fr-FR"/>
              </w:rPr>
            </w:pPr>
            <w:hyperlink r:id="rId35" w:history="1">
              <w:r w:rsidRPr="006328CE">
                <w:rPr>
                  <w:rStyle w:val="Lienhypertexte"/>
                  <w:color w:val="auto"/>
                </w:rPr>
                <w:t xml:space="preserve">Programme </w:t>
              </w:r>
            </w:hyperlink>
            <w:r w:rsidRPr="006328CE">
              <w:t>16.079 </w:t>
            </w:r>
            <w:r w:rsidRPr="006328CE">
              <w:rPr>
                <w:rFonts w:eastAsia="Times New Roman"/>
                <w:lang w:eastAsia="fr-FR"/>
              </w:rPr>
              <w:t>: Rénovation et revitalisation urbaine, politique de la Ville et sites d’activité économique désaffectés :</w:t>
            </w:r>
          </w:p>
          <w:p w14:paraId="0D2F7A47" w14:textId="77777777" w:rsidR="006328CE" w:rsidRPr="006328CE" w:rsidRDefault="006328CE" w:rsidP="006328CE">
            <w:pPr>
              <w:spacing w:after="0" w:line="240" w:lineRule="auto"/>
              <w:jc w:val="both"/>
            </w:pPr>
          </w:p>
        </w:tc>
        <w:tc>
          <w:tcPr>
            <w:tcW w:w="1074" w:type="dxa"/>
          </w:tcPr>
          <w:p w14:paraId="7172B8C7" w14:textId="77777777" w:rsidR="006328CE" w:rsidRPr="007A2754" w:rsidRDefault="006328CE" w:rsidP="006328CE">
            <w:pPr>
              <w:spacing w:after="0" w:line="240" w:lineRule="auto"/>
              <w:jc w:val="both"/>
            </w:pPr>
          </w:p>
        </w:tc>
        <w:tc>
          <w:tcPr>
            <w:tcW w:w="6294" w:type="dxa"/>
          </w:tcPr>
          <w:p w14:paraId="592792F7" w14:textId="77777777" w:rsidR="006328CE" w:rsidRPr="007C4047" w:rsidRDefault="006328CE" w:rsidP="006328CE">
            <w:pPr>
              <w:spacing w:after="0" w:line="240" w:lineRule="auto"/>
              <w:jc w:val="both"/>
            </w:pPr>
          </w:p>
        </w:tc>
      </w:tr>
      <w:tr w:rsidR="006328CE" w:rsidRPr="006A4544" w14:paraId="2D342351" w14:textId="77777777" w:rsidTr="005F139E">
        <w:trPr>
          <w:jc w:val="center"/>
        </w:trPr>
        <w:tc>
          <w:tcPr>
            <w:tcW w:w="731" w:type="dxa"/>
          </w:tcPr>
          <w:p w14:paraId="0C3F2BCB" w14:textId="77777777" w:rsidR="006328CE" w:rsidRDefault="006328CE" w:rsidP="006328CE">
            <w:pPr>
              <w:spacing w:after="0" w:line="240" w:lineRule="auto"/>
              <w:jc w:val="center"/>
              <w:rPr>
                <w:b/>
                <w:caps/>
              </w:rPr>
            </w:pPr>
          </w:p>
        </w:tc>
        <w:tc>
          <w:tcPr>
            <w:tcW w:w="1086" w:type="dxa"/>
          </w:tcPr>
          <w:p w14:paraId="6E7FD24D" w14:textId="77777777" w:rsidR="006328CE" w:rsidRDefault="006328CE" w:rsidP="006328CE">
            <w:pPr>
              <w:spacing w:after="0" w:line="240" w:lineRule="auto"/>
              <w:jc w:val="center"/>
              <w:rPr>
                <w:b/>
                <w:caps/>
              </w:rPr>
            </w:pPr>
          </w:p>
        </w:tc>
        <w:tc>
          <w:tcPr>
            <w:tcW w:w="6292" w:type="dxa"/>
          </w:tcPr>
          <w:p w14:paraId="60521039" w14:textId="77777777" w:rsidR="006328CE" w:rsidRPr="00B315CA" w:rsidRDefault="006328CE" w:rsidP="006328CE">
            <w:pPr>
              <w:spacing w:after="0" w:line="240" w:lineRule="auto"/>
              <w:jc w:val="both"/>
              <w:rPr>
                <w:rFonts w:eastAsia="Times New Roman"/>
                <w:lang w:eastAsia="fr-FR"/>
              </w:rPr>
            </w:pPr>
            <w:r w:rsidRPr="00B315CA">
              <w:rPr>
                <w:rFonts w:eastAsia="Times New Roman"/>
                <w:lang w:eastAsia="fr-FR"/>
              </w:rPr>
              <w:t>Subventions et indemnités aux</w:t>
            </w:r>
            <w:r w:rsidRPr="00B315CA">
              <w:rPr>
                <w:rFonts w:eastAsia="Times New Roman"/>
                <w:b/>
                <w:bCs/>
                <w:lang w:eastAsia="fr-FR"/>
              </w:rPr>
              <w:t xml:space="preserve"> </w:t>
            </w:r>
            <w:r w:rsidRPr="00B315CA">
              <w:rPr>
                <w:rFonts w:eastAsia="Times New Roman"/>
                <w:lang w:eastAsia="fr-FR"/>
              </w:rPr>
              <w:t>grandes villes wallonnes en matière de « Politique des Grandes Villes ».</w:t>
            </w:r>
          </w:p>
          <w:p w14:paraId="47453E36" w14:textId="77777777" w:rsidR="006328CE" w:rsidRPr="00B315CA" w:rsidRDefault="006328CE" w:rsidP="006328CE">
            <w:pPr>
              <w:spacing w:after="0" w:line="240" w:lineRule="auto"/>
              <w:jc w:val="both"/>
              <w:rPr>
                <w:rFonts w:eastAsia="Times New Roman"/>
                <w:lang w:eastAsia="fr-FR"/>
              </w:rPr>
            </w:pPr>
            <w:r w:rsidRPr="00B315CA">
              <w:rPr>
                <w:rFonts w:eastAsia="Times New Roman"/>
                <w:lang w:eastAsia="fr-FR"/>
              </w:rPr>
              <w:t>Subventions relatives à la politique de la ville.</w:t>
            </w:r>
          </w:p>
          <w:p w14:paraId="46707FD9" w14:textId="77777777" w:rsidR="006328CE" w:rsidRPr="00B315CA" w:rsidRDefault="006328CE" w:rsidP="006328CE">
            <w:pPr>
              <w:spacing w:after="0" w:line="240" w:lineRule="auto"/>
              <w:jc w:val="both"/>
              <w:rPr>
                <w:rFonts w:eastAsia="Times New Roman"/>
                <w:lang w:eastAsia="fr-FR"/>
              </w:rPr>
            </w:pPr>
            <w:r w:rsidRPr="00B315CA">
              <w:rPr>
                <w:rFonts w:eastAsia="Times New Roman"/>
                <w:lang w:eastAsia="fr-FR"/>
              </w:rPr>
              <w:t>Subventions à la Ville de Charleroi – Politique intégrée de la Ville.</w:t>
            </w:r>
          </w:p>
          <w:p w14:paraId="64E586B0" w14:textId="77777777" w:rsidR="006328CE" w:rsidRPr="00B315CA" w:rsidRDefault="006328CE" w:rsidP="006328CE">
            <w:pPr>
              <w:spacing w:after="0" w:line="240" w:lineRule="auto"/>
              <w:jc w:val="both"/>
              <w:rPr>
                <w:rFonts w:eastAsia="Times New Roman"/>
                <w:lang w:eastAsia="fr-FR"/>
              </w:rPr>
            </w:pPr>
            <w:r w:rsidRPr="00B315CA">
              <w:rPr>
                <w:rFonts w:eastAsia="Times New Roman"/>
                <w:lang w:eastAsia="fr-FR"/>
              </w:rPr>
              <w:t>Subventions à la Ville de Liège – Politique intégrée de la Ville.</w:t>
            </w:r>
          </w:p>
          <w:p w14:paraId="546D0C7E" w14:textId="77777777" w:rsidR="006328CE" w:rsidRPr="00B315CA" w:rsidRDefault="006328CE" w:rsidP="006328CE">
            <w:pPr>
              <w:spacing w:after="0" w:line="240" w:lineRule="auto"/>
              <w:jc w:val="both"/>
              <w:rPr>
                <w:rFonts w:eastAsia="Times New Roman"/>
                <w:lang w:eastAsia="fr-FR"/>
              </w:rPr>
            </w:pPr>
            <w:r w:rsidRPr="00B315CA">
              <w:rPr>
                <w:rFonts w:eastAsia="Times New Roman"/>
                <w:lang w:eastAsia="fr-FR"/>
              </w:rPr>
              <w:t>Subventions à la Ville de Namur – Politique intégrée de la Ville.</w:t>
            </w:r>
          </w:p>
          <w:p w14:paraId="76850F98" w14:textId="77777777" w:rsidR="006328CE" w:rsidRPr="00B315CA" w:rsidRDefault="006328CE" w:rsidP="006328CE">
            <w:pPr>
              <w:spacing w:after="0" w:line="240" w:lineRule="auto"/>
              <w:jc w:val="both"/>
              <w:rPr>
                <w:rFonts w:eastAsia="Times New Roman"/>
                <w:lang w:eastAsia="fr-FR"/>
              </w:rPr>
            </w:pPr>
            <w:r w:rsidRPr="00B315CA">
              <w:rPr>
                <w:rFonts w:eastAsia="Times New Roman"/>
                <w:lang w:eastAsia="fr-FR"/>
              </w:rPr>
              <w:t>Subventions à la Ville de Mons – Politique intégrée de la Ville.</w:t>
            </w:r>
          </w:p>
          <w:p w14:paraId="69B4218B" w14:textId="77777777" w:rsidR="006328CE" w:rsidRPr="00B315CA" w:rsidRDefault="006328CE" w:rsidP="006328CE">
            <w:pPr>
              <w:spacing w:after="0" w:line="240" w:lineRule="auto"/>
              <w:jc w:val="both"/>
              <w:rPr>
                <w:rFonts w:eastAsia="Times New Roman"/>
                <w:lang w:eastAsia="fr-FR"/>
              </w:rPr>
            </w:pPr>
            <w:r w:rsidRPr="00B315CA">
              <w:rPr>
                <w:rFonts w:eastAsia="Times New Roman"/>
                <w:lang w:eastAsia="fr-FR"/>
              </w:rPr>
              <w:t>Subventions à la Ville de La Louvière – Politique intégrée de la Ville.</w:t>
            </w:r>
          </w:p>
          <w:p w14:paraId="3E77BDEB" w14:textId="77777777" w:rsidR="006328CE" w:rsidRPr="00B315CA" w:rsidRDefault="006328CE" w:rsidP="006328CE">
            <w:pPr>
              <w:spacing w:after="0" w:line="240" w:lineRule="auto"/>
              <w:jc w:val="both"/>
              <w:rPr>
                <w:rFonts w:eastAsia="Times New Roman"/>
                <w:lang w:eastAsia="fr-FR"/>
              </w:rPr>
            </w:pPr>
            <w:r w:rsidRPr="00B315CA">
              <w:rPr>
                <w:rFonts w:eastAsia="Times New Roman"/>
                <w:lang w:eastAsia="fr-FR"/>
              </w:rPr>
              <w:t>Subventions à la Ville de Tournai – Politique intégrée de la Ville.</w:t>
            </w:r>
          </w:p>
          <w:p w14:paraId="12BDB3D8" w14:textId="77777777" w:rsidR="006328CE" w:rsidRPr="00B315CA" w:rsidRDefault="006328CE" w:rsidP="006328CE">
            <w:pPr>
              <w:spacing w:after="0" w:line="240" w:lineRule="auto"/>
              <w:jc w:val="both"/>
              <w:rPr>
                <w:rFonts w:eastAsia="Times New Roman"/>
                <w:lang w:eastAsia="fr-FR"/>
              </w:rPr>
            </w:pPr>
            <w:r w:rsidRPr="00B315CA">
              <w:rPr>
                <w:rFonts w:eastAsia="Times New Roman"/>
                <w:lang w:eastAsia="fr-FR"/>
              </w:rPr>
              <w:t>Subventions à la Ville de Seraing – Politique intégrée de la Ville.</w:t>
            </w:r>
          </w:p>
          <w:p w14:paraId="12A92649" w14:textId="77777777" w:rsidR="006328CE" w:rsidRPr="00B315CA" w:rsidRDefault="006328CE" w:rsidP="006328CE">
            <w:pPr>
              <w:spacing w:after="0" w:line="240" w:lineRule="auto"/>
              <w:jc w:val="both"/>
              <w:rPr>
                <w:rFonts w:eastAsia="Times New Roman"/>
                <w:lang w:eastAsia="fr-FR"/>
              </w:rPr>
            </w:pPr>
            <w:r w:rsidRPr="00B315CA">
              <w:rPr>
                <w:rFonts w:eastAsia="Times New Roman"/>
                <w:lang w:eastAsia="fr-FR"/>
              </w:rPr>
              <w:t>Subventions à la Ville de Mouscron – Politique intégrée de la Ville.</w:t>
            </w:r>
          </w:p>
          <w:p w14:paraId="7E2E7690" w14:textId="77777777" w:rsidR="006328CE" w:rsidRPr="00B315CA" w:rsidRDefault="006328CE" w:rsidP="006328CE">
            <w:pPr>
              <w:spacing w:after="0" w:line="240" w:lineRule="auto"/>
              <w:jc w:val="both"/>
              <w:rPr>
                <w:rFonts w:eastAsia="Times New Roman"/>
                <w:lang w:eastAsia="fr-FR"/>
              </w:rPr>
            </w:pPr>
            <w:r w:rsidRPr="00B315CA">
              <w:rPr>
                <w:rFonts w:eastAsia="Times New Roman"/>
                <w:lang w:eastAsia="fr-FR"/>
              </w:rPr>
              <w:t>Subventions à la Ville de Verviers – Politique intégrée de la Ville.</w:t>
            </w:r>
          </w:p>
          <w:p w14:paraId="57876D6B" w14:textId="77777777" w:rsidR="006328CE" w:rsidRPr="00B315CA" w:rsidRDefault="006328CE" w:rsidP="006328CE">
            <w:pPr>
              <w:spacing w:after="0" w:line="240" w:lineRule="auto"/>
              <w:jc w:val="both"/>
              <w:rPr>
                <w:rFonts w:eastAsia="Times New Roman"/>
                <w:lang w:eastAsia="fr-FR"/>
              </w:rPr>
            </w:pPr>
            <w:r w:rsidRPr="00B315CA">
              <w:rPr>
                <w:rFonts w:eastAsia="Times New Roman"/>
                <w:lang w:eastAsia="fr-FR"/>
              </w:rPr>
              <w:t>Subventions relatives à des actions visant à promouvoir et favoriser la réaffectation, la rénovation et l’adaptation du patrimoine existant dans le but d’une utilisation plus parcimonieuse du sol.</w:t>
            </w:r>
          </w:p>
          <w:p w14:paraId="017D8C80" w14:textId="77777777" w:rsidR="006328CE" w:rsidRPr="00B315CA" w:rsidRDefault="006328CE" w:rsidP="006328CE">
            <w:pPr>
              <w:spacing w:after="0" w:line="240" w:lineRule="auto"/>
              <w:jc w:val="both"/>
              <w:rPr>
                <w:rFonts w:eastAsia="Times New Roman"/>
                <w:lang w:eastAsia="fr-FR"/>
              </w:rPr>
            </w:pPr>
            <w:r w:rsidRPr="00B315CA">
              <w:rPr>
                <w:rFonts w:eastAsia="Times New Roman"/>
                <w:lang w:eastAsia="fr-FR"/>
              </w:rPr>
              <w:t>Subventions relatives à des actions et études qui participent à la mise en œuvre du réaménagement des sites de réhabilitation paysagère et environnementale.</w:t>
            </w:r>
          </w:p>
          <w:p w14:paraId="4883A9D2" w14:textId="77777777" w:rsidR="006328CE" w:rsidRPr="00B315CA" w:rsidRDefault="006328CE" w:rsidP="006328CE">
            <w:pPr>
              <w:spacing w:after="0" w:line="240" w:lineRule="auto"/>
              <w:jc w:val="both"/>
              <w:rPr>
                <w:rFonts w:eastAsia="Times New Roman"/>
                <w:lang w:eastAsia="fr-FR"/>
              </w:rPr>
            </w:pPr>
            <w:r w:rsidRPr="00B315CA">
              <w:rPr>
                <w:rFonts w:eastAsia="Times New Roman"/>
                <w:lang w:eastAsia="fr-FR"/>
              </w:rPr>
              <w:t>Intervention, par le biais d’une mission déléguée à la SPAQUE, en faveur de l’acquisition et du réaménagement des sites de réhabilitation paysagère et environnementale au profit d’opérateurs intervenant dans le cadre d’une mission de maîtrise d’ouvrage déléguée.</w:t>
            </w:r>
          </w:p>
          <w:p w14:paraId="7E16B447" w14:textId="77777777" w:rsidR="006328CE" w:rsidRPr="00B315CA" w:rsidRDefault="006328CE" w:rsidP="006328CE">
            <w:pPr>
              <w:spacing w:after="0" w:line="240" w:lineRule="auto"/>
              <w:jc w:val="both"/>
              <w:rPr>
                <w:rFonts w:eastAsia="Times New Roman"/>
                <w:lang w:eastAsia="fr-FR"/>
              </w:rPr>
            </w:pPr>
            <w:r w:rsidRPr="00B315CA">
              <w:rPr>
                <w:rFonts w:eastAsia="Times New Roman"/>
                <w:lang w:eastAsia="fr-FR"/>
              </w:rPr>
              <w:t>Subventions aux communes figurant dans la liste des Zones d’Initiative Privilégiée de Type I, dans le cadre de la politique foncière régionale.</w:t>
            </w:r>
          </w:p>
          <w:p w14:paraId="04417D66" w14:textId="77777777" w:rsidR="006328CE" w:rsidRPr="00B315CA" w:rsidRDefault="006328CE" w:rsidP="006328CE">
            <w:pPr>
              <w:spacing w:after="0" w:line="240" w:lineRule="auto"/>
              <w:jc w:val="both"/>
            </w:pPr>
          </w:p>
        </w:tc>
        <w:tc>
          <w:tcPr>
            <w:tcW w:w="1074" w:type="dxa"/>
          </w:tcPr>
          <w:p w14:paraId="5F746EAC" w14:textId="77777777" w:rsidR="006328CE" w:rsidRPr="00D31D65" w:rsidRDefault="006328CE" w:rsidP="006328CE">
            <w:pPr>
              <w:spacing w:after="0" w:line="240" w:lineRule="auto"/>
              <w:jc w:val="center"/>
              <w:rPr>
                <w:b/>
                <w:bCs/>
              </w:rPr>
            </w:pPr>
          </w:p>
        </w:tc>
        <w:tc>
          <w:tcPr>
            <w:tcW w:w="6294" w:type="dxa"/>
          </w:tcPr>
          <w:p w14:paraId="10C6944E" w14:textId="77777777" w:rsidR="006328CE" w:rsidRPr="00D31D65" w:rsidRDefault="006328CE" w:rsidP="006328CE">
            <w:pPr>
              <w:spacing w:after="0" w:line="240" w:lineRule="auto"/>
              <w:jc w:val="both"/>
              <w:rPr>
                <w:b/>
                <w:bCs/>
                <w:strike/>
              </w:rPr>
            </w:pPr>
          </w:p>
        </w:tc>
      </w:tr>
      <w:tr w:rsidR="006328CE" w:rsidRPr="006A4544" w14:paraId="47D41A28" w14:textId="77777777" w:rsidTr="005F139E">
        <w:trPr>
          <w:jc w:val="center"/>
        </w:trPr>
        <w:tc>
          <w:tcPr>
            <w:tcW w:w="731" w:type="dxa"/>
          </w:tcPr>
          <w:p w14:paraId="443BAFFE" w14:textId="77777777" w:rsidR="006328CE" w:rsidRDefault="006328CE" w:rsidP="006328CE">
            <w:pPr>
              <w:spacing w:after="0" w:line="240" w:lineRule="auto"/>
              <w:jc w:val="center"/>
              <w:rPr>
                <w:b/>
                <w:caps/>
              </w:rPr>
            </w:pPr>
          </w:p>
        </w:tc>
        <w:tc>
          <w:tcPr>
            <w:tcW w:w="1086" w:type="dxa"/>
          </w:tcPr>
          <w:p w14:paraId="40DB8DBF" w14:textId="77777777" w:rsidR="006328CE" w:rsidRDefault="006328CE" w:rsidP="006328CE">
            <w:pPr>
              <w:spacing w:after="0" w:line="240" w:lineRule="auto"/>
              <w:jc w:val="center"/>
              <w:rPr>
                <w:b/>
                <w:caps/>
              </w:rPr>
            </w:pPr>
          </w:p>
        </w:tc>
        <w:tc>
          <w:tcPr>
            <w:tcW w:w="6292" w:type="dxa"/>
          </w:tcPr>
          <w:p w14:paraId="077B0764" w14:textId="77777777" w:rsidR="006328CE" w:rsidRPr="008A342B" w:rsidRDefault="006328CE" w:rsidP="006328CE">
            <w:pPr>
              <w:spacing w:after="0" w:line="240" w:lineRule="auto"/>
              <w:jc w:val="both"/>
              <w:rPr>
                <w:rFonts w:eastAsia="Times New Roman"/>
                <w:lang w:eastAsia="fr-FR"/>
              </w:rPr>
            </w:pPr>
            <w:r w:rsidRPr="008A342B">
              <w:rPr>
                <w:rFonts w:eastAsia="Times New Roman"/>
                <w:lang w:eastAsia="fr-FR"/>
              </w:rPr>
              <w:t>Ces subventions sont destinées</w:t>
            </w:r>
            <w:r>
              <w:rPr>
                <w:rFonts w:eastAsia="Times New Roman"/>
                <w:lang w:eastAsia="fr-FR"/>
              </w:rPr>
              <w:t> </w:t>
            </w:r>
            <w:r w:rsidRPr="008A342B">
              <w:rPr>
                <w:rFonts w:eastAsia="Times New Roman"/>
                <w:lang w:eastAsia="fr-FR"/>
              </w:rPr>
              <w:t>:</w:t>
            </w:r>
          </w:p>
          <w:p w14:paraId="583B055F" w14:textId="77777777" w:rsidR="006328CE" w:rsidRPr="008A342B" w:rsidRDefault="006328CE" w:rsidP="006328CE">
            <w:pPr>
              <w:spacing w:after="0" w:line="240" w:lineRule="auto"/>
              <w:jc w:val="both"/>
            </w:pPr>
          </w:p>
        </w:tc>
        <w:tc>
          <w:tcPr>
            <w:tcW w:w="1074" w:type="dxa"/>
          </w:tcPr>
          <w:p w14:paraId="6B49E22E" w14:textId="77777777" w:rsidR="006328CE" w:rsidRPr="00D31D65" w:rsidRDefault="006328CE" w:rsidP="006328CE">
            <w:pPr>
              <w:spacing w:after="0" w:line="240" w:lineRule="auto"/>
              <w:jc w:val="center"/>
              <w:rPr>
                <w:b/>
                <w:bCs/>
              </w:rPr>
            </w:pPr>
          </w:p>
        </w:tc>
        <w:tc>
          <w:tcPr>
            <w:tcW w:w="6294" w:type="dxa"/>
          </w:tcPr>
          <w:p w14:paraId="0C76E24B" w14:textId="77777777" w:rsidR="006328CE" w:rsidRPr="00D31D65" w:rsidRDefault="006328CE" w:rsidP="006328CE">
            <w:pPr>
              <w:spacing w:after="0" w:line="240" w:lineRule="auto"/>
              <w:jc w:val="both"/>
              <w:rPr>
                <w:b/>
                <w:bCs/>
                <w:strike/>
              </w:rPr>
            </w:pPr>
          </w:p>
        </w:tc>
      </w:tr>
      <w:tr w:rsidR="006328CE" w:rsidRPr="006A4544" w14:paraId="3F838520" w14:textId="77777777" w:rsidTr="005F139E">
        <w:trPr>
          <w:jc w:val="center"/>
        </w:trPr>
        <w:tc>
          <w:tcPr>
            <w:tcW w:w="731" w:type="dxa"/>
          </w:tcPr>
          <w:p w14:paraId="2EFC523D" w14:textId="77777777" w:rsidR="006328CE" w:rsidRPr="00285391" w:rsidRDefault="006328CE" w:rsidP="006328CE">
            <w:pPr>
              <w:spacing w:after="0" w:line="240" w:lineRule="auto"/>
              <w:jc w:val="center"/>
              <w:rPr>
                <w:b/>
                <w:caps/>
              </w:rPr>
            </w:pPr>
          </w:p>
        </w:tc>
        <w:tc>
          <w:tcPr>
            <w:tcW w:w="1086" w:type="dxa"/>
          </w:tcPr>
          <w:p w14:paraId="20EBC29B" w14:textId="77777777" w:rsidR="006328CE" w:rsidRPr="00285391" w:rsidRDefault="006328CE" w:rsidP="006328CE">
            <w:pPr>
              <w:spacing w:after="0" w:line="240" w:lineRule="auto"/>
              <w:jc w:val="center"/>
              <w:rPr>
                <w:b/>
                <w:caps/>
              </w:rPr>
            </w:pPr>
          </w:p>
        </w:tc>
        <w:tc>
          <w:tcPr>
            <w:tcW w:w="6292" w:type="dxa"/>
          </w:tcPr>
          <w:p w14:paraId="15D747B2" w14:textId="77777777" w:rsidR="006328CE" w:rsidRPr="008A342B" w:rsidRDefault="006328CE" w:rsidP="006328CE">
            <w:pPr>
              <w:numPr>
                <w:ilvl w:val="0"/>
                <w:numId w:val="1"/>
              </w:numPr>
              <w:spacing w:after="0" w:line="240" w:lineRule="auto"/>
              <w:ind w:left="263" w:hanging="263"/>
              <w:jc w:val="both"/>
              <w:rPr>
                <w:rFonts w:eastAsia="Times New Roman"/>
                <w:lang w:eastAsia="fr-FR"/>
              </w:rPr>
            </w:pPr>
            <w:r w:rsidRPr="008A342B">
              <w:rPr>
                <w:rFonts w:eastAsia="Times New Roman"/>
                <w:lang w:eastAsia="fr-FR"/>
              </w:rPr>
              <w:t>à favoriser l’acquisition par la commune de biens immobiliers urbanisables aux fins d’augmenter l’offre des biens immobiliers bâtis ou à bâtir dans la zone</w:t>
            </w:r>
            <w:r>
              <w:rPr>
                <w:rFonts w:eastAsia="Times New Roman"/>
                <w:lang w:eastAsia="fr-FR"/>
              </w:rPr>
              <w:t> </w:t>
            </w:r>
            <w:r w:rsidRPr="008A342B">
              <w:rPr>
                <w:rFonts w:eastAsia="Times New Roman"/>
                <w:lang w:eastAsia="fr-FR"/>
              </w:rPr>
              <w:t>;</w:t>
            </w:r>
          </w:p>
          <w:p w14:paraId="7EE62C43" w14:textId="77777777" w:rsidR="006328CE" w:rsidRPr="008A342B" w:rsidRDefault="006328CE" w:rsidP="006328CE">
            <w:pPr>
              <w:numPr>
                <w:ilvl w:val="0"/>
                <w:numId w:val="1"/>
              </w:numPr>
              <w:spacing w:after="0" w:line="240" w:lineRule="auto"/>
              <w:ind w:left="263" w:hanging="263"/>
              <w:jc w:val="both"/>
              <w:rPr>
                <w:rFonts w:eastAsia="Times New Roman"/>
                <w:lang w:eastAsia="fr-FR"/>
              </w:rPr>
            </w:pPr>
            <w:r w:rsidRPr="008A342B">
              <w:rPr>
                <w:rFonts w:eastAsia="Times New Roman"/>
                <w:lang w:eastAsia="fr-FR"/>
              </w:rPr>
              <w:t>à favoriser l’échange ou la vente de biens immobiliers non urbanisables propriétés de la commune pour permettre l’achat de biens immobiliers urbanisables ou situés du point de vue urbanistique dans le cadre d’une stratégie communale de développement de l’habitat.</w:t>
            </w:r>
          </w:p>
          <w:p w14:paraId="19919501" w14:textId="77777777" w:rsidR="006328CE" w:rsidRPr="008A342B" w:rsidRDefault="006328CE" w:rsidP="006328CE">
            <w:pPr>
              <w:tabs>
                <w:tab w:val="left" w:pos="1141"/>
              </w:tabs>
              <w:spacing w:after="0" w:line="240" w:lineRule="auto"/>
              <w:jc w:val="both"/>
            </w:pPr>
          </w:p>
        </w:tc>
        <w:tc>
          <w:tcPr>
            <w:tcW w:w="1074" w:type="dxa"/>
          </w:tcPr>
          <w:p w14:paraId="010E0422" w14:textId="77777777" w:rsidR="006328CE" w:rsidRPr="00285391" w:rsidRDefault="006328CE" w:rsidP="006328CE">
            <w:pPr>
              <w:spacing w:after="0" w:line="240" w:lineRule="auto"/>
            </w:pPr>
          </w:p>
        </w:tc>
        <w:tc>
          <w:tcPr>
            <w:tcW w:w="6294" w:type="dxa"/>
          </w:tcPr>
          <w:p w14:paraId="11C14BBE" w14:textId="77777777" w:rsidR="006328CE" w:rsidRPr="00905632" w:rsidRDefault="006328CE" w:rsidP="006328CE">
            <w:pPr>
              <w:tabs>
                <w:tab w:val="left" w:pos="1141"/>
              </w:tabs>
              <w:spacing w:after="0" w:line="240" w:lineRule="auto"/>
              <w:jc w:val="both"/>
            </w:pPr>
          </w:p>
        </w:tc>
      </w:tr>
      <w:tr w:rsidR="006328CE" w:rsidRPr="006A4544" w14:paraId="5439EF06" w14:textId="77777777" w:rsidTr="005F139E">
        <w:trPr>
          <w:jc w:val="center"/>
        </w:trPr>
        <w:tc>
          <w:tcPr>
            <w:tcW w:w="731" w:type="dxa"/>
          </w:tcPr>
          <w:p w14:paraId="3396FE72" w14:textId="77777777" w:rsidR="006328CE" w:rsidRPr="00285391" w:rsidRDefault="006328CE" w:rsidP="006328CE">
            <w:pPr>
              <w:spacing w:after="0" w:line="240" w:lineRule="auto"/>
              <w:jc w:val="center"/>
              <w:rPr>
                <w:b/>
                <w:caps/>
              </w:rPr>
            </w:pPr>
          </w:p>
        </w:tc>
        <w:tc>
          <w:tcPr>
            <w:tcW w:w="1086" w:type="dxa"/>
          </w:tcPr>
          <w:p w14:paraId="42AC2718" w14:textId="77777777" w:rsidR="006328CE" w:rsidRPr="00285391" w:rsidRDefault="006328CE" w:rsidP="006328CE">
            <w:pPr>
              <w:spacing w:after="0" w:line="240" w:lineRule="auto"/>
              <w:jc w:val="center"/>
              <w:rPr>
                <w:b/>
                <w:caps/>
              </w:rPr>
            </w:pPr>
            <w:r>
              <w:rPr>
                <w:b/>
                <w:caps/>
              </w:rPr>
              <w:t>TLPE</w:t>
            </w:r>
          </w:p>
        </w:tc>
        <w:tc>
          <w:tcPr>
            <w:tcW w:w="6292" w:type="dxa"/>
          </w:tcPr>
          <w:p w14:paraId="616488BA" w14:textId="40623493" w:rsidR="006328CE" w:rsidRPr="006328CE" w:rsidRDefault="006328CE" w:rsidP="006328CE">
            <w:pPr>
              <w:spacing w:after="0" w:line="240" w:lineRule="auto"/>
              <w:jc w:val="both"/>
            </w:pPr>
            <w:hyperlink r:id="rId36" w:history="1">
              <w:r w:rsidRPr="006328CE">
                <w:rPr>
                  <w:rStyle w:val="Lienhypertexte"/>
                  <w:color w:val="auto"/>
                </w:rPr>
                <w:t xml:space="preserve">Subventions en vue de la mise en œuvre de la politique du développement urbain. </w:t>
              </w:r>
            </w:hyperlink>
          </w:p>
        </w:tc>
        <w:tc>
          <w:tcPr>
            <w:tcW w:w="1074" w:type="dxa"/>
          </w:tcPr>
          <w:p w14:paraId="68DE2C92" w14:textId="77777777" w:rsidR="006328CE" w:rsidRPr="00285391" w:rsidRDefault="006328CE" w:rsidP="006328CE">
            <w:pPr>
              <w:spacing w:after="0" w:line="240" w:lineRule="auto"/>
            </w:pPr>
          </w:p>
        </w:tc>
        <w:tc>
          <w:tcPr>
            <w:tcW w:w="6294" w:type="dxa"/>
          </w:tcPr>
          <w:p w14:paraId="2E60D78C" w14:textId="5A56E69D" w:rsidR="006328CE" w:rsidRPr="00AD7433" w:rsidRDefault="006328CE" w:rsidP="006328CE">
            <w:pPr>
              <w:spacing w:after="0" w:line="240" w:lineRule="auto"/>
              <w:jc w:val="both"/>
              <w:rPr>
                <w:rFonts w:cs="Calibri"/>
                <w:b/>
              </w:rPr>
            </w:pPr>
          </w:p>
        </w:tc>
      </w:tr>
      <w:tr w:rsidR="006328CE" w:rsidRPr="006A4544" w14:paraId="37A3652F" w14:textId="77777777" w:rsidTr="005F139E">
        <w:trPr>
          <w:jc w:val="center"/>
        </w:trPr>
        <w:tc>
          <w:tcPr>
            <w:tcW w:w="731" w:type="dxa"/>
          </w:tcPr>
          <w:p w14:paraId="4D9398DD" w14:textId="77777777" w:rsidR="006328CE" w:rsidRPr="0084517A" w:rsidRDefault="006328CE" w:rsidP="006328CE">
            <w:pPr>
              <w:spacing w:after="0" w:line="240" w:lineRule="auto"/>
              <w:jc w:val="center"/>
              <w:rPr>
                <w:b/>
                <w:caps/>
              </w:rPr>
            </w:pPr>
          </w:p>
        </w:tc>
        <w:tc>
          <w:tcPr>
            <w:tcW w:w="1086" w:type="dxa"/>
          </w:tcPr>
          <w:p w14:paraId="325C2E67" w14:textId="77777777" w:rsidR="006328CE" w:rsidRPr="0084517A" w:rsidRDefault="006328CE" w:rsidP="006328CE">
            <w:pPr>
              <w:spacing w:after="0" w:line="240" w:lineRule="auto"/>
              <w:jc w:val="center"/>
              <w:rPr>
                <w:b/>
                <w:caps/>
              </w:rPr>
            </w:pPr>
          </w:p>
        </w:tc>
        <w:tc>
          <w:tcPr>
            <w:tcW w:w="6292" w:type="dxa"/>
          </w:tcPr>
          <w:p w14:paraId="1287C638" w14:textId="77777777" w:rsidR="006328CE" w:rsidRPr="00B315CA" w:rsidRDefault="006328CE" w:rsidP="006328CE">
            <w:pPr>
              <w:spacing w:after="0" w:line="240" w:lineRule="auto"/>
              <w:ind w:left="-20"/>
              <w:jc w:val="both"/>
              <w:rPr>
                <w:rFonts w:eastAsia="Times New Roman"/>
                <w:lang w:eastAsia="fr-FR"/>
              </w:rPr>
            </w:pPr>
            <w:r w:rsidRPr="00B315CA">
              <w:rPr>
                <w:rFonts w:eastAsia="Times New Roman"/>
                <w:lang w:eastAsia="fr-FR"/>
              </w:rPr>
              <w:t>Subventions aux communes permettant la prise en charge d’un conseiller en développement urbain</w:t>
            </w:r>
            <w:r w:rsidRPr="00B315CA">
              <w:rPr>
                <w:rFonts w:eastAsia="Times New Roman"/>
                <w:b/>
                <w:bCs/>
                <w:lang w:eastAsia="fr-FR"/>
              </w:rPr>
              <w:t xml:space="preserve"> </w:t>
            </w:r>
            <w:r w:rsidRPr="00B315CA">
              <w:rPr>
                <w:rFonts w:eastAsia="Times New Roman"/>
                <w:lang w:eastAsia="fr-FR"/>
              </w:rPr>
              <w:t>affecté aux missions d’assistance nécessaires à la commune pour la reconnaissance et la gestion d’une opération de développement urbain.</w:t>
            </w:r>
          </w:p>
          <w:p w14:paraId="7DCC0B83" w14:textId="77777777" w:rsidR="006328CE" w:rsidRPr="00B315CA" w:rsidRDefault="006328CE" w:rsidP="006328CE">
            <w:pPr>
              <w:spacing w:after="0" w:line="240" w:lineRule="auto"/>
              <w:jc w:val="both"/>
              <w:rPr>
                <w:rFonts w:eastAsia="Times New Roman"/>
                <w:lang w:eastAsia="fr-FR"/>
              </w:rPr>
            </w:pPr>
            <w:r w:rsidRPr="00B315CA">
              <w:rPr>
                <w:rFonts w:eastAsia="Times New Roman"/>
                <w:lang w:eastAsia="fr-FR"/>
              </w:rPr>
              <w:t>Subventions et indemnités à des organismes privés menant des actions relatives à la Politique de la Ville.</w:t>
            </w:r>
          </w:p>
          <w:p w14:paraId="17E29123" w14:textId="77777777" w:rsidR="006328CE" w:rsidRPr="00B315CA" w:rsidRDefault="006328CE" w:rsidP="006328CE">
            <w:pPr>
              <w:spacing w:after="0" w:line="240" w:lineRule="auto"/>
              <w:jc w:val="both"/>
              <w:rPr>
                <w:rFonts w:eastAsia="Times New Roman"/>
                <w:lang w:eastAsia="fr-FR"/>
              </w:rPr>
            </w:pPr>
            <w:r w:rsidRPr="00B315CA">
              <w:rPr>
                <w:rFonts w:eastAsia="Times New Roman"/>
                <w:lang w:eastAsia="fr-FR"/>
              </w:rPr>
              <w:t>Subvention annuelle à la ville de Liège pour des politiques d’attractivité (enjeux métropolitains-mobilité).</w:t>
            </w:r>
          </w:p>
          <w:p w14:paraId="69E69898" w14:textId="77777777" w:rsidR="006328CE" w:rsidRPr="00B315CA" w:rsidRDefault="006328CE" w:rsidP="006328CE">
            <w:pPr>
              <w:spacing w:after="0" w:line="240" w:lineRule="auto"/>
              <w:jc w:val="both"/>
              <w:rPr>
                <w:rFonts w:eastAsia="Times New Roman"/>
                <w:lang w:eastAsia="fr-FR"/>
              </w:rPr>
            </w:pPr>
            <w:r w:rsidRPr="00B315CA">
              <w:rPr>
                <w:rFonts w:eastAsia="Times New Roman"/>
                <w:lang w:eastAsia="fr-FR"/>
              </w:rPr>
              <w:t>Subvention annuelle à la ville de Mons pour des politiques d’attractivité (enjeux métropolitains-mobilité).</w:t>
            </w:r>
          </w:p>
          <w:p w14:paraId="4E78F7DA" w14:textId="77777777" w:rsidR="006328CE" w:rsidRPr="00B315CA" w:rsidRDefault="006328CE" w:rsidP="006328CE">
            <w:pPr>
              <w:spacing w:after="0" w:line="240" w:lineRule="auto"/>
              <w:jc w:val="both"/>
              <w:rPr>
                <w:rFonts w:eastAsia="Times New Roman"/>
                <w:lang w:eastAsia="fr-FR"/>
              </w:rPr>
            </w:pPr>
            <w:r w:rsidRPr="00B315CA">
              <w:rPr>
                <w:rFonts w:eastAsia="Times New Roman"/>
                <w:lang w:eastAsia="fr-FR"/>
              </w:rPr>
              <w:t>Subvention annuelle à la ville de Namur pour des politiques d’attractivité (enjeux métropolitains-mobilité).</w:t>
            </w:r>
          </w:p>
          <w:p w14:paraId="11C950F9" w14:textId="77777777" w:rsidR="006328CE" w:rsidRPr="00B315CA" w:rsidRDefault="006328CE" w:rsidP="006328CE">
            <w:pPr>
              <w:spacing w:after="0" w:line="240" w:lineRule="auto"/>
              <w:jc w:val="both"/>
              <w:rPr>
                <w:b/>
                <w:bCs/>
              </w:rPr>
            </w:pPr>
            <w:r w:rsidRPr="00B315CA">
              <w:t xml:space="preserve">Subventions et indemnités (personnel et fonctionnement) aux grandes villes wallonnes en matière de « Politique des Grandes Villes » (contrat ville durable). </w:t>
            </w:r>
          </w:p>
          <w:p w14:paraId="73340DB6" w14:textId="77777777" w:rsidR="006328CE" w:rsidRPr="00B315CA" w:rsidRDefault="006328CE" w:rsidP="006328CE">
            <w:pPr>
              <w:spacing w:after="0" w:line="240" w:lineRule="auto"/>
            </w:pPr>
            <w:r w:rsidRPr="00B315CA">
              <w:t>Subventions Feder.</w:t>
            </w:r>
          </w:p>
          <w:p w14:paraId="2EFEF43B" w14:textId="77777777" w:rsidR="006328CE" w:rsidRPr="00B315CA" w:rsidRDefault="006328CE" w:rsidP="006328CE">
            <w:pPr>
              <w:spacing w:after="0" w:line="240" w:lineRule="auto"/>
              <w:jc w:val="both"/>
            </w:pPr>
            <w:r w:rsidRPr="00B315CA">
              <w:t>Subventions aux pouvoirs publics dans le cadre du renforcement de l’attractivité urbaine.</w:t>
            </w:r>
          </w:p>
          <w:p w14:paraId="05EC51AE" w14:textId="77777777" w:rsidR="006328CE" w:rsidRPr="00B315CA" w:rsidRDefault="006328CE" w:rsidP="006328CE">
            <w:pPr>
              <w:spacing w:after="0" w:line="240" w:lineRule="auto"/>
              <w:jc w:val="both"/>
            </w:pPr>
            <w:r w:rsidRPr="00B315CA">
              <w:t>Subventions aux</w:t>
            </w:r>
            <w:r w:rsidRPr="00B315CA">
              <w:rPr>
                <w:b/>
                <w:bCs/>
              </w:rPr>
              <w:t xml:space="preserve"> </w:t>
            </w:r>
            <w:r w:rsidRPr="00B315CA">
              <w:t>grandes villes wallonnes pour des travaux d’investissement en matière de « Politique des Grandes Villes ».</w:t>
            </w:r>
          </w:p>
          <w:p w14:paraId="5606364F" w14:textId="77777777" w:rsidR="006328CE" w:rsidRPr="00B315CA" w:rsidRDefault="006328CE" w:rsidP="006328CE">
            <w:pPr>
              <w:spacing w:after="0" w:line="240" w:lineRule="auto"/>
              <w:jc w:val="both"/>
            </w:pPr>
            <w:r w:rsidRPr="00B315CA">
              <w:t>Subventions aux villes wallonnes de plus de 50.000 habitants pour la mise en œuvre de la « Politique Intégrée de la Ville ».</w:t>
            </w:r>
          </w:p>
          <w:p w14:paraId="3D0269E2" w14:textId="77777777" w:rsidR="006328CE" w:rsidRPr="00B315CA" w:rsidRDefault="006328CE" w:rsidP="006328CE">
            <w:pPr>
              <w:spacing w:after="0" w:line="240" w:lineRule="auto"/>
              <w:ind w:firstLine="708"/>
              <w:jc w:val="both"/>
            </w:pPr>
          </w:p>
        </w:tc>
        <w:tc>
          <w:tcPr>
            <w:tcW w:w="1074" w:type="dxa"/>
          </w:tcPr>
          <w:p w14:paraId="20A4CDCF" w14:textId="77777777" w:rsidR="006328CE" w:rsidRPr="008E080D" w:rsidRDefault="006328CE" w:rsidP="006328CE">
            <w:pPr>
              <w:spacing w:after="0" w:line="240" w:lineRule="auto"/>
              <w:jc w:val="center"/>
              <w:rPr>
                <w:b/>
              </w:rPr>
            </w:pPr>
          </w:p>
        </w:tc>
        <w:tc>
          <w:tcPr>
            <w:tcW w:w="6294" w:type="dxa"/>
          </w:tcPr>
          <w:p w14:paraId="6D783558" w14:textId="77777777" w:rsidR="006328CE" w:rsidRPr="001D64D8" w:rsidRDefault="006328CE" w:rsidP="006328CE">
            <w:pPr>
              <w:spacing w:after="0" w:line="240" w:lineRule="auto"/>
              <w:jc w:val="both"/>
            </w:pPr>
          </w:p>
        </w:tc>
      </w:tr>
      <w:tr w:rsidR="006328CE" w:rsidRPr="006A4544" w14:paraId="0D8DB67A" w14:textId="77777777" w:rsidTr="005F139E">
        <w:trPr>
          <w:jc w:val="center"/>
        </w:trPr>
        <w:tc>
          <w:tcPr>
            <w:tcW w:w="731" w:type="dxa"/>
          </w:tcPr>
          <w:p w14:paraId="126D8B6D" w14:textId="77777777" w:rsidR="006328CE" w:rsidRPr="0084517A" w:rsidRDefault="006328CE" w:rsidP="006328CE">
            <w:pPr>
              <w:spacing w:after="0" w:line="240" w:lineRule="auto"/>
              <w:jc w:val="center"/>
              <w:rPr>
                <w:b/>
                <w:caps/>
              </w:rPr>
            </w:pPr>
            <w:r>
              <w:rPr>
                <w:b/>
                <w:caps/>
              </w:rPr>
              <w:t>NE</w:t>
            </w:r>
          </w:p>
        </w:tc>
        <w:tc>
          <w:tcPr>
            <w:tcW w:w="1086" w:type="dxa"/>
          </w:tcPr>
          <w:p w14:paraId="0F8A95CA" w14:textId="77777777" w:rsidR="006328CE" w:rsidRPr="0084517A" w:rsidRDefault="006328CE" w:rsidP="006328CE">
            <w:pPr>
              <w:spacing w:after="0" w:line="240" w:lineRule="auto"/>
              <w:jc w:val="center"/>
              <w:rPr>
                <w:b/>
                <w:caps/>
              </w:rPr>
            </w:pPr>
            <w:r>
              <w:rPr>
                <w:b/>
                <w:caps/>
              </w:rPr>
              <w:t>TLPE</w:t>
            </w:r>
          </w:p>
        </w:tc>
        <w:tc>
          <w:tcPr>
            <w:tcW w:w="6292" w:type="dxa"/>
          </w:tcPr>
          <w:p w14:paraId="5E9D1988" w14:textId="77777777" w:rsidR="006328CE" w:rsidRPr="006328CE" w:rsidRDefault="006328CE" w:rsidP="006328CE">
            <w:pPr>
              <w:spacing w:after="0" w:line="240" w:lineRule="auto"/>
              <w:jc w:val="both"/>
              <w:rPr>
                <w:rFonts w:eastAsia="Times New Roman"/>
                <w:lang w:eastAsia="fr-FR"/>
              </w:rPr>
            </w:pPr>
            <w:hyperlink r:id="rId37" w:history="1">
              <w:r w:rsidRPr="006328CE">
                <w:rPr>
                  <w:rStyle w:val="Lienhypertexte"/>
                  <w:color w:val="auto"/>
                </w:rPr>
                <w:t xml:space="preserve">Programme </w:t>
              </w:r>
            </w:hyperlink>
            <w:r w:rsidRPr="006328CE">
              <w:rPr>
                <w:rFonts w:eastAsia="Times New Roman"/>
                <w:lang w:eastAsia="fr-FR"/>
              </w:rPr>
              <w:t>16.080 : Financement des politiques d’accès et de rénovation du logement public/privé :</w:t>
            </w:r>
          </w:p>
          <w:p w14:paraId="09921CC9" w14:textId="77777777" w:rsidR="006328CE" w:rsidRPr="006328CE" w:rsidRDefault="006328CE" w:rsidP="006328CE">
            <w:pPr>
              <w:spacing w:after="0" w:line="240" w:lineRule="auto"/>
              <w:jc w:val="both"/>
              <w:rPr>
                <w:b/>
              </w:rPr>
            </w:pPr>
          </w:p>
        </w:tc>
        <w:tc>
          <w:tcPr>
            <w:tcW w:w="1074" w:type="dxa"/>
          </w:tcPr>
          <w:p w14:paraId="45671114" w14:textId="77777777" w:rsidR="006328CE" w:rsidRPr="008E080D" w:rsidRDefault="006328CE" w:rsidP="006328CE">
            <w:pPr>
              <w:spacing w:after="0" w:line="240" w:lineRule="auto"/>
              <w:jc w:val="both"/>
              <w:rPr>
                <w:b/>
              </w:rPr>
            </w:pPr>
          </w:p>
        </w:tc>
        <w:tc>
          <w:tcPr>
            <w:tcW w:w="6294" w:type="dxa"/>
          </w:tcPr>
          <w:p w14:paraId="1E06FFBD" w14:textId="77777777" w:rsidR="006328CE" w:rsidRPr="00453E5D" w:rsidRDefault="006328CE" w:rsidP="006328CE">
            <w:pPr>
              <w:spacing w:after="0" w:line="240" w:lineRule="auto"/>
              <w:jc w:val="both"/>
              <w:rPr>
                <w:b/>
              </w:rPr>
            </w:pPr>
          </w:p>
        </w:tc>
      </w:tr>
      <w:tr w:rsidR="006328CE" w:rsidRPr="006A4544" w14:paraId="1633E682" w14:textId="77777777" w:rsidTr="005F139E">
        <w:trPr>
          <w:jc w:val="center"/>
        </w:trPr>
        <w:tc>
          <w:tcPr>
            <w:tcW w:w="731" w:type="dxa"/>
          </w:tcPr>
          <w:p w14:paraId="109E1E5F" w14:textId="77777777" w:rsidR="006328CE" w:rsidRDefault="006328CE" w:rsidP="006328CE">
            <w:pPr>
              <w:spacing w:after="0" w:line="240" w:lineRule="auto"/>
              <w:jc w:val="center"/>
              <w:rPr>
                <w:b/>
                <w:caps/>
              </w:rPr>
            </w:pPr>
          </w:p>
        </w:tc>
        <w:tc>
          <w:tcPr>
            <w:tcW w:w="1086" w:type="dxa"/>
          </w:tcPr>
          <w:p w14:paraId="1CFFD0E5" w14:textId="77777777" w:rsidR="006328CE" w:rsidRPr="00FC1481" w:rsidRDefault="006328CE" w:rsidP="006328CE">
            <w:pPr>
              <w:spacing w:after="0" w:line="240" w:lineRule="auto"/>
              <w:jc w:val="center"/>
              <w:rPr>
                <w:b/>
                <w:caps/>
              </w:rPr>
            </w:pPr>
          </w:p>
        </w:tc>
        <w:tc>
          <w:tcPr>
            <w:tcW w:w="6292" w:type="dxa"/>
          </w:tcPr>
          <w:p w14:paraId="5302B82D"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Subventions relatives à des actions visant à promouvoir une meilleure adaptation du parc de logement du secteur privé aux besoins de la société.</w:t>
            </w:r>
          </w:p>
          <w:p w14:paraId="2A607309"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Subventions aux organismes privés pour l’acquisition, la rénovation ou la transformation ou la création de logements dans des quartiers spécifiques.</w:t>
            </w:r>
          </w:p>
          <w:p w14:paraId="5129EE32"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Subventions relatives au logement privé.</w:t>
            </w:r>
          </w:p>
          <w:p w14:paraId="50A3CA68"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Subventions et avances remboursables au Fonds du Logement des Familles Nombreuses de Wallonie destinées aux organismes à finalité sociale luttant contre l’inoccupation de logements.</w:t>
            </w:r>
          </w:p>
          <w:p w14:paraId="3698D43E" w14:textId="77777777" w:rsidR="006328CE" w:rsidRPr="006328CE" w:rsidRDefault="006328CE" w:rsidP="006328CE">
            <w:pPr>
              <w:tabs>
                <w:tab w:val="left" w:pos="898"/>
              </w:tabs>
              <w:spacing w:after="0" w:line="240" w:lineRule="auto"/>
              <w:jc w:val="both"/>
            </w:pPr>
            <w:r w:rsidRPr="006328CE">
              <w:t>Subventions aux relais sociaux et à certaines associations de promotions du logement dans le cadre de leurs missions de capteurs logement.</w:t>
            </w:r>
          </w:p>
          <w:p w14:paraId="20132DE9" w14:textId="77777777" w:rsidR="006328CE" w:rsidRPr="006328CE" w:rsidRDefault="006328CE" w:rsidP="006328CE">
            <w:pPr>
              <w:tabs>
                <w:tab w:val="left" w:pos="898"/>
              </w:tabs>
              <w:spacing w:after="0" w:line="240" w:lineRule="auto"/>
              <w:jc w:val="both"/>
            </w:pPr>
            <w:r w:rsidRPr="006328CE">
              <w:t>Intervention en faveur de la Société wallonne du Crédit social pour soldes restants dus relatifs aux interventions régionales des années antérieures – pour dépenses courantes.</w:t>
            </w:r>
          </w:p>
          <w:p w14:paraId="1AD4FFE4" w14:textId="77777777" w:rsidR="006328CE" w:rsidRPr="006328CE" w:rsidRDefault="006328CE" w:rsidP="006328CE">
            <w:pPr>
              <w:tabs>
                <w:tab w:val="left" w:pos="898"/>
              </w:tabs>
              <w:spacing w:after="0" w:line="240" w:lineRule="auto"/>
              <w:jc w:val="both"/>
            </w:pPr>
            <w:r w:rsidRPr="006328CE">
              <w:t>Intervention en faveur du Fonds du Logement des familles nombreuses de Wallonie pour soldes restants dus relatifs aux interventions régionales des années antérieures – pour dépenses d’investissement.</w:t>
            </w:r>
          </w:p>
          <w:p w14:paraId="786982CD" w14:textId="77777777" w:rsidR="006328CE" w:rsidRPr="006328CE" w:rsidRDefault="006328CE" w:rsidP="006328CE">
            <w:pPr>
              <w:tabs>
                <w:tab w:val="left" w:pos="898"/>
              </w:tabs>
              <w:spacing w:after="0" w:line="240" w:lineRule="auto"/>
              <w:jc w:val="both"/>
            </w:pPr>
            <w:r w:rsidRPr="006328CE">
              <w:t>Dotation spéciale à la Société wallonne du crédit social dans le cadre de sa recapitalisation.</w:t>
            </w:r>
          </w:p>
          <w:p w14:paraId="02CBDC6D" w14:textId="77777777" w:rsidR="006328CE" w:rsidRPr="006328CE" w:rsidRDefault="006328CE" w:rsidP="006328CE">
            <w:pPr>
              <w:tabs>
                <w:tab w:val="left" w:pos="898"/>
              </w:tabs>
              <w:spacing w:after="0" w:line="240" w:lineRule="auto"/>
              <w:jc w:val="both"/>
            </w:pPr>
            <w:r w:rsidRPr="006328CE">
              <w:t>Dotation à la Société wallonne du crédit social dans le cadre de la prise en charge du surcoût général pour le 119quater ainsi que le plan bien-être.</w:t>
            </w:r>
          </w:p>
          <w:p w14:paraId="61D3EF14" w14:textId="77777777" w:rsidR="006328CE" w:rsidRPr="006328CE" w:rsidRDefault="006328CE" w:rsidP="006328CE">
            <w:pPr>
              <w:tabs>
                <w:tab w:val="left" w:pos="898"/>
              </w:tabs>
              <w:spacing w:after="0" w:line="240" w:lineRule="auto"/>
              <w:jc w:val="both"/>
            </w:pPr>
            <w:r w:rsidRPr="006328CE">
              <w:t>Subventions pour dépenses d’investissement facilitant l’accès au logement – secteur privé.</w:t>
            </w:r>
          </w:p>
          <w:p w14:paraId="1A87B5ED" w14:textId="77777777" w:rsidR="006328CE" w:rsidRPr="006328CE" w:rsidRDefault="006328CE" w:rsidP="006328CE">
            <w:pPr>
              <w:tabs>
                <w:tab w:val="left" w:pos="898"/>
              </w:tabs>
              <w:spacing w:after="0" w:line="240" w:lineRule="auto"/>
              <w:jc w:val="both"/>
            </w:pPr>
            <w:r w:rsidRPr="006328CE">
              <w:t>Charges d’intérêt relatives à des avances remboursables pour l’aide à l’acquisition/construction pour les moins de 35 ans et pour travaux d’adaptation du logement de personnes âgées – prêts sociaux.</w:t>
            </w:r>
          </w:p>
          <w:p w14:paraId="635AFF8A" w14:textId="77777777" w:rsidR="006328CE" w:rsidRPr="006328CE" w:rsidRDefault="006328CE" w:rsidP="006328CE">
            <w:pPr>
              <w:tabs>
                <w:tab w:val="left" w:pos="898"/>
              </w:tabs>
              <w:spacing w:after="0" w:line="240" w:lineRule="auto"/>
              <w:jc w:val="both"/>
            </w:pPr>
            <w:r w:rsidRPr="006328CE">
              <w:t>Avances remboursables pour aide à l’acquisition – prêts sociaux.</w:t>
            </w:r>
          </w:p>
          <w:p w14:paraId="350A450C" w14:textId="77777777" w:rsidR="006328CE" w:rsidRPr="006328CE" w:rsidRDefault="006328CE" w:rsidP="006328CE">
            <w:pPr>
              <w:tabs>
                <w:tab w:val="left" w:pos="898"/>
              </w:tabs>
              <w:spacing w:after="0" w:line="240" w:lineRule="auto"/>
              <w:jc w:val="both"/>
            </w:pPr>
            <w:r w:rsidRPr="006328CE">
              <w:t>Avances remboursables pour la garantie locative.</w:t>
            </w:r>
          </w:p>
          <w:p w14:paraId="6607B71F" w14:textId="77777777" w:rsidR="006328CE" w:rsidRPr="006328CE" w:rsidRDefault="006328CE" w:rsidP="006328CE">
            <w:pPr>
              <w:tabs>
                <w:tab w:val="left" w:pos="898"/>
              </w:tabs>
              <w:spacing w:after="0" w:line="240" w:lineRule="auto"/>
              <w:jc w:val="both"/>
            </w:pPr>
            <w:r w:rsidRPr="006328CE">
              <w:t>Subventions à la SWCS et au FLW pour des actions visant la promotion de leurs produits d’accès au logement et/ou au remboursement des frais y liés.</w:t>
            </w:r>
          </w:p>
          <w:p w14:paraId="51091154" w14:textId="77777777" w:rsidR="006328CE" w:rsidRPr="006328CE" w:rsidRDefault="006328CE" w:rsidP="006328CE">
            <w:pPr>
              <w:tabs>
                <w:tab w:val="left" w:pos="898"/>
              </w:tabs>
              <w:spacing w:after="0" w:line="240" w:lineRule="auto"/>
              <w:jc w:val="both"/>
            </w:pPr>
            <w:r w:rsidRPr="006328CE">
              <w:t>Subventions relatives aux logements étudiants.</w:t>
            </w:r>
          </w:p>
          <w:p w14:paraId="63EAA106" w14:textId="77777777" w:rsidR="006328CE" w:rsidRPr="006328CE" w:rsidRDefault="006328CE" w:rsidP="006328CE">
            <w:pPr>
              <w:tabs>
                <w:tab w:val="left" w:pos="898"/>
              </w:tabs>
              <w:spacing w:after="0" w:line="240" w:lineRule="auto"/>
              <w:jc w:val="both"/>
            </w:pPr>
            <w:r w:rsidRPr="006328CE">
              <w:t>Subventions relatives aux logements de personnes âgées.</w:t>
            </w:r>
          </w:p>
          <w:p w14:paraId="3B305765" w14:textId="77777777" w:rsidR="006328CE" w:rsidRPr="006328CE" w:rsidRDefault="006328CE" w:rsidP="006328CE">
            <w:pPr>
              <w:tabs>
                <w:tab w:val="left" w:pos="898"/>
              </w:tabs>
              <w:spacing w:after="0" w:line="240" w:lineRule="auto"/>
              <w:jc w:val="both"/>
            </w:pPr>
            <w:r w:rsidRPr="006328CE">
              <w:t>Subventions aux organismes de logement à finalité sociale (OFS), aux communes, aux intercommunales, aux CPAS, aux Associations Sans But Lucratif, aux associations « Chapitre XII », aux fondations, aux relais sociaux et aux établissements d’utilité publique, dans le cadre de l’appel à projet « territoire zéro sans-abrisme ».</w:t>
            </w:r>
          </w:p>
          <w:p w14:paraId="48958CF7" w14:textId="77777777" w:rsidR="006328CE" w:rsidRPr="006328CE" w:rsidRDefault="006328CE" w:rsidP="006328CE">
            <w:pPr>
              <w:tabs>
                <w:tab w:val="left" w:pos="898"/>
              </w:tabs>
              <w:spacing w:after="0" w:line="240" w:lineRule="auto"/>
              <w:jc w:val="both"/>
            </w:pPr>
            <w:r w:rsidRPr="006328CE">
              <w:t>Subventions de fonctionnement et en infrastructure aux Relais sociaux et Associations de Promotion du Logement.</w:t>
            </w:r>
          </w:p>
          <w:p w14:paraId="2C4DC051" w14:textId="77777777" w:rsidR="006328CE" w:rsidRPr="006328CE" w:rsidRDefault="006328CE" w:rsidP="006328CE">
            <w:pPr>
              <w:tabs>
                <w:tab w:val="left" w:pos="898"/>
              </w:tabs>
              <w:spacing w:after="0" w:line="240" w:lineRule="auto"/>
              <w:jc w:val="both"/>
            </w:pPr>
            <w:r w:rsidRPr="006328CE">
              <w:t>Toutes dépenses de relogement anciennement imputées sur le fonds régional du relogement.</w:t>
            </w:r>
          </w:p>
          <w:p w14:paraId="3DD79C12" w14:textId="77777777" w:rsidR="006328CE" w:rsidRPr="006328CE" w:rsidRDefault="006328CE" w:rsidP="006328CE">
            <w:pPr>
              <w:spacing w:after="0" w:line="240" w:lineRule="auto"/>
              <w:jc w:val="both"/>
              <w:rPr>
                <w:rFonts w:eastAsia="Times New Roman"/>
                <w:lang w:eastAsia="fr-FR"/>
              </w:rPr>
            </w:pPr>
            <w:r w:rsidRPr="006328CE">
              <w:t xml:space="preserve">Subventions </w:t>
            </w:r>
            <w:r w:rsidRPr="006328CE">
              <w:rPr>
                <w:rFonts w:eastAsia="Times New Roman"/>
                <w:lang w:eastAsia="fr-FR"/>
              </w:rPr>
              <w:t>relatives aux actions des pouvoirs publics en matière de construction, de rénovation, d’équipement d’infrastructures et de promotion du logement d’insertion social et moyen.</w:t>
            </w:r>
          </w:p>
          <w:p w14:paraId="138B44AB"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Subventions aux organismes publics pour l’acquisition, la rénovation, la transformation ou la création de logements dans des quartiers spécifiques.</w:t>
            </w:r>
          </w:p>
          <w:p w14:paraId="60D61DB3"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Subventions pour l’aménagement et l’amélioration des quartiers de logements gérés par les sociétés de logement (SLSP).</w:t>
            </w:r>
          </w:p>
          <w:p w14:paraId="113E441B"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Subventions aux SLSP pour la prise en gestion ou en location de logements.</w:t>
            </w:r>
          </w:p>
          <w:p w14:paraId="1CC77EC0"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Subventions pour dépenses d’investissement facilitant l’accès au logement-secteur public.</w:t>
            </w:r>
          </w:p>
          <w:p w14:paraId="2C565568"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Subventions relatives au logement public.</w:t>
            </w:r>
          </w:p>
          <w:p w14:paraId="07173F77"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Subventions relatives au plan de rénovation.</w:t>
            </w:r>
          </w:p>
          <w:p w14:paraId="21EA730D"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Subventions aux communes pour les conseillers Logement.</w:t>
            </w:r>
          </w:p>
          <w:p w14:paraId="3A4C83C1"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Prise de participation dans le capital des sociétés immobilières de service public, des guichets de crédits social et de la SWL.</w:t>
            </w:r>
          </w:p>
          <w:p w14:paraId="24674846" w14:textId="77777777" w:rsidR="006328CE" w:rsidRPr="006328CE" w:rsidRDefault="006328CE" w:rsidP="006328CE">
            <w:pPr>
              <w:spacing w:after="0" w:line="240" w:lineRule="auto"/>
              <w:jc w:val="both"/>
            </w:pPr>
            <w:r w:rsidRPr="006328CE">
              <w:t>Subventions pour la création innovante de logements d’utilité publique.</w:t>
            </w:r>
          </w:p>
          <w:p w14:paraId="294C7202" w14:textId="77777777" w:rsidR="006328CE" w:rsidRPr="006328CE" w:rsidRDefault="006328CE" w:rsidP="006328CE">
            <w:pPr>
              <w:spacing w:after="0" w:line="240" w:lineRule="auto"/>
              <w:jc w:val="both"/>
            </w:pPr>
            <w:r w:rsidRPr="006328CE">
              <w:t>Avances remboursables relatives au plan de rénovation.</w:t>
            </w:r>
          </w:p>
          <w:p w14:paraId="74BE82A0" w14:textId="77777777" w:rsidR="006328CE" w:rsidRPr="006328CE" w:rsidRDefault="006328CE" w:rsidP="006328CE">
            <w:pPr>
              <w:spacing w:after="0" w:line="240" w:lineRule="auto"/>
              <w:jc w:val="both"/>
            </w:pPr>
            <w:r w:rsidRPr="006328CE">
              <w:t>Avances remboursables liées au logement public.</w:t>
            </w:r>
          </w:p>
          <w:p w14:paraId="4BA63467" w14:textId="77777777" w:rsidR="006328CE" w:rsidRPr="006328CE" w:rsidRDefault="006328CE" w:rsidP="006328CE">
            <w:pPr>
              <w:spacing w:after="0" w:line="240" w:lineRule="auto"/>
              <w:jc w:val="both"/>
            </w:pPr>
            <w:r w:rsidRPr="006328CE">
              <w:t>Subventions relatives aux logements étudiants.</w:t>
            </w:r>
          </w:p>
          <w:p w14:paraId="42352C0F" w14:textId="77777777" w:rsidR="006328CE" w:rsidRPr="006328CE" w:rsidRDefault="006328CE" w:rsidP="006328CE">
            <w:pPr>
              <w:spacing w:after="0" w:line="240" w:lineRule="auto"/>
              <w:jc w:val="both"/>
            </w:pPr>
            <w:r w:rsidRPr="006328CE">
              <w:t>Subventions relatives aux logements de personnes âgées.</w:t>
            </w:r>
          </w:p>
          <w:p w14:paraId="0CE810B9" w14:textId="77777777" w:rsidR="006328CE" w:rsidRPr="006328CE" w:rsidRDefault="006328CE" w:rsidP="006328CE">
            <w:pPr>
              <w:spacing w:after="0" w:line="240" w:lineRule="auto"/>
              <w:jc w:val="both"/>
            </w:pPr>
            <w:r w:rsidRPr="006328CE">
              <w:t>Subventions aux organismes de logement à finalité sociale (OFS), aux communes, aux intercommunales, aux CPAS, aux Associations Sans But Lucratif, aux associations « Chapitre XII », aux fondations, aux relais sociaux et aux établissements d’utilité publique, dans le cadre de l’appel à projet « territoire zéro sans-abrisme ».</w:t>
            </w:r>
          </w:p>
          <w:p w14:paraId="3DD63172" w14:textId="77777777" w:rsidR="006328CE" w:rsidRPr="006328CE" w:rsidRDefault="006328CE" w:rsidP="006328CE">
            <w:pPr>
              <w:spacing w:after="0" w:line="240" w:lineRule="auto"/>
              <w:jc w:val="both"/>
            </w:pPr>
            <w:r w:rsidRPr="006328CE">
              <w:t>Subventions de fonctionnement et en infrastructure aux Relais sociaux et Associations de Promotion du Logement.</w:t>
            </w:r>
          </w:p>
          <w:p w14:paraId="5D33AAA5" w14:textId="77777777" w:rsidR="006328CE" w:rsidRPr="006328CE" w:rsidRDefault="006328CE" w:rsidP="006328CE">
            <w:pPr>
              <w:tabs>
                <w:tab w:val="left" w:pos="1159"/>
              </w:tabs>
              <w:spacing w:after="0" w:line="240" w:lineRule="auto"/>
              <w:jc w:val="both"/>
            </w:pPr>
            <w:r w:rsidRPr="006328CE">
              <w:t>Initiatives visant à réduire drastiquement les coûts d’utilisation des logements.</w:t>
            </w:r>
          </w:p>
          <w:p w14:paraId="222659AE" w14:textId="77777777" w:rsidR="006328CE" w:rsidRPr="006328CE" w:rsidRDefault="006328CE" w:rsidP="006328CE">
            <w:pPr>
              <w:tabs>
                <w:tab w:val="left" w:pos="1159"/>
              </w:tabs>
              <w:spacing w:after="0" w:line="240" w:lineRule="auto"/>
              <w:jc w:val="both"/>
            </w:pPr>
            <w:r w:rsidRPr="006328CE">
              <w:t>Financement du plan de rénovation, des procédures de rénovation et de création de logements d’utilité publique.</w:t>
            </w:r>
          </w:p>
          <w:p w14:paraId="344B249B" w14:textId="77777777" w:rsidR="006328CE" w:rsidRPr="006328CE" w:rsidRDefault="006328CE" w:rsidP="006328CE">
            <w:pPr>
              <w:tabs>
                <w:tab w:val="left" w:pos="1159"/>
              </w:tabs>
              <w:spacing w:after="0" w:line="240" w:lineRule="auto"/>
              <w:jc w:val="both"/>
            </w:pPr>
            <w:r w:rsidRPr="006328CE">
              <w:t>Plan de rénovation du parc de logements publics en vue d’améliorer la performance énergétique.</w:t>
            </w:r>
          </w:p>
          <w:p w14:paraId="41C81138" w14:textId="77777777" w:rsidR="006328CE" w:rsidRPr="006328CE" w:rsidRDefault="006328CE" w:rsidP="006328CE">
            <w:pPr>
              <w:tabs>
                <w:tab w:val="left" w:pos="1159"/>
              </w:tabs>
              <w:spacing w:after="0" w:line="240" w:lineRule="auto"/>
              <w:jc w:val="both"/>
            </w:pPr>
            <w:r w:rsidRPr="006328CE">
              <w:t xml:space="preserve">Subventions à l’ABSL Un toit deux âges. </w:t>
            </w:r>
          </w:p>
          <w:p w14:paraId="3349730D" w14:textId="77777777" w:rsidR="006328CE" w:rsidRPr="006328CE" w:rsidRDefault="006328CE" w:rsidP="006328CE">
            <w:pPr>
              <w:tabs>
                <w:tab w:val="left" w:pos="1159"/>
              </w:tabs>
              <w:spacing w:after="0" w:line="240" w:lineRule="auto"/>
              <w:jc w:val="both"/>
            </w:pPr>
            <w:r w:rsidRPr="006328CE">
              <w:t xml:space="preserve">Subvention à Habitat &amp; Participation. </w:t>
            </w:r>
          </w:p>
          <w:p w14:paraId="23CF8E2B" w14:textId="77777777" w:rsidR="006328CE" w:rsidRPr="006328CE" w:rsidRDefault="006328CE" w:rsidP="006328CE">
            <w:pPr>
              <w:tabs>
                <w:tab w:val="left" w:pos="1159"/>
              </w:tabs>
              <w:spacing w:after="0" w:line="240" w:lineRule="auto"/>
              <w:jc w:val="both"/>
            </w:pPr>
            <w:r w:rsidRPr="006328CE">
              <w:t>Subvention à l’Association Wallonne des comités consultatifs des locataires et des propriétaires.</w:t>
            </w:r>
          </w:p>
          <w:p w14:paraId="6C8DD64B" w14:textId="77777777" w:rsidR="006328CE" w:rsidRPr="006328CE" w:rsidRDefault="006328CE" w:rsidP="006328CE">
            <w:pPr>
              <w:tabs>
                <w:tab w:val="left" w:pos="1159"/>
              </w:tabs>
              <w:spacing w:after="0" w:line="240" w:lineRule="auto"/>
              <w:jc w:val="both"/>
            </w:pPr>
            <w:r w:rsidRPr="006328CE">
              <w:t>Subvention au Réseau wallon du droit à l’habitat</w:t>
            </w:r>
          </w:p>
          <w:p w14:paraId="1862F0D0" w14:textId="77777777" w:rsidR="006328CE" w:rsidRPr="006328CE" w:rsidRDefault="006328CE" w:rsidP="006328CE">
            <w:pPr>
              <w:tabs>
                <w:tab w:val="left" w:pos="1159"/>
              </w:tabs>
              <w:spacing w:after="0" w:line="240" w:lineRule="auto"/>
              <w:jc w:val="both"/>
            </w:pPr>
            <w:r w:rsidRPr="006328CE">
              <w:t>Subvention à l’Union Wallonne des Agences Immobilières Sociales.</w:t>
            </w:r>
          </w:p>
          <w:p w14:paraId="2FC5E087" w14:textId="4BE95F88" w:rsidR="006328CE" w:rsidRPr="006328CE" w:rsidRDefault="006328CE" w:rsidP="006328CE">
            <w:pPr>
              <w:spacing w:after="0" w:line="240" w:lineRule="auto"/>
              <w:jc w:val="both"/>
            </w:pPr>
          </w:p>
        </w:tc>
        <w:tc>
          <w:tcPr>
            <w:tcW w:w="1074" w:type="dxa"/>
          </w:tcPr>
          <w:p w14:paraId="55437362" w14:textId="77777777" w:rsidR="006328CE" w:rsidRPr="008E080D" w:rsidRDefault="006328CE" w:rsidP="006328CE">
            <w:pPr>
              <w:spacing w:after="0" w:line="240" w:lineRule="auto"/>
              <w:jc w:val="center"/>
              <w:rPr>
                <w:b/>
              </w:rPr>
            </w:pPr>
          </w:p>
        </w:tc>
        <w:tc>
          <w:tcPr>
            <w:tcW w:w="6294" w:type="dxa"/>
          </w:tcPr>
          <w:p w14:paraId="17AE565D" w14:textId="77777777" w:rsidR="006328CE" w:rsidRPr="001D64D8" w:rsidRDefault="006328CE" w:rsidP="006328CE">
            <w:pPr>
              <w:spacing w:after="0" w:line="240" w:lineRule="auto"/>
              <w:jc w:val="both"/>
            </w:pPr>
          </w:p>
        </w:tc>
      </w:tr>
      <w:tr w:rsidR="006328CE" w:rsidRPr="006A4544" w14:paraId="14F0E7F7" w14:textId="77777777" w:rsidTr="005F139E">
        <w:trPr>
          <w:jc w:val="center"/>
        </w:trPr>
        <w:tc>
          <w:tcPr>
            <w:tcW w:w="731" w:type="dxa"/>
          </w:tcPr>
          <w:p w14:paraId="601ECFF5" w14:textId="77777777" w:rsidR="006328CE" w:rsidRPr="00FC1481" w:rsidRDefault="006328CE" w:rsidP="006328CE">
            <w:pPr>
              <w:spacing w:after="0" w:line="240" w:lineRule="auto"/>
              <w:jc w:val="center"/>
              <w:rPr>
                <w:b/>
                <w:caps/>
              </w:rPr>
            </w:pPr>
            <w:r>
              <w:rPr>
                <w:b/>
                <w:caps/>
              </w:rPr>
              <w:t>NE</w:t>
            </w:r>
          </w:p>
        </w:tc>
        <w:tc>
          <w:tcPr>
            <w:tcW w:w="1086" w:type="dxa"/>
          </w:tcPr>
          <w:p w14:paraId="191CD5D4" w14:textId="77777777" w:rsidR="006328CE" w:rsidRPr="00FC1481" w:rsidRDefault="006328CE" w:rsidP="006328CE">
            <w:pPr>
              <w:spacing w:after="0" w:line="240" w:lineRule="auto"/>
              <w:jc w:val="center"/>
              <w:rPr>
                <w:b/>
                <w:caps/>
              </w:rPr>
            </w:pPr>
            <w:r>
              <w:rPr>
                <w:b/>
                <w:caps/>
              </w:rPr>
              <w:t>TLPE</w:t>
            </w:r>
          </w:p>
        </w:tc>
        <w:tc>
          <w:tcPr>
            <w:tcW w:w="6292" w:type="dxa"/>
          </w:tcPr>
          <w:p w14:paraId="4CCF28BE" w14:textId="77777777" w:rsidR="006328CE" w:rsidRPr="006328CE" w:rsidRDefault="006328CE" w:rsidP="006328CE">
            <w:pPr>
              <w:tabs>
                <w:tab w:val="left" w:pos="898"/>
              </w:tabs>
              <w:spacing w:after="0" w:line="240" w:lineRule="auto"/>
              <w:jc w:val="both"/>
              <w:rPr>
                <w:rFonts w:eastAsia="Times New Roman"/>
                <w:lang w:eastAsia="fr-FR"/>
              </w:rPr>
            </w:pPr>
            <w:hyperlink r:id="rId38" w:history="1">
              <w:r w:rsidRPr="006328CE">
                <w:rPr>
                  <w:rStyle w:val="Lienhypertexte"/>
                  <w:color w:val="auto"/>
                </w:rPr>
                <w:t xml:space="preserve">Programme </w:t>
              </w:r>
            </w:hyperlink>
            <w:r w:rsidRPr="006328CE">
              <w:rPr>
                <w:rFonts w:eastAsia="Times New Roman"/>
                <w:lang w:eastAsia="fr-FR"/>
              </w:rPr>
              <w:t>16.081 : Logement Financement des plans d’investissement :</w:t>
            </w:r>
          </w:p>
          <w:p w14:paraId="022C0F3B" w14:textId="77777777" w:rsidR="006328CE" w:rsidRPr="006328CE" w:rsidRDefault="006328CE" w:rsidP="006328CE">
            <w:pPr>
              <w:spacing w:after="0" w:line="240" w:lineRule="auto"/>
            </w:pPr>
          </w:p>
        </w:tc>
        <w:tc>
          <w:tcPr>
            <w:tcW w:w="1074" w:type="dxa"/>
          </w:tcPr>
          <w:p w14:paraId="6F50FF7C" w14:textId="77777777" w:rsidR="006328CE" w:rsidRPr="008E080D" w:rsidRDefault="006328CE" w:rsidP="006328CE">
            <w:pPr>
              <w:spacing w:after="0" w:line="240" w:lineRule="auto"/>
              <w:jc w:val="both"/>
              <w:rPr>
                <w:b/>
              </w:rPr>
            </w:pPr>
          </w:p>
        </w:tc>
        <w:tc>
          <w:tcPr>
            <w:tcW w:w="6294" w:type="dxa"/>
          </w:tcPr>
          <w:p w14:paraId="1166199A" w14:textId="77777777" w:rsidR="006328CE" w:rsidRPr="00796200" w:rsidRDefault="006328CE" w:rsidP="006328CE">
            <w:pPr>
              <w:spacing w:after="0" w:line="240" w:lineRule="auto"/>
              <w:jc w:val="both"/>
            </w:pPr>
          </w:p>
        </w:tc>
      </w:tr>
      <w:tr w:rsidR="006328CE" w:rsidRPr="006A4544" w14:paraId="184AA8FD" w14:textId="77777777" w:rsidTr="005F139E">
        <w:trPr>
          <w:jc w:val="center"/>
        </w:trPr>
        <w:tc>
          <w:tcPr>
            <w:tcW w:w="731" w:type="dxa"/>
          </w:tcPr>
          <w:p w14:paraId="78FF98FD" w14:textId="77777777" w:rsidR="006328CE" w:rsidRPr="00A01ABC" w:rsidRDefault="006328CE" w:rsidP="006328CE">
            <w:pPr>
              <w:spacing w:after="0" w:line="240" w:lineRule="auto"/>
              <w:jc w:val="center"/>
              <w:rPr>
                <w:b/>
                <w:caps/>
              </w:rPr>
            </w:pPr>
          </w:p>
        </w:tc>
        <w:tc>
          <w:tcPr>
            <w:tcW w:w="1086" w:type="dxa"/>
          </w:tcPr>
          <w:p w14:paraId="009D0CD6" w14:textId="77777777" w:rsidR="006328CE" w:rsidRPr="00A01ABC" w:rsidRDefault="006328CE" w:rsidP="006328CE">
            <w:pPr>
              <w:spacing w:after="0" w:line="240" w:lineRule="auto"/>
              <w:jc w:val="center"/>
              <w:rPr>
                <w:b/>
                <w:caps/>
              </w:rPr>
            </w:pPr>
          </w:p>
        </w:tc>
        <w:tc>
          <w:tcPr>
            <w:tcW w:w="6292" w:type="dxa"/>
          </w:tcPr>
          <w:p w14:paraId="425AEC65" w14:textId="77777777" w:rsidR="006328CE" w:rsidRPr="006328CE" w:rsidRDefault="006328CE" w:rsidP="006328CE">
            <w:pPr>
              <w:spacing w:after="0" w:line="240" w:lineRule="auto"/>
              <w:jc w:val="both"/>
            </w:pPr>
            <w:r w:rsidRPr="006328CE">
              <w:t>Subvention au Centre Régional d’Aide aux Communes dans le cadre du Financement Alternatif Logement.</w:t>
            </w:r>
          </w:p>
          <w:p w14:paraId="352BC3B2" w14:textId="77777777" w:rsidR="006328CE" w:rsidRPr="006328CE" w:rsidRDefault="006328CE" w:rsidP="006328CE">
            <w:pPr>
              <w:spacing w:after="0" w:line="240" w:lineRule="auto"/>
              <w:jc w:val="both"/>
            </w:pPr>
            <w:r w:rsidRPr="006328CE">
              <w:t>Dotation à la Société wallonne du logement destinée au financement du plan exceptionnel d’investissement.</w:t>
            </w:r>
          </w:p>
          <w:p w14:paraId="6AFF57CE" w14:textId="77777777" w:rsidR="006328CE" w:rsidRPr="006328CE" w:rsidRDefault="006328CE" w:rsidP="006328CE">
            <w:pPr>
              <w:spacing w:after="0" w:line="240" w:lineRule="auto"/>
              <w:jc w:val="both"/>
            </w:pPr>
            <w:r w:rsidRPr="006328CE">
              <w:t>Dotation à la Société wallonne du logement destiné à financer le Plan Wallon d’Investissements – Plan Impulsion.</w:t>
            </w:r>
          </w:p>
          <w:p w14:paraId="60D8795D" w14:textId="77777777" w:rsidR="006328CE" w:rsidRPr="006328CE" w:rsidRDefault="006328CE" w:rsidP="006328CE">
            <w:pPr>
              <w:spacing w:after="0" w:line="240" w:lineRule="auto"/>
              <w:jc w:val="both"/>
            </w:pPr>
            <w:r w:rsidRPr="006328CE">
              <w:t>Subvention à la Société wallonne du logement destinée au financement du plan de rénovation.</w:t>
            </w:r>
          </w:p>
          <w:p w14:paraId="6BB4C49E" w14:textId="77777777" w:rsidR="006328CE" w:rsidRPr="006328CE" w:rsidRDefault="006328CE" w:rsidP="006328CE">
            <w:pPr>
              <w:spacing w:after="0" w:line="240" w:lineRule="auto"/>
              <w:jc w:val="both"/>
            </w:pPr>
            <w:r w:rsidRPr="006328CE">
              <w:t>Dotation à la Société Wallonne du logement destinée à financer le plan PIVERT.</w:t>
            </w:r>
          </w:p>
          <w:p w14:paraId="10E7C774" w14:textId="77777777" w:rsidR="006328CE" w:rsidRPr="006328CE" w:rsidRDefault="006328CE" w:rsidP="006328CE">
            <w:pPr>
              <w:spacing w:after="0" w:line="240" w:lineRule="auto"/>
              <w:jc w:val="both"/>
            </w:pPr>
            <w:r w:rsidRPr="006328CE">
              <w:t>Subventions aux communes pour l’équipement de terrains.</w:t>
            </w:r>
          </w:p>
          <w:p w14:paraId="26DB6FE7" w14:textId="77777777" w:rsidR="006328CE" w:rsidRPr="006328CE" w:rsidRDefault="006328CE" w:rsidP="006328CE">
            <w:pPr>
              <w:spacing w:after="0" w:line="240" w:lineRule="auto"/>
              <w:jc w:val="both"/>
            </w:pPr>
            <w:r w:rsidRPr="006328CE">
              <w:t>Subvention création logements d’utilité publique par les CPAS.</w:t>
            </w:r>
          </w:p>
          <w:p w14:paraId="4B60C4B0" w14:textId="77777777" w:rsidR="006328CE" w:rsidRPr="006328CE" w:rsidRDefault="006328CE" w:rsidP="006328CE">
            <w:pPr>
              <w:spacing w:after="0" w:line="240" w:lineRule="auto"/>
              <w:jc w:val="both"/>
            </w:pPr>
            <w:r w:rsidRPr="006328CE">
              <w:t>Subventions aux organismes publics pour la création de logement de transit ou d’insertion.</w:t>
            </w:r>
          </w:p>
          <w:p w14:paraId="5A66709F" w14:textId="77777777" w:rsidR="006328CE" w:rsidRPr="006328CE" w:rsidRDefault="006328CE" w:rsidP="006328CE">
            <w:pPr>
              <w:spacing w:after="0" w:line="240" w:lineRule="auto"/>
              <w:jc w:val="both"/>
            </w:pPr>
            <w:r w:rsidRPr="006328CE">
              <w:t>Subventions aux communes dans le cadre de l’ancrage communal</w:t>
            </w:r>
          </w:p>
          <w:p w14:paraId="7E9C8891" w14:textId="77777777" w:rsidR="006328CE" w:rsidRPr="006328CE" w:rsidRDefault="006328CE" w:rsidP="006328CE">
            <w:pPr>
              <w:spacing w:after="0" w:line="240" w:lineRule="auto"/>
              <w:ind w:firstLine="708"/>
              <w:jc w:val="both"/>
            </w:pPr>
          </w:p>
        </w:tc>
        <w:tc>
          <w:tcPr>
            <w:tcW w:w="1074" w:type="dxa"/>
          </w:tcPr>
          <w:p w14:paraId="56300C8C" w14:textId="77777777" w:rsidR="006328CE" w:rsidRPr="008E080D" w:rsidRDefault="006328CE" w:rsidP="006328CE">
            <w:pPr>
              <w:spacing w:after="0" w:line="240" w:lineRule="auto"/>
              <w:jc w:val="center"/>
              <w:rPr>
                <w:b/>
              </w:rPr>
            </w:pPr>
          </w:p>
        </w:tc>
        <w:tc>
          <w:tcPr>
            <w:tcW w:w="6294" w:type="dxa"/>
          </w:tcPr>
          <w:p w14:paraId="0C5E4A07" w14:textId="3942603B" w:rsidR="006328CE" w:rsidRPr="004D2DE4" w:rsidRDefault="006328CE" w:rsidP="006328CE">
            <w:pPr>
              <w:spacing w:after="0" w:line="240" w:lineRule="auto"/>
              <w:jc w:val="both"/>
            </w:pPr>
          </w:p>
        </w:tc>
      </w:tr>
      <w:tr w:rsidR="006328CE" w:rsidRPr="006A4544" w14:paraId="26244617" w14:textId="77777777" w:rsidTr="005F139E">
        <w:trPr>
          <w:jc w:val="center"/>
        </w:trPr>
        <w:tc>
          <w:tcPr>
            <w:tcW w:w="731" w:type="dxa"/>
          </w:tcPr>
          <w:p w14:paraId="0341BF77" w14:textId="77777777" w:rsidR="006328CE" w:rsidRPr="00A01ABC" w:rsidRDefault="006328CE" w:rsidP="006328CE">
            <w:pPr>
              <w:spacing w:after="0" w:line="240" w:lineRule="auto"/>
              <w:jc w:val="center"/>
              <w:rPr>
                <w:b/>
                <w:caps/>
              </w:rPr>
            </w:pPr>
            <w:r>
              <w:rPr>
                <w:b/>
                <w:caps/>
              </w:rPr>
              <w:t>LE</w:t>
            </w:r>
          </w:p>
        </w:tc>
        <w:tc>
          <w:tcPr>
            <w:tcW w:w="1086" w:type="dxa"/>
          </w:tcPr>
          <w:p w14:paraId="0C5AEBA2" w14:textId="77777777" w:rsidR="006328CE" w:rsidRPr="00A01ABC" w:rsidRDefault="006328CE" w:rsidP="006328CE">
            <w:pPr>
              <w:spacing w:after="0" w:line="240" w:lineRule="auto"/>
              <w:jc w:val="center"/>
              <w:rPr>
                <w:b/>
                <w:caps/>
              </w:rPr>
            </w:pPr>
            <w:r>
              <w:rPr>
                <w:b/>
                <w:caps/>
              </w:rPr>
              <w:t>TLPE</w:t>
            </w:r>
          </w:p>
        </w:tc>
        <w:tc>
          <w:tcPr>
            <w:tcW w:w="6292" w:type="dxa"/>
          </w:tcPr>
          <w:p w14:paraId="3B0FC727" w14:textId="77777777" w:rsidR="006328CE" w:rsidRPr="006328CE" w:rsidRDefault="006328CE" w:rsidP="006328CE">
            <w:pPr>
              <w:spacing w:after="0" w:line="240" w:lineRule="auto"/>
              <w:jc w:val="both"/>
              <w:rPr>
                <w:rFonts w:eastAsia="Times New Roman"/>
                <w:lang w:eastAsia="fr-FR"/>
              </w:rPr>
            </w:pPr>
            <w:hyperlink r:id="rId39" w:history="1">
              <w:r w:rsidRPr="006328CE">
                <w:rPr>
                  <w:rStyle w:val="Lienhypertexte"/>
                  <w:color w:val="auto"/>
                </w:rPr>
                <w:t xml:space="preserve">Programme </w:t>
              </w:r>
            </w:hyperlink>
            <w:r w:rsidRPr="006328CE">
              <w:t>16.082</w:t>
            </w:r>
            <w:r w:rsidRPr="006328CE">
              <w:rPr>
                <w:rFonts w:eastAsia="Times New Roman"/>
                <w:lang w:eastAsia="fr-FR"/>
              </w:rPr>
              <w:t> : Monuments, sites et fouilles :</w:t>
            </w:r>
          </w:p>
          <w:p w14:paraId="2000EC18" w14:textId="77777777" w:rsidR="006328CE" w:rsidRPr="006328CE" w:rsidRDefault="006328CE" w:rsidP="006328CE">
            <w:pPr>
              <w:spacing w:after="0" w:line="240" w:lineRule="auto"/>
              <w:jc w:val="both"/>
            </w:pPr>
          </w:p>
        </w:tc>
        <w:tc>
          <w:tcPr>
            <w:tcW w:w="1074" w:type="dxa"/>
          </w:tcPr>
          <w:p w14:paraId="5E6E0A41" w14:textId="77777777" w:rsidR="006328CE" w:rsidRPr="008E080D" w:rsidRDefault="006328CE" w:rsidP="006328CE">
            <w:pPr>
              <w:spacing w:after="0" w:line="240" w:lineRule="auto"/>
              <w:jc w:val="both"/>
              <w:rPr>
                <w:b/>
              </w:rPr>
            </w:pPr>
          </w:p>
        </w:tc>
        <w:tc>
          <w:tcPr>
            <w:tcW w:w="6294" w:type="dxa"/>
          </w:tcPr>
          <w:p w14:paraId="3E8C4448" w14:textId="77777777" w:rsidR="006328CE" w:rsidRPr="00E5049D" w:rsidRDefault="006328CE" w:rsidP="006328CE">
            <w:pPr>
              <w:spacing w:after="0" w:line="240" w:lineRule="auto"/>
              <w:jc w:val="both"/>
            </w:pPr>
          </w:p>
        </w:tc>
      </w:tr>
      <w:tr w:rsidR="006328CE" w:rsidRPr="006A4544" w14:paraId="74F0A5B3" w14:textId="77777777" w:rsidTr="005F139E">
        <w:trPr>
          <w:trHeight w:val="210"/>
          <w:jc w:val="center"/>
        </w:trPr>
        <w:tc>
          <w:tcPr>
            <w:tcW w:w="731" w:type="dxa"/>
          </w:tcPr>
          <w:p w14:paraId="58A1A237" w14:textId="77777777" w:rsidR="006328CE" w:rsidRPr="00252BA8" w:rsidRDefault="006328CE" w:rsidP="006328CE">
            <w:pPr>
              <w:spacing w:after="0" w:line="240" w:lineRule="auto"/>
              <w:jc w:val="center"/>
              <w:rPr>
                <w:b/>
                <w:caps/>
              </w:rPr>
            </w:pPr>
          </w:p>
        </w:tc>
        <w:tc>
          <w:tcPr>
            <w:tcW w:w="1086" w:type="dxa"/>
          </w:tcPr>
          <w:p w14:paraId="4BD90B38" w14:textId="77777777" w:rsidR="006328CE" w:rsidRPr="00FC1481" w:rsidRDefault="006328CE" w:rsidP="006328CE">
            <w:pPr>
              <w:spacing w:after="0" w:line="240" w:lineRule="auto"/>
              <w:jc w:val="center"/>
              <w:rPr>
                <w:b/>
                <w:caps/>
              </w:rPr>
            </w:pPr>
          </w:p>
        </w:tc>
        <w:tc>
          <w:tcPr>
            <w:tcW w:w="6292" w:type="dxa"/>
          </w:tcPr>
          <w:p w14:paraId="67580792"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Subventions à l’Agence wallonne du patrimoine.</w:t>
            </w:r>
          </w:p>
          <w:p w14:paraId="1A9EADB2" w14:textId="77777777" w:rsidR="006328CE" w:rsidRPr="006328CE" w:rsidRDefault="006328CE" w:rsidP="006328CE">
            <w:pPr>
              <w:spacing w:after="0" w:line="240" w:lineRule="auto"/>
              <w:rPr>
                <w:rFonts w:eastAsia="Times New Roman"/>
                <w:lang w:eastAsia="fr-FR"/>
              </w:rPr>
            </w:pPr>
          </w:p>
        </w:tc>
        <w:tc>
          <w:tcPr>
            <w:tcW w:w="1074" w:type="dxa"/>
          </w:tcPr>
          <w:p w14:paraId="547A3970" w14:textId="77777777" w:rsidR="006328CE" w:rsidRPr="00BC7065" w:rsidRDefault="006328CE" w:rsidP="006328CE">
            <w:pPr>
              <w:spacing w:after="0" w:line="240" w:lineRule="auto"/>
            </w:pPr>
          </w:p>
        </w:tc>
        <w:tc>
          <w:tcPr>
            <w:tcW w:w="6294" w:type="dxa"/>
          </w:tcPr>
          <w:p w14:paraId="6FFA6B3B" w14:textId="77777777" w:rsidR="006328CE" w:rsidRPr="001D64D8" w:rsidRDefault="006328CE" w:rsidP="006328CE">
            <w:pPr>
              <w:spacing w:after="0" w:line="240" w:lineRule="auto"/>
              <w:rPr>
                <w:rFonts w:eastAsia="Times New Roman"/>
                <w:lang w:eastAsia="fr-FR"/>
              </w:rPr>
            </w:pPr>
          </w:p>
        </w:tc>
      </w:tr>
      <w:tr w:rsidR="006328CE" w:rsidRPr="006A4544" w14:paraId="26358FF6" w14:textId="77777777" w:rsidTr="005F139E">
        <w:trPr>
          <w:trHeight w:val="493"/>
          <w:jc w:val="center"/>
        </w:trPr>
        <w:tc>
          <w:tcPr>
            <w:tcW w:w="731" w:type="dxa"/>
          </w:tcPr>
          <w:p w14:paraId="4F11BA30" w14:textId="77777777" w:rsidR="006328CE" w:rsidRPr="00FC1481" w:rsidRDefault="006328CE" w:rsidP="006328CE">
            <w:pPr>
              <w:spacing w:after="0" w:line="240" w:lineRule="auto"/>
              <w:jc w:val="center"/>
              <w:rPr>
                <w:b/>
                <w:caps/>
              </w:rPr>
            </w:pPr>
            <w:r>
              <w:rPr>
                <w:b/>
                <w:caps/>
              </w:rPr>
              <w:t>NE</w:t>
            </w:r>
          </w:p>
        </w:tc>
        <w:tc>
          <w:tcPr>
            <w:tcW w:w="1086" w:type="dxa"/>
          </w:tcPr>
          <w:p w14:paraId="7620AE82" w14:textId="77777777" w:rsidR="006328CE" w:rsidRPr="00FC1481" w:rsidRDefault="006328CE" w:rsidP="006328CE">
            <w:pPr>
              <w:spacing w:after="0" w:line="240" w:lineRule="auto"/>
              <w:jc w:val="center"/>
              <w:rPr>
                <w:b/>
                <w:caps/>
              </w:rPr>
            </w:pPr>
            <w:r>
              <w:rPr>
                <w:b/>
                <w:caps/>
              </w:rPr>
              <w:t>TLPE</w:t>
            </w:r>
          </w:p>
        </w:tc>
        <w:tc>
          <w:tcPr>
            <w:tcW w:w="6292" w:type="dxa"/>
          </w:tcPr>
          <w:p w14:paraId="3727552A" w14:textId="77777777" w:rsidR="006328CE" w:rsidRPr="006328CE" w:rsidRDefault="006328CE" w:rsidP="006328CE">
            <w:pPr>
              <w:spacing w:after="0" w:line="240" w:lineRule="auto"/>
              <w:jc w:val="both"/>
              <w:rPr>
                <w:rFonts w:eastAsia="Times New Roman"/>
                <w:lang w:eastAsia="fr-FR"/>
              </w:rPr>
            </w:pPr>
            <w:hyperlink r:id="rId40" w:history="1">
              <w:r w:rsidRPr="006328CE">
                <w:rPr>
                  <w:rStyle w:val="Lienhypertexte"/>
                  <w:color w:val="auto"/>
                </w:rPr>
                <w:t xml:space="preserve">Programme </w:t>
              </w:r>
            </w:hyperlink>
            <w:r w:rsidRPr="006328CE">
              <w:t>16.083</w:t>
            </w:r>
            <w:r w:rsidRPr="006328CE">
              <w:rPr>
                <w:rFonts w:eastAsia="Times New Roman"/>
                <w:lang w:eastAsia="fr-FR"/>
              </w:rPr>
              <w:t> : Energie :</w:t>
            </w:r>
          </w:p>
          <w:p w14:paraId="77C99778" w14:textId="77777777" w:rsidR="006328CE" w:rsidRPr="006328CE" w:rsidRDefault="006328CE" w:rsidP="006328CE">
            <w:pPr>
              <w:spacing w:after="0" w:line="240" w:lineRule="auto"/>
              <w:jc w:val="both"/>
              <w:rPr>
                <w:b/>
              </w:rPr>
            </w:pPr>
          </w:p>
        </w:tc>
        <w:tc>
          <w:tcPr>
            <w:tcW w:w="1074" w:type="dxa"/>
          </w:tcPr>
          <w:p w14:paraId="0BC4D4A0" w14:textId="77777777" w:rsidR="006328CE" w:rsidRPr="00BC7065" w:rsidRDefault="006328CE" w:rsidP="006328CE">
            <w:pPr>
              <w:spacing w:after="0" w:line="240" w:lineRule="auto"/>
              <w:jc w:val="both"/>
              <w:rPr>
                <w:b/>
              </w:rPr>
            </w:pPr>
          </w:p>
        </w:tc>
        <w:tc>
          <w:tcPr>
            <w:tcW w:w="6294" w:type="dxa"/>
          </w:tcPr>
          <w:p w14:paraId="191DC5AF" w14:textId="77777777" w:rsidR="006328CE" w:rsidRPr="00E5049D" w:rsidRDefault="006328CE" w:rsidP="006328CE">
            <w:pPr>
              <w:spacing w:after="0" w:line="240" w:lineRule="auto"/>
              <w:jc w:val="both"/>
              <w:rPr>
                <w:bCs/>
              </w:rPr>
            </w:pPr>
          </w:p>
        </w:tc>
      </w:tr>
      <w:tr w:rsidR="006328CE" w:rsidRPr="006A4544" w14:paraId="1087E00B" w14:textId="77777777" w:rsidTr="005F139E">
        <w:trPr>
          <w:jc w:val="center"/>
        </w:trPr>
        <w:tc>
          <w:tcPr>
            <w:tcW w:w="731" w:type="dxa"/>
          </w:tcPr>
          <w:p w14:paraId="6FE08B7C" w14:textId="77777777" w:rsidR="006328CE" w:rsidRDefault="006328CE" w:rsidP="006328CE">
            <w:pPr>
              <w:spacing w:after="0" w:line="240" w:lineRule="auto"/>
              <w:jc w:val="center"/>
              <w:rPr>
                <w:b/>
                <w:caps/>
              </w:rPr>
            </w:pPr>
          </w:p>
        </w:tc>
        <w:tc>
          <w:tcPr>
            <w:tcW w:w="1086" w:type="dxa"/>
          </w:tcPr>
          <w:p w14:paraId="1453F9F4" w14:textId="77777777" w:rsidR="006328CE" w:rsidRPr="00FC1481" w:rsidRDefault="006328CE" w:rsidP="006328CE">
            <w:pPr>
              <w:spacing w:after="0" w:line="240" w:lineRule="auto"/>
              <w:jc w:val="center"/>
              <w:rPr>
                <w:b/>
                <w:caps/>
              </w:rPr>
            </w:pPr>
          </w:p>
        </w:tc>
        <w:tc>
          <w:tcPr>
            <w:tcW w:w="6292" w:type="dxa"/>
          </w:tcPr>
          <w:p w14:paraId="7AFB0006"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Subventions pour favoriser ou soutenir toute action de promotion, de démonstration et de soutien en matière d’utilisation rationnelle de l’énergie et des énergies renouvelables, y compris les primes et subventions allouées dans le cadre du Fonds Energie.</w:t>
            </w:r>
          </w:p>
          <w:p w14:paraId="0A3CE93C"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Subventions à des entreprises et à des particuliers pour la rénovation énergétique de quartiers, notamment dans le cadre d’un</w:t>
            </w:r>
            <w:r w:rsidRPr="006328CE">
              <w:rPr>
                <w:rFonts w:eastAsia="Times New Roman"/>
                <w:b/>
                <w:bCs/>
                <w:lang w:eastAsia="fr-FR"/>
              </w:rPr>
              <w:t xml:space="preserve"> </w:t>
            </w:r>
            <w:r w:rsidRPr="006328CE">
              <w:rPr>
                <w:rFonts w:eastAsia="Times New Roman"/>
                <w:lang w:eastAsia="fr-FR"/>
              </w:rPr>
              <w:t>appel à projets visant à concrétiser la rénovation énergétique de quartiers.</w:t>
            </w:r>
          </w:p>
          <w:p w14:paraId="5DCC4A6F"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Subventions destinées à couvrir des dépenses relatives au cofinancement avec la CEE d’actions menées par des partenaires de la Région dans le cadre des programmes européens.</w:t>
            </w:r>
          </w:p>
          <w:p w14:paraId="0150618A"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Subventions pour toute activité de promotion de la recherche, de l’innovation et du développement technologique dans le domaine de l’énergie.</w:t>
            </w:r>
          </w:p>
          <w:p w14:paraId="03BA9D1D"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Subventions à des unités de recherche universitaire ou de niveau universitaire et à des centres de recherche pour le financement de projets de recherche dans le domaine de l’énergie, en ce compris les dépenses d’infrastructure, l’acquisition d’équipements et pour la fourniture de conseils technologiques.</w:t>
            </w:r>
          </w:p>
          <w:p w14:paraId="292A1AEF"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Soutien aux actions de démonstration d’applications scientifiques et originales de technologies de pointe dans le domaine de l’énergie, à l’usage de secteurs d’activités où ces technologies sont absentes ou peu présentes.</w:t>
            </w:r>
          </w:p>
          <w:p w14:paraId="4F58070B"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Subventions accordées dans le cadre d’appel à projets à destination des entreprises et des unités de recherche universitaire ou de niveau universitaire et à des centres de recherche pour le financement de projets de recherche dans le domaine de l’énergie.</w:t>
            </w:r>
          </w:p>
          <w:p w14:paraId="7F12FEBB"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Etudes et actions de sensibilisation en vue de favoriser la maîtrise de la facture énergétique et à l’élaboration de tarification électrique incitative au déplacement de charges.</w:t>
            </w:r>
          </w:p>
          <w:p w14:paraId="16C34A44"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Etudes et actions de sensibilisation visant à soutenir l’autoproduction d’énergie.</w:t>
            </w:r>
          </w:p>
          <w:p w14:paraId="5D04CFC5"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Développement d’outil pour favoriser la consommation simultanée à la production.</w:t>
            </w:r>
          </w:p>
          <w:p w14:paraId="1CA393D5"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Subvention à l’installation d’appareil permettant le déplacement de charges électrique, de favoriser l’autoconsommation ou la diminution de la consommation.</w:t>
            </w:r>
          </w:p>
          <w:p w14:paraId="4A6B0EFF"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Subventions en faveur du secteur privé – Mise en œuvre des accords de branche simplifiés (chèques entreprises).</w:t>
            </w:r>
          </w:p>
          <w:p w14:paraId="082B2475"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Participation de la région wallonne aux actions de l’Agence Internationale pour les énergies renouvelables (IRENA).</w:t>
            </w:r>
          </w:p>
          <w:p w14:paraId="7A224B7B"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Subvention AMURE</w:t>
            </w:r>
            <w:r w:rsidRPr="006328CE">
              <w:rPr>
                <w:rFonts w:eastAsia="Times New Roman"/>
                <w:b/>
                <w:lang w:eastAsia="fr-FR"/>
              </w:rPr>
              <w:t xml:space="preserve"> – </w:t>
            </w:r>
            <w:r w:rsidRPr="006328CE">
              <w:rPr>
                <w:rFonts w:eastAsia="Times New Roman"/>
                <w:lang w:eastAsia="fr-FR"/>
              </w:rPr>
              <w:t>à destination des entreprises et des fédérations visant notamment la réalisation d’audit, d’étude de faisabilité et pour certains secteurs d’activités des investissements dans l’efficacité énergétique.</w:t>
            </w:r>
          </w:p>
          <w:p w14:paraId="10B6A99E"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Subvention UREBA à destination des Organismes non commerciaux et Personnes de droit public visant à réduire la consommation énergétique des bâtiments.</w:t>
            </w:r>
          </w:p>
          <w:p w14:paraId="4A95D6A8"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Subvention en faveur d’acteurs ayant des missions de sensibilisation auprès de différents publics (conseillers énergie, guichet de l’énergie …).</w:t>
            </w:r>
          </w:p>
          <w:p w14:paraId="7158D713"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Subventions octroyées pour inciter les maîtres d’ouvrage à construire ou rénover des bâtiments en respectant des niveaux d’exigences plus sévères que les exigences réglementaires en vigueur.</w:t>
            </w:r>
          </w:p>
          <w:p w14:paraId="783FF141"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Etudes relatives aux développements et</w:t>
            </w:r>
            <w:r w:rsidRPr="006328CE">
              <w:rPr>
                <w:rFonts w:eastAsia="Times New Roman"/>
                <w:b/>
                <w:bCs/>
                <w:lang w:eastAsia="fr-FR"/>
              </w:rPr>
              <w:t xml:space="preserve"> </w:t>
            </w:r>
            <w:r w:rsidRPr="006328CE">
              <w:rPr>
                <w:rFonts w:eastAsia="Times New Roman"/>
                <w:lang w:eastAsia="fr-FR"/>
              </w:rPr>
              <w:t>aux régimes de soutien des énergies renouvelables.</w:t>
            </w:r>
          </w:p>
          <w:p w14:paraId="48174678"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Etudes relatives à la mise en œuvre des transpositions des directives européennes (SER, EE PEB, marché de l’énergie, …) et du plan national énergie climat.</w:t>
            </w:r>
          </w:p>
          <w:p w14:paraId="3FF74D2C"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Développement d’outil pour le soutien aux énergies renouvelables au travers du mécanisme des certificats verts.</w:t>
            </w:r>
          </w:p>
          <w:p w14:paraId="0D587A30"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Etudes relatives à l’organisation des marchés régionaux de l’électricité et du gaz.</w:t>
            </w:r>
          </w:p>
          <w:p w14:paraId="165437D1"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Etudes relatives à l’efficacité énergétiques notamment dans les entreprises.</w:t>
            </w:r>
          </w:p>
          <w:p w14:paraId="37EDFF21"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Etudes relatives à la performance énergétique des bâtiments.</w:t>
            </w:r>
          </w:p>
          <w:p w14:paraId="4061634A"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Subventions en faveur des publics précarisés.</w:t>
            </w:r>
          </w:p>
          <w:p w14:paraId="732AE09A"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Subventions allouées à des entreprises et des ménages en vue de réaliser des travaux économiseurs d’énergie.</w:t>
            </w:r>
          </w:p>
          <w:p w14:paraId="4EF7622A"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Subvention des acteurs et des associations qui, assistent ou encadrent les usagers (citoyens, professionnels, écoliers, entreprises) tant en efficacité énergétique que dans les énergies renouvelables.</w:t>
            </w:r>
          </w:p>
          <w:p w14:paraId="037DC698" w14:textId="77777777" w:rsidR="006328CE" w:rsidRPr="006328CE" w:rsidRDefault="006328CE" w:rsidP="006328CE">
            <w:pPr>
              <w:spacing w:after="0" w:line="240" w:lineRule="auto"/>
              <w:jc w:val="both"/>
            </w:pPr>
            <w:r w:rsidRPr="006328CE">
              <w:t>Subventions aux gestionnaires de réseau de distribution dans le cadre du tarif prosumer.</w:t>
            </w:r>
          </w:p>
          <w:p w14:paraId="0B3866D3" w14:textId="77777777" w:rsidR="006328CE" w:rsidRPr="006328CE" w:rsidRDefault="006328CE" w:rsidP="006328CE">
            <w:pPr>
              <w:spacing w:after="0" w:line="240" w:lineRule="auto"/>
              <w:jc w:val="both"/>
            </w:pPr>
            <w:r w:rsidRPr="006328CE">
              <w:t>Subventions aux gestionnaires de réseau de distribution d’énergie destinées à prendre en charge l’installation de compteurs communicants.</w:t>
            </w:r>
          </w:p>
          <w:p w14:paraId="0DCD6993" w14:textId="77777777" w:rsidR="006328CE" w:rsidRPr="006328CE" w:rsidRDefault="006328CE" w:rsidP="006328CE">
            <w:pPr>
              <w:spacing w:after="0" w:line="240" w:lineRule="auto"/>
              <w:jc w:val="both"/>
            </w:pPr>
            <w:r w:rsidRPr="006328CE">
              <w:t>Subventions aux producteurs d’électricité (ménages et entreprises) destinées à maximiser l’autoconsommation d’énergie.</w:t>
            </w:r>
          </w:p>
          <w:p w14:paraId="1C57D35E" w14:textId="77777777" w:rsidR="006328CE" w:rsidRPr="006328CE" w:rsidRDefault="006328CE" w:rsidP="006328CE">
            <w:pPr>
              <w:spacing w:after="0" w:line="240" w:lineRule="auto"/>
              <w:jc w:val="both"/>
            </w:pPr>
            <w:r w:rsidRPr="006328CE">
              <w:t>Subventions aux producteurs d’électricité (ménages et entreprises) dans le cadre du tarif prosumer.</w:t>
            </w:r>
          </w:p>
          <w:p w14:paraId="70548201" w14:textId="77777777" w:rsidR="006328CE" w:rsidRPr="006328CE" w:rsidRDefault="006328CE" w:rsidP="006328CE">
            <w:pPr>
              <w:spacing w:after="0" w:line="240" w:lineRule="auto"/>
              <w:jc w:val="both"/>
            </w:pPr>
            <w:r w:rsidRPr="006328CE">
              <w:t>Subvention aux gestionnaires de réseau de distribution d’énergie destinée à l’extension de la liste des clients protégés visée à l’article 33, §2 du décret du 12 avril 2001 relatif à l’organisation du marché régional de l’électricité.</w:t>
            </w:r>
          </w:p>
          <w:p w14:paraId="750C5DCA" w14:textId="77777777" w:rsidR="006328CE" w:rsidRPr="006328CE" w:rsidRDefault="006328CE" w:rsidP="006328CE">
            <w:pPr>
              <w:spacing w:after="0" w:line="240" w:lineRule="auto"/>
              <w:jc w:val="both"/>
            </w:pPr>
            <w:r w:rsidRPr="006328CE">
              <w:t>Dotation au fonds bas carbone et résilience.</w:t>
            </w:r>
          </w:p>
          <w:p w14:paraId="76771148" w14:textId="77777777" w:rsidR="006328CE" w:rsidRPr="006328CE" w:rsidRDefault="006328CE" w:rsidP="006328CE">
            <w:pPr>
              <w:spacing w:after="0" w:line="240" w:lineRule="auto"/>
              <w:jc w:val="both"/>
            </w:pPr>
            <w:r w:rsidRPr="006328CE">
              <w:t>Subvention aux entreprises, aux UAP et aux pouvoirs locaux afin de soutenir des projets relatifs à l’hydrogène.</w:t>
            </w:r>
          </w:p>
          <w:p w14:paraId="50DEDD95" w14:textId="77777777" w:rsidR="006328CE" w:rsidRPr="006328CE" w:rsidRDefault="006328CE" w:rsidP="006328CE">
            <w:pPr>
              <w:spacing w:after="0" w:line="240" w:lineRule="auto"/>
              <w:jc w:val="both"/>
            </w:pPr>
            <w:r w:rsidRPr="006328CE">
              <w:t>Subvention aux entreprises, aux UAP et aux pouvoirs locaux pour le soutien de la mise en place de Communautés d’énergie renouvelable.</w:t>
            </w:r>
          </w:p>
          <w:p w14:paraId="10E782A9" w14:textId="77777777" w:rsidR="006328CE" w:rsidRPr="006328CE" w:rsidRDefault="006328CE" w:rsidP="006328CE">
            <w:pPr>
              <w:spacing w:after="0" w:line="240" w:lineRule="auto"/>
              <w:jc w:val="both"/>
            </w:pPr>
            <w:r w:rsidRPr="006328CE">
              <w:t>Subvention aux ménages et entreprises, aux UAP et aux pouvoirs locaux afin de concrétiser des projets énergie durable et climat notamment dans le cadre du Plan d’Action pour l’Energie et le Climat.</w:t>
            </w:r>
          </w:p>
          <w:p w14:paraId="1C8C4598" w14:textId="77777777" w:rsidR="006328CE" w:rsidRPr="006328CE" w:rsidRDefault="006328CE" w:rsidP="006328CE">
            <w:pPr>
              <w:spacing w:after="0" w:line="240" w:lineRule="auto"/>
              <w:jc w:val="both"/>
            </w:pPr>
            <w:r w:rsidRPr="006328CE">
              <w:t>Subvention aux ménages et entreprises, aux UAP et aux pouvoirs locaux en vue d’accélérer l’installation de bornes de chargement de véhicules électriques sur les domaines publics.</w:t>
            </w:r>
          </w:p>
          <w:p w14:paraId="6CA9F9A0" w14:textId="77777777" w:rsidR="006328CE" w:rsidRPr="006328CE" w:rsidRDefault="006328CE" w:rsidP="006328CE">
            <w:pPr>
              <w:spacing w:after="0" w:line="240" w:lineRule="auto"/>
              <w:jc w:val="both"/>
            </w:pPr>
          </w:p>
        </w:tc>
        <w:tc>
          <w:tcPr>
            <w:tcW w:w="1074" w:type="dxa"/>
          </w:tcPr>
          <w:p w14:paraId="4FDA5913" w14:textId="77777777" w:rsidR="006328CE" w:rsidRPr="007A2754" w:rsidRDefault="006328CE" w:rsidP="006328CE">
            <w:pPr>
              <w:spacing w:after="0" w:line="240" w:lineRule="auto"/>
              <w:jc w:val="both"/>
            </w:pPr>
          </w:p>
        </w:tc>
        <w:tc>
          <w:tcPr>
            <w:tcW w:w="6294" w:type="dxa"/>
          </w:tcPr>
          <w:p w14:paraId="069801C0" w14:textId="77777777" w:rsidR="006328CE" w:rsidRPr="001D64D8" w:rsidRDefault="006328CE" w:rsidP="006328CE">
            <w:pPr>
              <w:spacing w:after="0" w:line="240" w:lineRule="auto"/>
              <w:jc w:val="both"/>
            </w:pPr>
          </w:p>
        </w:tc>
      </w:tr>
      <w:tr w:rsidR="006328CE" w:rsidRPr="006A4544" w14:paraId="73883308" w14:textId="77777777" w:rsidTr="005F139E">
        <w:trPr>
          <w:trHeight w:val="145"/>
          <w:jc w:val="center"/>
        </w:trPr>
        <w:tc>
          <w:tcPr>
            <w:tcW w:w="731" w:type="dxa"/>
          </w:tcPr>
          <w:p w14:paraId="47AACFCD" w14:textId="77777777" w:rsidR="006328CE" w:rsidRPr="00FC1481" w:rsidRDefault="006328CE" w:rsidP="006328CE">
            <w:pPr>
              <w:spacing w:after="0" w:line="240" w:lineRule="auto"/>
              <w:jc w:val="center"/>
              <w:rPr>
                <w:b/>
                <w:caps/>
              </w:rPr>
            </w:pPr>
            <w:r>
              <w:rPr>
                <w:b/>
                <w:caps/>
              </w:rPr>
              <w:t>NE</w:t>
            </w:r>
          </w:p>
        </w:tc>
        <w:tc>
          <w:tcPr>
            <w:tcW w:w="1086" w:type="dxa"/>
          </w:tcPr>
          <w:p w14:paraId="7EF2C216" w14:textId="77777777" w:rsidR="006328CE" w:rsidRPr="00FC1481" w:rsidRDefault="006328CE" w:rsidP="006328CE">
            <w:pPr>
              <w:spacing w:after="0" w:line="240" w:lineRule="auto"/>
              <w:jc w:val="center"/>
              <w:rPr>
                <w:b/>
                <w:caps/>
              </w:rPr>
            </w:pPr>
            <w:r w:rsidRPr="00273709">
              <w:rPr>
                <w:b/>
                <w:caps/>
              </w:rPr>
              <w:t>TLPE</w:t>
            </w:r>
          </w:p>
        </w:tc>
        <w:tc>
          <w:tcPr>
            <w:tcW w:w="6292" w:type="dxa"/>
          </w:tcPr>
          <w:p w14:paraId="2DB2E7F9" w14:textId="77777777" w:rsidR="006328CE" w:rsidRPr="006328CE" w:rsidRDefault="006328CE" w:rsidP="006328CE">
            <w:pPr>
              <w:spacing w:after="0" w:line="240" w:lineRule="auto"/>
              <w:jc w:val="both"/>
              <w:rPr>
                <w:rFonts w:eastAsia="Times New Roman"/>
                <w:lang w:eastAsia="fr-FR"/>
              </w:rPr>
            </w:pPr>
            <w:hyperlink r:id="rId41" w:history="1">
              <w:r w:rsidRPr="006328CE">
                <w:rPr>
                  <w:rStyle w:val="Lienhypertexte"/>
                  <w:color w:val="auto"/>
                </w:rPr>
                <w:t xml:space="preserve">Programme </w:t>
              </w:r>
            </w:hyperlink>
            <w:r w:rsidRPr="006328CE">
              <w:t>16.084 </w:t>
            </w:r>
            <w:r w:rsidRPr="006328CE">
              <w:rPr>
                <w:rFonts w:eastAsia="Times New Roman"/>
                <w:lang w:eastAsia="fr-FR"/>
              </w:rPr>
              <w:t>: Rénopack :</w:t>
            </w:r>
          </w:p>
          <w:p w14:paraId="7EF9BF76" w14:textId="77777777" w:rsidR="006328CE" w:rsidRPr="006328CE" w:rsidRDefault="006328CE" w:rsidP="006328CE">
            <w:pPr>
              <w:spacing w:after="0" w:line="240" w:lineRule="auto"/>
              <w:jc w:val="both"/>
              <w:rPr>
                <w:rFonts w:eastAsia="Times New Roman"/>
                <w:lang w:eastAsia="fr-FR"/>
              </w:rPr>
            </w:pPr>
          </w:p>
        </w:tc>
        <w:tc>
          <w:tcPr>
            <w:tcW w:w="1074" w:type="dxa"/>
          </w:tcPr>
          <w:p w14:paraId="4E32FD50" w14:textId="77777777" w:rsidR="006328CE" w:rsidRPr="007A2754" w:rsidRDefault="006328CE" w:rsidP="006328CE">
            <w:pPr>
              <w:tabs>
                <w:tab w:val="left" w:pos="1515"/>
              </w:tabs>
              <w:spacing w:after="0" w:line="240" w:lineRule="auto"/>
              <w:jc w:val="both"/>
            </w:pPr>
          </w:p>
        </w:tc>
        <w:tc>
          <w:tcPr>
            <w:tcW w:w="6294" w:type="dxa"/>
          </w:tcPr>
          <w:p w14:paraId="152CD230" w14:textId="77777777" w:rsidR="006328CE" w:rsidRPr="0082571E" w:rsidRDefault="006328CE" w:rsidP="006328CE">
            <w:pPr>
              <w:tabs>
                <w:tab w:val="left" w:pos="1515"/>
              </w:tabs>
              <w:spacing w:after="0" w:line="240" w:lineRule="auto"/>
              <w:jc w:val="both"/>
              <w:rPr>
                <w:rFonts w:eastAsia="Times New Roman"/>
                <w:highlight w:val="yellow"/>
                <w:lang w:eastAsia="fr-FR"/>
              </w:rPr>
            </w:pPr>
          </w:p>
        </w:tc>
      </w:tr>
      <w:tr w:rsidR="006328CE" w:rsidRPr="006A4544" w14:paraId="0686B03D" w14:textId="77777777" w:rsidTr="005F139E">
        <w:trPr>
          <w:jc w:val="center"/>
        </w:trPr>
        <w:tc>
          <w:tcPr>
            <w:tcW w:w="731" w:type="dxa"/>
          </w:tcPr>
          <w:p w14:paraId="4B1AB191" w14:textId="77777777" w:rsidR="006328CE" w:rsidRPr="009C6CC3" w:rsidRDefault="006328CE" w:rsidP="006328CE">
            <w:pPr>
              <w:spacing w:after="0" w:line="240" w:lineRule="auto"/>
              <w:jc w:val="center"/>
              <w:rPr>
                <w:b/>
                <w:caps/>
              </w:rPr>
            </w:pPr>
          </w:p>
        </w:tc>
        <w:tc>
          <w:tcPr>
            <w:tcW w:w="1086" w:type="dxa"/>
          </w:tcPr>
          <w:p w14:paraId="5A1AE4A9" w14:textId="77777777" w:rsidR="006328CE" w:rsidRPr="00FC1481" w:rsidRDefault="006328CE" w:rsidP="006328CE">
            <w:pPr>
              <w:spacing w:after="0" w:line="240" w:lineRule="auto"/>
              <w:jc w:val="center"/>
              <w:rPr>
                <w:b/>
                <w:caps/>
              </w:rPr>
            </w:pPr>
          </w:p>
        </w:tc>
        <w:tc>
          <w:tcPr>
            <w:tcW w:w="6292" w:type="dxa"/>
          </w:tcPr>
          <w:p w14:paraId="437A0C4E" w14:textId="77777777" w:rsidR="006328CE" w:rsidRPr="002E7ACB" w:rsidRDefault="006328CE" w:rsidP="006328CE">
            <w:pPr>
              <w:tabs>
                <w:tab w:val="left" w:pos="1159"/>
              </w:tabs>
              <w:spacing w:after="0" w:line="240" w:lineRule="auto"/>
              <w:jc w:val="both"/>
            </w:pPr>
            <w:r w:rsidRPr="002E7ACB">
              <w:t>Initiatives visant à réduire drastiquement les coûts d’utilisation des logements.</w:t>
            </w:r>
          </w:p>
          <w:p w14:paraId="3C36E5CD" w14:textId="77777777" w:rsidR="006328CE" w:rsidRPr="002E7ACB" w:rsidRDefault="006328CE" w:rsidP="006328CE">
            <w:pPr>
              <w:tabs>
                <w:tab w:val="left" w:pos="1159"/>
              </w:tabs>
              <w:spacing w:after="0" w:line="240" w:lineRule="auto"/>
              <w:jc w:val="both"/>
            </w:pPr>
            <w:r w:rsidRPr="002E7ACB">
              <w:t xml:space="preserve">Financement d’avance au bénéfice de la SWCS et du FLW dans le cadre de la politique Rénopack. </w:t>
            </w:r>
          </w:p>
          <w:p w14:paraId="211ABEAB" w14:textId="77777777" w:rsidR="006328CE" w:rsidRPr="002E7ACB" w:rsidRDefault="006328CE" w:rsidP="006328CE">
            <w:pPr>
              <w:tabs>
                <w:tab w:val="left" w:pos="1159"/>
              </w:tabs>
              <w:spacing w:after="0" w:line="240" w:lineRule="auto"/>
              <w:jc w:val="both"/>
            </w:pPr>
            <w:r w:rsidRPr="002E7ACB">
              <w:t>Financement des frais de gestion au bénéfice de la SWCS et du FLW dans le cadre de la politique Rénopack.</w:t>
            </w:r>
          </w:p>
          <w:p w14:paraId="1A116DC1" w14:textId="77777777" w:rsidR="006328CE" w:rsidRPr="002E7ACB" w:rsidRDefault="006328CE" w:rsidP="006328CE">
            <w:pPr>
              <w:tabs>
                <w:tab w:val="left" w:pos="1159"/>
              </w:tabs>
              <w:spacing w:after="0" w:line="240" w:lineRule="auto"/>
              <w:jc w:val="both"/>
            </w:pPr>
            <w:r w:rsidRPr="002E7ACB">
              <w:t>Financement des primes à la rénovation au bénéfice de la SWCS et du FLW dans le cadre de la politique Rénopack.</w:t>
            </w:r>
          </w:p>
          <w:p w14:paraId="404EC801" w14:textId="77777777" w:rsidR="006328CE" w:rsidRPr="000476B2" w:rsidRDefault="006328CE" w:rsidP="006328CE">
            <w:pPr>
              <w:spacing w:after="0" w:line="240" w:lineRule="auto"/>
              <w:jc w:val="both"/>
              <w:rPr>
                <w:rFonts w:eastAsia="Times New Roman"/>
                <w:lang w:eastAsia="fr-FR"/>
              </w:rPr>
            </w:pPr>
          </w:p>
        </w:tc>
        <w:tc>
          <w:tcPr>
            <w:tcW w:w="1074" w:type="dxa"/>
          </w:tcPr>
          <w:p w14:paraId="295BABF3" w14:textId="77777777" w:rsidR="006328CE" w:rsidRPr="007A2754" w:rsidRDefault="006328CE" w:rsidP="006328CE">
            <w:pPr>
              <w:spacing w:after="0" w:line="240" w:lineRule="auto"/>
              <w:jc w:val="center"/>
              <w:rPr>
                <w:b/>
              </w:rPr>
            </w:pPr>
          </w:p>
        </w:tc>
        <w:tc>
          <w:tcPr>
            <w:tcW w:w="6294" w:type="dxa"/>
          </w:tcPr>
          <w:p w14:paraId="3CE05E19" w14:textId="77777777" w:rsidR="006328CE" w:rsidRPr="001D64D8" w:rsidRDefault="006328CE" w:rsidP="006328CE">
            <w:pPr>
              <w:spacing w:after="0" w:line="240" w:lineRule="auto"/>
              <w:jc w:val="both"/>
              <w:rPr>
                <w:rFonts w:eastAsia="Times New Roman"/>
                <w:lang w:eastAsia="fr-FR"/>
              </w:rPr>
            </w:pPr>
          </w:p>
        </w:tc>
      </w:tr>
      <w:tr w:rsidR="006328CE" w:rsidRPr="006A4544" w14:paraId="02FDFF63" w14:textId="77777777" w:rsidTr="005F139E">
        <w:trPr>
          <w:trHeight w:val="320"/>
          <w:jc w:val="center"/>
        </w:trPr>
        <w:tc>
          <w:tcPr>
            <w:tcW w:w="731" w:type="dxa"/>
          </w:tcPr>
          <w:p w14:paraId="176D4032" w14:textId="77777777" w:rsidR="006328CE" w:rsidRPr="00A14F60" w:rsidRDefault="006328CE" w:rsidP="006328CE">
            <w:pPr>
              <w:spacing w:after="0" w:line="240" w:lineRule="auto"/>
              <w:jc w:val="center"/>
              <w:rPr>
                <w:b/>
                <w:caps/>
              </w:rPr>
            </w:pPr>
            <w:r>
              <w:rPr>
                <w:b/>
                <w:caps/>
              </w:rPr>
              <w:t>NE</w:t>
            </w:r>
          </w:p>
        </w:tc>
        <w:tc>
          <w:tcPr>
            <w:tcW w:w="1086" w:type="dxa"/>
          </w:tcPr>
          <w:p w14:paraId="55447935" w14:textId="77777777" w:rsidR="006328CE" w:rsidRPr="00A14F60" w:rsidRDefault="006328CE" w:rsidP="006328CE">
            <w:pPr>
              <w:spacing w:after="0" w:line="240" w:lineRule="auto"/>
              <w:jc w:val="center"/>
              <w:rPr>
                <w:b/>
                <w:caps/>
              </w:rPr>
            </w:pPr>
            <w:r w:rsidRPr="006C1191">
              <w:rPr>
                <w:b/>
                <w:caps/>
              </w:rPr>
              <w:t>TLPE</w:t>
            </w:r>
          </w:p>
        </w:tc>
        <w:tc>
          <w:tcPr>
            <w:tcW w:w="6292" w:type="dxa"/>
          </w:tcPr>
          <w:p w14:paraId="4E6A6F7E" w14:textId="77777777" w:rsidR="006328CE" w:rsidRPr="006328CE" w:rsidRDefault="006328CE" w:rsidP="006328CE">
            <w:pPr>
              <w:spacing w:after="0" w:line="240" w:lineRule="auto"/>
              <w:jc w:val="both"/>
            </w:pPr>
            <w:r w:rsidRPr="006328CE">
              <w:t>Programme 16.089 : Fonds Energie :</w:t>
            </w:r>
          </w:p>
          <w:p w14:paraId="4F9BA199" w14:textId="77777777" w:rsidR="006328CE" w:rsidRPr="006328CE" w:rsidRDefault="006328CE" w:rsidP="006328CE">
            <w:pPr>
              <w:tabs>
                <w:tab w:val="left" w:pos="2656"/>
              </w:tabs>
              <w:spacing w:after="0" w:line="240" w:lineRule="auto"/>
              <w:jc w:val="both"/>
              <w:rPr>
                <w:b/>
              </w:rPr>
            </w:pPr>
          </w:p>
        </w:tc>
        <w:tc>
          <w:tcPr>
            <w:tcW w:w="1074" w:type="dxa"/>
          </w:tcPr>
          <w:p w14:paraId="20933849" w14:textId="77777777" w:rsidR="006328CE" w:rsidRPr="00D97688" w:rsidRDefault="006328CE" w:rsidP="006328CE">
            <w:pPr>
              <w:tabs>
                <w:tab w:val="left" w:pos="2656"/>
              </w:tabs>
              <w:spacing w:after="0" w:line="240" w:lineRule="auto"/>
              <w:jc w:val="both"/>
              <w:rPr>
                <w:b/>
                <w:bCs/>
              </w:rPr>
            </w:pPr>
          </w:p>
        </w:tc>
        <w:tc>
          <w:tcPr>
            <w:tcW w:w="6294" w:type="dxa"/>
          </w:tcPr>
          <w:p w14:paraId="4AE309DB" w14:textId="77777777" w:rsidR="006328CE" w:rsidRPr="00D04266" w:rsidRDefault="006328CE" w:rsidP="006328CE">
            <w:pPr>
              <w:spacing w:after="0" w:line="240" w:lineRule="auto"/>
              <w:jc w:val="both"/>
              <w:rPr>
                <w:rFonts w:cs="Calibri"/>
                <w:highlight w:val="yellow"/>
              </w:rPr>
            </w:pPr>
          </w:p>
        </w:tc>
      </w:tr>
      <w:tr w:rsidR="006328CE" w:rsidRPr="006A4544" w14:paraId="59908664" w14:textId="77777777" w:rsidTr="005F139E">
        <w:trPr>
          <w:jc w:val="center"/>
        </w:trPr>
        <w:tc>
          <w:tcPr>
            <w:tcW w:w="731" w:type="dxa"/>
          </w:tcPr>
          <w:p w14:paraId="653B30DC" w14:textId="77777777" w:rsidR="006328CE" w:rsidRPr="009C6CC3" w:rsidRDefault="006328CE" w:rsidP="006328CE">
            <w:pPr>
              <w:spacing w:after="0" w:line="240" w:lineRule="auto"/>
              <w:jc w:val="center"/>
              <w:rPr>
                <w:b/>
                <w:caps/>
              </w:rPr>
            </w:pPr>
          </w:p>
        </w:tc>
        <w:tc>
          <w:tcPr>
            <w:tcW w:w="1086" w:type="dxa"/>
          </w:tcPr>
          <w:p w14:paraId="2ACE5519" w14:textId="77777777" w:rsidR="006328CE" w:rsidRPr="009C6CC3" w:rsidRDefault="006328CE" w:rsidP="006328CE">
            <w:pPr>
              <w:spacing w:after="0" w:line="240" w:lineRule="auto"/>
              <w:rPr>
                <w:b/>
                <w:caps/>
              </w:rPr>
            </w:pPr>
          </w:p>
        </w:tc>
        <w:tc>
          <w:tcPr>
            <w:tcW w:w="6292" w:type="dxa"/>
          </w:tcPr>
          <w:p w14:paraId="64441B33" w14:textId="77777777" w:rsidR="006328CE" w:rsidRPr="006328CE" w:rsidRDefault="006328CE" w:rsidP="006328CE">
            <w:pPr>
              <w:spacing w:after="0" w:line="240" w:lineRule="auto"/>
              <w:jc w:val="both"/>
            </w:pPr>
            <w:r w:rsidRPr="006328CE">
              <w:t>Subventions aux gestionnaires de réseaux de distribution visant à prendre en charge le coût réel de l’obligation de service public.</w:t>
            </w:r>
          </w:p>
          <w:p w14:paraId="23D458FB" w14:textId="77777777" w:rsidR="006328CE" w:rsidRPr="006328CE" w:rsidRDefault="006328CE" w:rsidP="006328CE">
            <w:pPr>
              <w:spacing w:after="0" w:line="240" w:lineRule="auto"/>
              <w:jc w:val="both"/>
            </w:pPr>
            <w:r w:rsidRPr="006328CE">
              <w:t>Subventions à des entreprises du développement à la production d’électricité et de chaleur produite à partir des énergies renouvelables.</w:t>
            </w:r>
          </w:p>
          <w:p w14:paraId="24666CC7" w14:textId="77777777" w:rsidR="006328CE" w:rsidRPr="006328CE" w:rsidRDefault="006328CE" w:rsidP="006328CE">
            <w:pPr>
              <w:spacing w:after="0" w:line="240" w:lineRule="auto"/>
              <w:jc w:val="both"/>
            </w:pPr>
            <w:r w:rsidRPr="006328CE">
              <w:t>Subventions pour toute activité de promotion de la recherche, de l’innovation et du développement technologique dans le domaine de l’énergie.</w:t>
            </w:r>
          </w:p>
          <w:p w14:paraId="0867CEBC" w14:textId="77777777" w:rsidR="006328CE" w:rsidRPr="006328CE" w:rsidRDefault="006328CE" w:rsidP="006328CE">
            <w:pPr>
              <w:spacing w:after="0" w:line="240" w:lineRule="auto"/>
              <w:jc w:val="both"/>
            </w:pPr>
            <w:r w:rsidRPr="006328CE">
              <w:t>Subventions et primes allouées à des entreprises, des ASBL et des ménages en vue de réaliser des travaux économiseurs d’énergie.</w:t>
            </w:r>
          </w:p>
          <w:p w14:paraId="1172BDDE" w14:textId="77777777" w:rsidR="006328CE" w:rsidRPr="006328CE" w:rsidRDefault="006328CE" w:rsidP="006328CE">
            <w:pPr>
              <w:spacing w:after="0" w:line="240" w:lineRule="auto"/>
              <w:jc w:val="both"/>
            </w:pPr>
            <w:r w:rsidRPr="006328CE">
              <w:t>Soutien aux actions de démonstration d’applications scientifiques et originales de technologies de pointe dans le domaine de l’énergie, à l’usage de secteurs d’activités où ces technologies sont absentes ou peu présentes.</w:t>
            </w:r>
          </w:p>
          <w:p w14:paraId="79EAB0A2" w14:textId="77777777" w:rsidR="006328CE" w:rsidRPr="006328CE" w:rsidRDefault="006328CE" w:rsidP="006328CE">
            <w:pPr>
              <w:spacing w:after="0" w:line="240" w:lineRule="auto"/>
              <w:jc w:val="both"/>
            </w:pPr>
            <w:r w:rsidRPr="006328CE">
              <w:t>Etudes et actions de sensibilisation en vue de favoriser la maîtrise de la facture énergétique.</w:t>
            </w:r>
          </w:p>
          <w:p w14:paraId="3B871F87" w14:textId="77777777" w:rsidR="006328CE" w:rsidRPr="006328CE" w:rsidRDefault="006328CE" w:rsidP="006328CE">
            <w:pPr>
              <w:spacing w:after="0" w:line="240" w:lineRule="auto"/>
              <w:jc w:val="both"/>
            </w:pPr>
            <w:r w:rsidRPr="006328CE">
              <w:t>Etudes et actions de sensibilisation visant à soutenir l’autoproduction d’énergie.</w:t>
            </w:r>
          </w:p>
          <w:p w14:paraId="49D14E71" w14:textId="77777777" w:rsidR="006328CE" w:rsidRPr="006328CE" w:rsidRDefault="006328CE" w:rsidP="006328CE">
            <w:pPr>
              <w:spacing w:after="0" w:line="240" w:lineRule="auto"/>
              <w:jc w:val="both"/>
            </w:pPr>
            <w:r w:rsidRPr="006328CE">
              <w:t>Subventions, primes allouées à des entreprises, des ASBL, des ménages, des administrations, intercommunales, OIP, en vue d’apporter un soutien en matière énergétique.</w:t>
            </w:r>
          </w:p>
          <w:p w14:paraId="776CDF7A" w14:textId="77777777" w:rsidR="006328CE" w:rsidRPr="006328CE" w:rsidRDefault="006328CE" w:rsidP="006328CE">
            <w:pPr>
              <w:tabs>
                <w:tab w:val="left" w:pos="935"/>
              </w:tabs>
              <w:spacing w:after="0" w:line="240" w:lineRule="auto"/>
              <w:jc w:val="both"/>
            </w:pPr>
          </w:p>
        </w:tc>
        <w:tc>
          <w:tcPr>
            <w:tcW w:w="1074" w:type="dxa"/>
          </w:tcPr>
          <w:p w14:paraId="26C6466E" w14:textId="77777777" w:rsidR="006328CE" w:rsidRPr="009C6CC3" w:rsidRDefault="006328CE" w:rsidP="006328CE">
            <w:pPr>
              <w:spacing w:after="0" w:line="240" w:lineRule="auto"/>
            </w:pPr>
          </w:p>
        </w:tc>
        <w:tc>
          <w:tcPr>
            <w:tcW w:w="6294" w:type="dxa"/>
          </w:tcPr>
          <w:p w14:paraId="1F88AE39" w14:textId="77777777" w:rsidR="006328CE" w:rsidRPr="009B6E2F" w:rsidRDefault="006328CE" w:rsidP="006328CE">
            <w:pPr>
              <w:tabs>
                <w:tab w:val="left" w:pos="935"/>
              </w:tabs>
              <w:spacing w:after="0" w:line="240" w:lineRule="auto"/>
              <w:jc w:val="both"/>
            </w:pPr>
          </w:p>
        </w:tc>
      </w:tr>
      <w:tr w:rsidR="006328CE" w:rsidRPr="006A4544" w14:paraId="25055A94" w14:textId="77777777" w:rsidTr="005F139E">
        <w:trPr>
          <w:trHeight w:val="145"/>
          <w:jc w:val="center"/>
        </w:trPr>
        <w:tc>
          <w:tcPr>
            <w:tcW w:w="731" w:type="dxa"/>
          </w:tcPr>
          <w:p w14:paraId="18808153" w14:textId="77777777" w:rsidR="006328CE" w:rsidRPr="009C6CC3" w:rsidRDefault="006328CE" w:rsidP="006328CE">
            <w:pPr>
              <w:spacing w:after="0" w:line="240" w:lineRule="auto"/>
              <w:rPr>
                <w:b/>
                <w:caps/>
              </w:rPr>
            </w:pPr>
            <w:r>
              <w:rPr>
                <w:b/>
                <w:caps/>
              </w:rPr>
              <w:t>DE</w:t>
            </w:r>
          </w:p>
        </w:tc>
        <w:tc>
          <w:tcPr>
            <w:tcW w:w="1086" w:type="dxa"/>
          </w:tcPr>
          <w:p w14:paraId="14EDFC36" w14:textId="77777777" w:rsidR="006328CE" w:rsidRPr="009C6CC3" w:rsidRDefault="006328CE" w:rsidP="006328CE">
            <w:pPr>
              <w:spacing w:after="0" w:line="240" w:lineRule="auto"/>
              <w:jc w:val="center"/>
              <w:rPr>
                <w:b/>
                <w:caps/>
              </w:rPr>
            </w:pPr>
            <w:r w:rsidRPr="00E90DB0">
              <w:rPr>
                <w:b/>
                <w:caps/>
              </w:rPr>
              <w:t>IAS</w:t>
            </w:r>
          </w:p>
        </w:tc>
        <w:tc>
          <w:tcPr>
            <w:tcW w:w="6292" w:type="dxa"/>
          </w:tcPr>
          <w:p w14:paraId="7DBB1B11" w14:textId="77777777" w:rsidR="006328CE" w:rsidRPr="006328CE" w:rsidRDefault="006328CE" w:rsidP="006328CE">
            <w:pPr>
              <w:spacing w:after="0" w:line="240" w:lineRule="auto"/>
              <w:jc w:val="both"/>
              <w:rPr>
                <w:rFonts w:eastAsia="Times New Roman"/>
                <w:lang w:eastAsia="fr-FR"/>
              </w:rPr>
            </w:pPr>
            <w:hyperlink r:id="rId42" w:history="1">
              <w:r w:rsidRPr="006328CE">
                <w:rPr>
                  <w:rStyle w:val="Lienhypertexte"/>
                  <w:color w:val="auto"/>
                </w:rPr>
                <w:t>Programme 17.091 </w:t>
              </w:r>
            </w:hyperlink>
            <w:r w:rsidRPr="006328CE">
              <w:rPr>
                <w:rFonts w:eastAsia="Times New Roman"/>
                <w:lang w:eastAsia="fr-FR"/>
              </w:rPr>
              <w:t>: Affaires intérieures :</w:t>
            </w:r>
          </w:p>
          <w:p w14:paraId="2E0E80BC" w14:textId="77777777" w:rsidR="006328CE" w:rsidRPr="006328CE" w:rsidRDefault="006328CE" w:rsidP="006328CE">
            <w:pPr>
              <w:spacing w:after="0" w:line="240" w:lineRule="auto"/>
              <w:jc w:val="both"/>
              <w:rPr>
                <w:b/>
              </w:rPr>
            </w:pPr>
          </w:p>
        </w:tc>
        <w:tc>
          <w:tcPr>
            <w:tcW w:w="1074" w:type="dxa"/>
          </w:tcPr>
          <w:p w14:paraId="7D6D8AC7" w14:textId="77777777" w:rsidR="006328CE" w:rsidRPr="00EB21BE" w:rsidRDefault="006328CE" w:rsidP="006328CE">
            <w:pPr>
              <w:spacing w:after="0" w:line="240" w:lineRule="auto"/>
              <w:jc w:val="both"/>
              <w:rPr>
                <w:b/>
                <w:bCs/>
              </w:rPr>
            </w:pPr>
          </w:p>
        </w:tc>
        <w:tc>
          <w:tcPr>
            <w:tcW w:w="6294" w:type="dxa"/>
          </w:tcPr>
          <w:p w14:paraId="6E71F65E" w14:textId="77777777" w:rsidR="006328CE" w:rsidRPr="00AF1A0A" w:rsidRDefault="006328CE" w:rsidP="006328CE">
            <w:pPr>
              <w:spacing w:after="0" w:line="240" w:lineRule="auto"/>
              <w:jc w:val="both"/>
              <w:rPr>
                <w:color w:val="0070C0"/>
              </w:rPr>
            </w:pPr>
          </w:p>
        </w:tc>
      </w:tr>
      <w:tr w:rsidR="006328CE" w:rsidRPr="006A4544" w14:paraId="258281CC" w14:textId="77777777" w:rsidTr="005F139E">
        <w:trPr>
          <w:jc w:val="center"/>
        </w:trPr>
        <w:tc>
          <w:tcPr>
            <w:tcW w:w="731" w:type="dxa"/>
          </w:tcPr>
          <w:p w14:paraId="59709EEE" w14:textId="77777777" w:rsidR="006328CE" w:rsidRDefault="006328CE" w:rsidP="006328CE">
            <w:pPr>
              <w:spacing w:after="0" w:line="240" w:lineRule="auto"/>
              <w:jc w:val="center"/>
              <w:rPr>
                <w:b/>
                <w:caps/>
              </w:rPr>
            </w:pPr>
          </w:p>
        </w:tc>
        <w:tc>
          <w:tcPr>
            <w:tcW w:w="1086" w:type="dxa"/>
          </w:tcPr>
          <w:p w14:paraId="508DEF05" w14:textId="77777777" w:rsidR="006328CE" w:rsidRPr="00FC1481" w:rsidRDefault="006328CE" w:rsidP="006328CE">
            <w:pPr>
              <w:spacing w:after="0" w:line="240" w:lineRule="auto"/>
              <w:jc w:val="center"/>
              <w:rPr>
                <w:b/>
                <w:caps/>
              </w:rPr>
            </w:pPr>
          </w:p>
        </w:tc>
        <w:tc>
          <w:tcPr>
            <w:tcW w:w="6292" w:type="dxa"/>
          </w:tcPr>
          <w:p w14:paraId="0E0A4919"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Subventions au Centre régional d’aide aux communes pour son fonctionnement et pour l’achat de biens meubles durables.</w:t>
            </w:r>
          </w:p>
          <w:p w14:paraId="3BA3098B"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Subventions au Conseil régional de la formation des agents des administrations locales et provinciales de Wallonie pour son fonctionnement et pour l’achat de biens meubles durables.</w:t>
            </w:r>
          </w:p>
          <w:p w14:paraId="78B1DB94"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Subventions et indemnités à des communes, provinces, intercommunales, CPAS, autres pouvoirs locaux et à des organismes publics ou privés menant des actions de réflexion, de sensibilisation et de formation concernant la gestion des pouvoirs locaux, la citoyenneté, la démocratie participative, l’intégration sociale et les objectifs généraux du programme.</w:t>
            </w:r>
          </w:p>
          <w:p w14:paraId="5A41C4E9" w14:textId="77777777" w:rsidR="006328CE" w:rsidRPr="006328CE" w:rsidRDefault="006328CE" w:rsidP="006328CE">
            <w:pPr>
              <w:spacing w:after="0" w:line="240" w:lineRule="auto"/>
              <w:jc w:val="both"/>
              <w:rPr>
                <w:rFonts w:eastAsia="Times New Roman"/>
                <w:strike/>
                <w:lang w:eastAsia="fr-FR"/>
              </w:rPr>
            </w:pPr>
            <w:r w:rsidRPr="006328CE">
              <w:rPr>
                <w:rFonts w:eastAsia="Times New Roman"/>
                <w:lang w:eastAsia="fr-FR"/>
              </w:rPr>
              <w:t>Subvention en faveur de Namur-Capitale.</w:t>
            </w:r>
          </w:p>
          <w:p w14:paraId="282BFA22"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Subvention au CRAC dans le cadre du Plan Bien-Etre.</w:t>
            </w:r>
          </w:p>
          <w:p w14:paraId="3A27BBE0"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Subventions et indemnités à des communes, provinces, intercommunales, CPAS, autres pouvoirs locaux et à des organismes publics ou privés menant des actions visant le rayonnement et/ou la citoyenneté au niveau communal et supracommunal.</w:t>
            </w:r>
          </w:p>
          <w:p w14:paraId="215F4BD4"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Subvention aux pouvoirs locaux dans le cadre du fonds pour le numérique des pouvoirs locaux.</w:t>
            </w:r>
          </w:p>
          <w:p w14:paraId="5FECDA7B"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Subventions aux communes pour des actions favorisant l’intégration sociale, l’entretien du patrimoine, la sécurité et l’emploi.</w:t>
            </w:r>
          </w:p>
          <w:p w14:paraId="1C86920D"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Subventions et indemnités à des communes, intercommunales et à des organismes publics ou privés dans le cadre d’aide à la gestion.</w:t>
            </w:r>
          </w:p>
          <w:p w14:paraId="719DCFBE"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Subventions et indemnités à des communes, intercommunales et à des organismes publics ou privés pour la formation professionnelle du personnel communal et des mandataires.</w:t>
            </w:r>
          </w:p>
          <w:p w14:paraId="4E378FC1"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Subventions et indemnités à des communes devant leur permettre de mettre en œuvre des mécanismes d’amélioration de leurs propres services et des services rendus aux citoyens.</w:t>
            </w:r>
          </w:p>
          <w:p w14:paraId="4492AFF6"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Subventions et indemnités à des communes, intercommunales et à des organismes publics dans le cadre du cofinancement des programmes européens développés dans les communes.</w:t>
            </w:r>
          </w:p>
          <w:p w14:paraId="4A7549D5"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Subventions et indemnités à des communes, intercommunales, et à des organismes publics visant à promouvoir, dans tous les domaines, l’implication citoyenne et le partenariat en matière de prévention de proximité.</w:t>
            </w:r>
          </w:p>
          <w:p w14:paraId="109E4593"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Subventions en faveur des communes et des provinces destinées à octroyer une compensation de la forfaitarisation des réductions du précompte immobilier.</w:t>
            </w:r>
          </w:p>
          <w:p w14:paraId="22DFE009"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Subventions pour la formation professionnelle du personnel des administrations des Pouvoirs locaux.</w:t>
            </w:r>
          </w:p>
          <w:p w14:paraId="01A285A0" w14:textId="77777777" w:rsidR="006328CE" w:rsidRPr="006328CE" w:rsidRDefault="006328CE" w:rsidP="006328CE">
            <w:pPr>
              <w:spacing w:after="0" w:line="240" w:lineRule="auto"/>
              <w:jc w:val="both"/>
              <w:rPr>
                <w:rFonts w:eastAsia="Times New Roman"/>
                <w:lang w:val="fr-CA" w:eastAsia="fr-FR"/>
              </w:rPr>
            </w:pPr>
            <w:r w:rsidRPr="006328CE">
              <w:rPr>
                <w:rFonts w:eastAsia="Times New Roman"/>
                <w:lang w:val="fr-CA" w:eastAsia="fr-FR"/>
              </w:rPr>
              <w:t>Subvention au Service du Médiateur dans le cadre de la médiation des Pouvoirs locaux.</w:t>
            </w:r>
          </w:p>
          <w:p w14:paraId="52ED021F"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Subvention pour le développement des outils informatiques, des TIC et du plan e-Commune.</w:t>
            </w:r>
          </w:p>
          <w:p w14:paraId="6977458A"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Subvention dans le cadre du plan-formation.</w:t>
            </w:r>
          </w:p>
          <w:p w14:paraId="1FB3A21E"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Subventions aux communes et ASBL pour l’organisation des étapes du Tour de la Région wallonne.</w:t>
            </w:r>
          </w:p>
          <w:p w14:paraId="495F0A5A"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Subventions dans le cadre de la mutualisation informatique à destination des pouvoirs locaux.</w:t>
            </w:r>
          </w:p>
          <w:p w14:paraId="5E1CF40A"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Financement de la cellule de vérification des compatibilités des mandats.</w:t>
            </w:r>
          </w:p>
          <w:p w14:paraId="17CAF934"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Subventions en vue de soutenir les initiatives visant à un meilleur fonctionnement des CPAS.</w:t>
            </w:r>
          </w:p>
          <w:p w14:paraId="60C70400"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Subventions dans le cadre des conventions sectorielles.</w:t>
            </w:r>
          </w:p>
          <w:p w14:paraId="4DF1521C"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Subvention aux communes pour des actions menées dans le cadre du plan de cohésion sociale.</w:t>
            </w:r>
          </w:p>
          <w:p w14:paraId="3DE7DB68"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Subventions en capital dans le cadre de l’entretien des infrastructures publiques des pouvoirs subordonnés.</w:t>
            </w:r>
          </w:p>
          <w:p w14:paraId="02D8F974"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Projets Leader.</w:t>
            </w:r>
          </w:p>
          <w:p w14:paraId="58E6945B" w14:textId="77777777" w:rsidR="006328CE" w:rsidRPr="006328CE" w:rsidRDefault="006328CE" w:rsidP="006328CE">
            <w:pPr>
              <w:tabs>
                <w:tab w:val="left" w:pos="1178"/>
              </w:tabs>
              <w:spacing w:after="0" w:line="240" w:lineRule="auto"/>
              <w:jc w:val="both"/>
            </w:pPr>
            <w:r w:rsidRPr="006328CE">
              <w:t>Dotation au Fonds wallon des calamités naturelles.</w:t>
            </w:r>
          </w:p>
          <w:p w14:paraId="20D65043" w14:textId="77777777" w:rsidR="006328CE" w:rsidRPr="006328CE" w:rsidRDefault="006328CE" w:rsidP="006328CE">
            <w:pPr>
              <w:tabs>
                <w:tab w:val="left" w:pos="1178"/>
              </w:tabs>
              <w:spacing w:after="0" w:line="240" w:lineRule="auto"/>
              <w:jc w:val="both"/>
            </w:pPr>
            <w:r w:rsidRPr="006328CE">
              <w:t>Subvention et indemnités aux intercommunales pour des actions visant à améliorer la propreté publique et la promotion de l’emploi.</w:t>
            </w:r>
          </w:p>
          <w:p w14:paraId="58D1E5B7" w14:textId="77777777" w:rsidR="006328CE" w:rsidRPr="006328CE" w:rsidRDefault="006328CE" w:rsidP="006328CE">
            <w:pPr>
              <w:tabs>
                <w:tab w:val="left" w:pos="1178"/>
              </w:tabs>
              <w:spacing w:after="0" w:line="240" w:lineRule="auto"/>
              <w:jc w:val="both"/>
            </w:pPr>
            <w:r w:rsidRPr="006328CE">
              <w:t>Etudes, communication et actions de sensibilisation des Pouvoirs locaux à l’échange de données.</w:t>
            </w:r>
          </w:p>
          <w:p w14:paraId="07669359" w14:textId="77777777" w:rsidR="006328CE" w:rsidRPr="006328CE" w:rsidRDefault="006328CE" w:rsidP="006328CE">
            <w:pPr>
              <w:tabs>
                <w:tab w:val="left" w:pos="1178"/>
              </w:tabs>
              <w:spacing w:after="0" w:line="240" w:lineRule="auto"/>
              <w:jc w:val="both"/>
            </w:pPr>
            <w:r w:rsidRPr="006328CE">
              <w:t>Subventions relatives à la supracommunalité.</w:t>
            </w:r>
          </w:p>
          <w:p w14:paraId="052F6619" w14:textId="77777777" w:rsidR="006328CE" w:rsidRPr="006328CE" w:rsidRDefault="006328CE" w:rsidP="006328CE">
            <w:pPr>
              <w:tabs>
                <w:tab w:val="left" w:pos="1178"/>
              </w:tabs>
              <w:spacing w:after="0" w:line="240" w:lineRule="auto"/>
              <w:jc w:val="both"/>
            </w:pPr>
            <w:r w:rsidRPr="006328CE">
              <w:t>Compensation pour les pouvoirs locaux dans le cadre de la suppression de la taxe sur les mâts, pylônes et antennes.</w:t>
            </w:r>
          </w:p>
          <w:p w14:paraId="066C795E" w14:textId="77777777" w:rsidR="006328CE" w:rsidRPr="006328CE" w:rsidRDefault="006328CE" w:rsidP="006328CE">
            <w:pPr>
              <w:tabs>
                <w:tab w:val="left" w:pos="1178"/>
              </w:tabs>
              <w:spacing w:after="0" w:line="240" w:lineRule="auto"/>
              <w:jc w:val="both"/>
            </w:pPr>
            <w:r w:rsidRPr="006328CE">
              <w:t>Subvention à la Ville de Namur pour des investissements en lien avec la fonction de capitale régionale.</w:t>
            </w:r>
          </w:p>
          <w:p w14:paraId="0A78CC0A" w14:textId="77777777" w:rsidR="006328CE" w:rsidRPr="006328CE" w:rsidRDefault="006328CE" w:rsidP="006328CE">
            <w:pPr>
              <w:tabs>
                <w:tab w:val="left" w:pos="1178"/>
              </w:tabs>
              <w:spacing w:after="0" w:line="240" w:lineRule="auto"/>
              <w:jc w:val="both"/>
            </w:pPr>
            <w:r w:rsidRPr="006328CE">
              <w:t>Subventions aux provinces dans le cadre de la reprise des zones de secours.</w:t>
            </w:r>
          </w:p>
          <w:p w14:paraId="57385AA5" w14:textId="77777777" w:rsidR="006328CE" w:rsidRPr="006328CE" w:rsidRDefault="006328CE" w:rsidP="006328CE">
            <w:pPr>
              <w:tabs>
                <w:tab w:val="left" w:pos="1178"/>
              </w:tabs>
              <w:spacing w:after="0" w:line="240" w:lineRule="auto"/>
              <w:jc w:val="both"/>
            </w:pPr>
            <w:r w:rsidRPr="006328CE">
              <w:t>Subventions en faveur des communes et des provinces pour la cotisation responsabilisation pension (CRP).</w:t>
            </w:r>
          </w:p>
          <w:p w14:paraId="27FA62EE" w14:textId="77777777" w:rsidR="006328CE" w:rsidRPr="006328CE" w:rsidRDefault="006328CE" w:rsidP="006328CE">
            <w:pPr>
              <w:tabs>
                <w:tab w:val="left" w:pos="1178"/>
              </w:tabs>
              <w:spacing w:after="0" w:line="240" w:lineRule="auto"/>
              <w:jc w:val="both"/>
              <w:rPr>
                <w:strike/>
              </w:rPr>
            </w:pPr>
            <w:r w:rsidRPr="006328CE">
              <w:t>Dotation au CRAC visant le soutien aux communes dans le cadre de la problématique pension.</w:t>
            </w:r>
            <w:r w:rsidRPr="006328CE">
              <w:rPr>
                <w:strike/>
              </w:rPr>
              <w:t xml:space="preserve"> </w:t>
            </w:r>
          </w:p>
          <w:p w14:paraId="4BB20905" w14:textId="77777777" w:rsidR="006328CE" w:rsidRPr="006328CE" w:rsidRDefault="006328CE" w:rsidP="006328CE">
            <w:pPr>
              <w:tabs>
                <w:tab w:val="left" w:pos="1178"/>
              </w:tabs>
              <w:spacing w:after="0" w:line="240" w:lineRule="auto"/>
              <w:jc w:val="both"/>
            </w:pPr>
            <w:r w:rsidRPr="006328CE">
              <w:t>Subventions exceptionnelles aux communes, provinces, CPAS, intercommunales et autres pouvoirs locaux et aux associations.</w:t>
            </w:r>
          </w:p>
          <w:p w14:paraId="0810E660" w14:textId="77777777" w:rsidR="006328CE" w:rsidRPr="006328CE" w:rsidRDefault="006328CE" w:rsidP="006328CE">
            <w:pPr>
              <w:tabs>
                <w:tab w:val="left" w:pos="1178"/>
              </w:tabs>
              <w:spacing w:after="0" w:line="240" w:lineRule="auto"/>
              <w:jc w:val="both"/>
            </w:pPr>
            <w:r w:rsidRPr="006328CE">
              <w:t>Subvention visant le soutien aux communes dans le cadre de la problématique pension.</w:t>
            </w:r>
          </w:p>
          <w:p w14:paraId="0B62B763" w14:textId="77777777" w:rsidR="006328CE" w:rsidRPr="006328CE" w:rsidRDefault="006328CE" w:rsidP="006328CE">
            <w:pPr>
              <w:tabs>
                <w:tab w:val="left" w:pos="1178"/>
              </w:tabs>
              <w:spacing w:after="0" w:line="240" w:lineRule="auto"/>
              <w:jc w:val="both"/>
            </w:pPr>
            <w:r w:rsidRPr="006328CE">
              <w:t>Subventions et indemnités à des communes, provinces, intercommunales, CPAS, autres pouvoirs locaux et à des organismes publics ou privés en vue d’apporter un soutien en matière énergétique.</w:t>
            </w:r>
          </w:p>
          <w:p w14:paraId="65220184" w14:textId="77777777" w:rsidR="006328CE" w:rsidRPr="006328CE" w:rsidRDefault="006328CE" w:rsidP="006328CE">
            <w:pPr>
              <w:tabs>
                <w:tab w:val="left" w:pos="1178"/>
              </w:tabs>
              <w:spacing w:after="0" w:line="240" w:lineRule="auto"/>
              <w:jc w:val="both"/>
            </w:pPr>
            <w:r w:rsidRPr="006328CE">
              <w:t>Subventions permettant d’assurer le bon déroulement du processus démocratique dans le cadre des élections.</w:t>
            </w:r>
          </w:p>
          <w:p w14:paraId="64A119C4" w14:textId="77777777" w:rsidR="006328CE" w:rsidRPr="006328CE" w:rsidRDefault="006328CE" w:rsidP="006328CE">
            <w:pPr>
              <w:tabs>
                <w:tab w:val="left" w:pos="1178"/>
              </w:tabs>
              <w:spacing w:after="0" w:line="240" w:lineRule="auto"/>
              <w:jc w:val="both"/>
            </w:pPr>
            <w:r w:rsidRPr="006328CE">
              <w:t>Subventions à des actions en faveur de la jeunesse et de son intégration dans la société (été solidaire, Well’camp, …).</w:t>
            </w:r>
          </w:p>
          <w:p w14:paraId="136654DD" w14:textId="77777777" w:rsidR="006328CE" w:rsidRPr="006328CE" w:rsidRDefault="006328CE" w:rsidP="006328CE">
            <w:pPr>
              <w:tabs>
                <w:tab w:val="left" w:pos="1178"/>
              </w:tabs>
              <w:spacing w:after="0" w:line="240" w:lineRule="auto"/>
              <w:jc w:val="both"/>
            </w:pPr>
            <w:r w:rsidRPr="006328CE">
              <w:t>Elections régionales (part que la Région Wallonne doit reverser au Fédéral pour l’organisation des élections régionales).</w:t>
            </w:r>
          </w:p>
          <w:p w14:paraId="57D261E6" w14:textId="77777777" w:rsidR="006328CE" w:rsidRPr="006328CE" w:rsidRDefault="006328CE" w:rsidP="006328CE">
            <w:pPr>
              <w:tabs>
                <w:tab w:val="left" w:pos="1178"/>
              </w:tabs>
              <w:spacing w:after="0" w:line="240" w:lineRule="auto"/>
              <w:jc w:val="both"/>
            </w:pPr>
            <w:r w:rsidRPr="006328CE">
              <w:t>Subvention à l’IWEPS dans le cadre des objectifs de développement d’indicateurs synthétiques d’accès aux droits fondamentaux (ISADF).</w:t>
            </w:r>
          </w:p>
          <w:p w14:paraId="3D029690" w14:textId="77777777" w:rsidR="006328CE" w:rsidRPr="006328CE" w:rsidRDefault="006328CE" w:rsidP="006328CE">
            <w:pPr>
              <w:tabs>
                <w:tab w:val="left" w:pos="1178"/>
              </w:tabs>
              <w:spacing w:after="0" w:line="240" w:lineRule="auto"/>
              <w:jc w:val="both"/>
            </w:pPr>
            <w:r w:rsidRPr="006328CE">
              <w:t>Subventions aux communes, aux provinces et aux intercommunales permettant le financement de projets de développements digitaux et de cybersécurité portés par les Pouvoirs locaux.</w:t>
            </w:r>
          </w:p>
          <w:p w14:paraId="2DB243BE" w14:textId="77777777" w:rsidR="006328CE" w:rsidRPr="006328CE" w:rsidRDefault="006328CE" w:rsidP="006328CE">
            <w:pPr>
              <w:spacing w:after="0" w:line="240" w:lineRule="auto"/>
              <w:jc w:val="both"/>
            </w:pPr>
          </w:p>
        </w:tc>
        <w:tc>
          <w:tcPr>
            <w:tcW w:w="1074" w:type="dxa"/>
          </w:tcPr>
          <w:p w14:paraId="2ADDA36C" w14:textId="77777777" w:rsidR="006328CE" w:rsidRPr="00596139" w:rsidRDefault="006328CE" w:rsidP="006328CE">
            <w:pPr>
              <w:spacing w:after="0" w:line="240" w:lineRule="auto"/>
              <w:jc w:val="center"/>
              <w:rPr>
                <w:b/>
              </w:rPr>
            </w:pPr>
          </w:p>
        </w:tc>
        <w:tc>
          <w:tcPr>
            <w:tcW w:w="6294" w:type="dxa"/>
          </w:tcPr>
          <w:p w14:paraId="13D32015" w14:textId="77777777" w:rsidR="006328CE" w:rsidRPr="009B6E2F" w:rsidRDefault="006328CE" w:rsidP="006328CE">
            <w:pPr>
              <w:spacing w:after="0" w:line="240" w:lineRule="auto"/>
              <w:jc w:val="both"/>
            </w:pPr>
          </w:p>
        </w:tc>
      </w:tr>
      <w:tr w:rsidR="006328CE" w:rsidRPr="006A4544" w14:paraId="14A38C72" w14:textId="77777777" w:rsidTr="005F139E">
        <w:trPr>
          <w:trHeight w:val="370"/>
          <w:jc w:val="center"/>
        </w:trPr>
        <w:tc>
          <w:tcPr>
            <w:tcW w:w="731" w:type="dxa"/>
          </w:tcPr>
          <w:p w14:paraId="1ABA437B" w14:textId="77777777" w:rsidR="006328CE" w:rsidRPr="00FC1481" w:rsidRDefault="006328CE" w:rsidP="006328CE">
            <w:pPr>
              <w:spacing w:after="0" w:line="240" w:lineRule="auto"/>
              <w:jc w:val="center"/>
              <w:rPr>
                <w:b/>
                <w:caps/>
              </w:rPr>
            </w:pPr>
            <w:r>
              <w:rPr>
                <w:b/>
                <w:caps/>
              </w:rPr>
              <w:t>CO</w:t>
            </w:r>
          </w:p>
        </w:tc>
        <w:tc>
          <w:tcPr>
            <w:tcW w:w="1086" w:type="dxa"/>
          </w:tcPr>
          <w:p w14:paraId="76BB8D63" w14:textId="77777777" w:rsidR="006328CE" w:rsidRPr="00FC1481" w:rsidRDefault="006328CE" w:rsidP="006328CE">
            <w:pPr>
              <w:spacing w:after="0" w:line="240" w:lineRule="auto"/>
              <w:jc w:val="center"/>
              <w:rPr>
                <w:b/>
                <w:caps/>
              </w:rPr>
            </w:pPr>
            <w:r>
              <w:rPr>
                <w:b/>
                <w:caps/>
              </w:rPr>
              <w:t>IAS</w:t>
            </w:r>
          </w:p>
        </w:tc>
        <w:tc>
          <w:tcPr>
            <w:tcW w:w="6292" w:type="dxa"/>
          </w:tcPr>
          <w:p w14:paraId="1228A5CF" w14:textId="77777777" w:rsidR="006328CE" w:rsidRPr="006328CE" w:rsidRDefault="006328CE" w:rsidP="006328CE">
            <w:pPr>
              <w:spacing w:after="0" w:line="240" w:lineRule="auto"/>
              <w:jc w:val="both"/>
              <w:rPr>
                <w:rFonts w:eastAsia="Times New Roman"/>
                <w:lang w:eastAsia="fr-FR"/>
              </w:rPr>
            </w:pPr>
            <w:hyperlink r:id="rId43" w:history="1">
              <w:r w:rsidRPr="006328CE">
                <w:rPr>
                  <w:rStyle w:val="Lienhypertexte"/>
                  <w:color w:val="auto"/>
                </w:rPr>
                <w:t xml:space="preserve">Programme </w:t>
              </w:r>
            </w:hyperlink>
            <w:r w:rsidRPr="006328CE">
              <w:rPr>
                <w:rFonts w:eastAsia="Times New Roman"/>
                <w:lang w:eastAsia="fr-FR"/>
              </w:rPr>
              <w:t>17.092 : Politiques transversales dans le domaine socio-sanitaire :</w:t>
            </w:r>
          </w:p>
          <w:p w14:paraId="7854A18B" w14:textId="77777777" w:rsidR="006328CE" w:rsidRPr="006328CE" w:rsidRDefault="006328CE" w:rsidP="006328CE">
            <w:pPr>
              <w:spacing w:after="0" w:line="240" w:lineRule="auto"/>
              <w:jc w:val="both"/>
            </w:pPr>
          </w:p>
        </w:tc>
        <w:tc>
          <w:tcPr>
            <w:tcW w:w="1074" w:type="dxa"/>
          </w:tcPr>
          <w:p w14:paraId="61C63825" w14:textId="77777777" w:rsidR="006328CE" w:rsidRPr="00BC7065" w:rsidRDefault="006328CE" w:rsidP="006328CE">
            <w:pPr>
              <w:spacing w:after="0" w:line="240" w:lineRule="auto"/>
              <w:jc w:val="both"/>
              <w:rPr>
                <w:b/>
              </w:rPr>
            </w:pPr>
          </w:p>
        </w:tc>
        <w:tc>
          <w:tcPr>
            <w:tcW w:w="6294" w:type="dxa"/>
          </w:tcPr>
          <w:p w14:paraId="0C64DDF4" w14:textId="77777777" w:rsidR="006328CE" w:rsidRPr="00255EE4" w:rsidRDefault="006328CE" w:rsidP="006328CE">
            <w:pPr>
              <w:spacing w:after="0" w:line="240" w:lineRule="auto"/>
              <w:jc w:val="both"/>
            </w:pPr>
          </w:p>
        </w:tc>
      </w:tr>
      <w:tr w:rsidR="006328CE" w:rsidRPr="006A4544" w14:paraId="000D5E06" w14:textId="77777777" w:rsidTr="005F139E">
        <w:trPr>
          <w:trHeight w:val="20"/>
          <w:jc w:val="center"/>
        </w:trPr>
        <w:tc>
          <w:tcPr>
            <w:tcW w:w="731" w:type="dxa"/>
          </w:tcPr>
          <w:p w14:paraId="614FAABC" w14:textId="77777777" w:rsidR="006328CE" w:rsidRPr="009C6CC3" w:rsidRDefault="006328CE" w:rsidP="006328CE">
            <w:pPr>
              <w:spacing w:after="0" w:line="240" w:lineRule="auto"/>
              <w:jc w:val="center"/>
              <w:rPr>
                <w:b/>
                <w:caps/>
              </w:rPr>
            </w:pPr>
          </w:p>
        </w:tc>
        <w:tc>
          <w:tcPr>
            <w:tcW w:w="1086" w:type="dxa"/>
          </w:tcPr>
          <w:p w14:paraId="4855C66A" w14:textId="77777777" w:rsidR="006328CE" w:rsidRPr="009C6CC3" w:rsidRDefault="006328CE" w:rsidP="006328CE">
            <w:pPr>
              <w:spacing w:after="0" w:line="240" w:lineRule="auto"/>
              <w:jc w:val="center"/>
              <w:rPr>
                <w:b/>
                <w:caps/>
              </w:rPr>
            </w:pPr>
          </w:p>
        </w:tc>
        <w:tc>
          <w:tcPr>
            <w:tcW w:w="6292" w:type="dxa"/>
          </w:tcPr>
          <w:p w14:paraId="3C6DBC2F"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Soutien à des initiatives transversales.</w:t>
            </w:r>
          </w:p>
          <w:p w14:paraId="58D92393"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Soutien au plan Tandem.</w:t>
            </w:r>
          </w:p>
          <w:p w14:paraId="1D36A9B4"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Subventions aux organismes actifs en milieu prostitutionnel et/ou en matière de lutte contre le SIDA.</w:t>
            </w:r>
          </w:p>
          <w:p w14:paraId="55191610"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Subventions aux communes dans le cadre de la politique du Plan de Cohésion sociale dans les villes et communes de Wallonie.</w:t>
            </w:r>
          </w:p>
          <w:p w14:paraId="3E703C14"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Subventions transversales en équipement dans les secteurs publics et privés.</w:t>
            </w:r>
          </w:p>
          <w:p w14:paraId="72BDA40E"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Soutien à des initiatives sportives dans le domaine socio-sanitaire.</w:t>
            </w:r>
          </w:p>
          <w:p w14:paraId="704B904A" w14:textId="77777777" w:rsidR="006328CE" w:rsidRPr="006328CE" w:rsidRDefault="006328CE" w:rsidP="006328CE">
            <w:pPr>
              <w:spacing w:after="0" w:line="240" w:lineRule="auto"/>
              <w:jc w:val="both"/>
            </w:pPr>
            <w:r w:rsidRPr="006328CE">
              <w:t>Subventions pour études, recherches et actions dans le domaine de la santé environnementale.</w:t>
            </w:r>
          </w:p>
          <w:p w14:paraId="5BF3EEFA" w14:textId="77777777" w:rsidR="006328CE" w:rsidRPr="006328CE" w:rsidRDefault="006328CE" w:rsidP="006328CE">
            <w:pPr>
              <w:spacing w:after="0" w:line="240" w:lineRule="auto"/>
              <w:jc w:val="both"/>
            </w:pPr>
          </w:p>
        </w:tc>
        <w:tc>
          <w:tcPr>
            <w:tcW w:w="1074" w:type="dxa"/>
          </w:tcPr>
          <w:p w14:paraId="3823C709" w14:textId="77777777" w:rsidR="006328CE" w:rsidRPr="009C6CC3" w:rsidRDefault="006328CE" w:rsidP="006328CE">
            <w:pPr>
              <w:spacing w:after="0" w:line="240" w:lineRule="auto"/>
              <w:jc w:val="center"/>
              <w:rPr>
                <w:b/>
              </w:rPr>
            </w:pPr>
          </w:p>
        </w:tc>
        <w:tc>
          <w:tcPr>
            <w:tcW w:w="6294" w:type="dxa"/>
          </w:tcPr>
          <w:p w14:paraId="4F97726B" w14:textId="77777777" w:rsidR="006328CE" w:rsidRPr="009B6E2F" w:rsidRDefault="006328CE" w:rsidP="006328CE">
            <w:pPr>
              <w:spacing w:after="0" w:line="240" w:lineRule="auto"/>
              <w:jc w:val="both"/>
            </w:pPr>
          </w:p>
        </w:tc>
      </w:tr>
      <w:tr w:rsidR="006328CE" w:rsidRPr="006A4544" w14:paraId="59C482D2" w14:textId="77777777" w:rsidTr="005F139E">
        <w:trPr>
          <w:trHeight w:val="352"/>
          <w:jc w:val="center"/>
        </w:trPr>
        <w:tc>
          <w:tcPr>
            <w:tcW w:w="731" w:type="dxa"/>
          </w:tcPr>
          <w:p w14:paraId="1BDCB5EB" w14:textId="77777777" w:rsidR="006328CE" w:rsidRPr="009C6CC3" w:rsidRDefault="006328CE" w:rsidP="006328CE">
            <w:pPr>
              <w:spacing w:after="0" w:line="240" w:lineRule="auto"/>
              <w:jc w:val="center"/>
              <w:rPr>
                <w:b/>
                <w:caps/>
              </w:rPr>
            </w:pPr>
            <w:r>
              <w:rPr>
                <w:b/>
                <w:caps/>
              </w:rPr>
              <w:t>CO</w:t>
            </w:r>
          </w:p>
        </w:tc>
        <w:tc>
          <w:tcPr>
            <w:tcW w:w="1086" w:type="dxa"/>
          </w:tcPr>
          <w:p w14:paraId="7D3BB283" w14:textId="77777777" w:rsidR="006328CE" w:rsidRPr="009C6CC3" w:rsidRDefault="006328CE" w:rsidP="006328CE">
            <w:pPr>
              <w:spacing w:after="0" w:line="240" w:lineRule="auto"/>
              <w:jc w:val="center"/>
              <w:rPr>
                <w:b/>
                <w:caps/>
              </w:rPr>
            </w:pPr>
            <w:r>
              <w:rPr>
                <w:b/>
                <w:caps/>
              </w:rPr>
              <w:t>IAS</w:t>
            </w:r>
          </w:p>
        </w:tc>
        <w:tc>
          <w:tcPr>
            <w:tcW w:w="6292" w:type="dxa"/>
          </w:tcPr>
          <w:p w14:paraId="67F32A5D" w14:textId="77777777" w:rsidR="006328CE" w:rsidRPr="006328CE" w:rsidRDefault="006328CE" w:rsidP="006328CE">
            <w:pPr>
              <w:spacing w:after="0" w:line="240" w:lineRule="auto"/>
              <w:jc w:val="both"/>
              <w:rPr>
                <w:rFonts w:eastAsia="Times New Roman"/>
                <w:lang w:eastAsia="fr-FR"/>
              </w:rPr>
            </w:pPr>
            <w:hyperlink r:id="rId44" w:history="1">
              <w:r w:rsidRPr="006328CE">
                <w:rPr>
                  <w:rStyle w:val="Lienhypertexte"/>
                  <w:color w:val="auto"/>
                </w:rPr>
                <w:t xml:space="preserve">Programme </w:t>
              </w:r>
            </w:hyperlink>
            <w:r w:rsidRPr="006328CE">
              <w:t>17.093 </w:t>
            </w:r>
            <w:r w:rsidRPr="006328CE">
              <w:rPr>
                <w:rFonts w:eastAsia="Times New Roman"/>
                <w:lang w:eastAsia="fr-FR"/>
              </w:rPr>
              <w:t>: Dotations diverses aux politiques de la Santé, de la Protection sociale, du Handicap et des Familles :</w:t>
            </w:r>
          </w:p>
          <w:p w14:paraId="03FAA810" w14:textId="77777777" w:rsidR="006328CE" w:rsidRPr="006328CE" w:rsidRDefault="006328CE" w:rsidP="006328CE">
            <w:pPr>
              <w:tabs>
                <w:tab w:val="left" w:pos="1534"/>
              </w:tabs>
              <w:spacing w:after="0" w:line="240" w:lineRule="auto"/>
              <w:jc w:val="both"/>
              <w:rPr>
                <w:b/>
              </w:rPr>
            </w:pPr>
          </w:p>
        </w:tc>
        <w:tc>
          <w:tcPr>
            <w:tcW w:w="1074" w:type="dxa"/>
          </w:tcPr>
          <w:p w14:paraId="420E28EE" w14:textId="77777777" w:rsidR="006328CE" w:rsidRPr="009C6CC3" w:rsidRDefault="006328CE" w:rsidP="006328CE">
            <w:pPr>
              <w:tabs>
                <w:tab w:val="left" w:pos="1534"/>
              </w:tabs>
              <w:spacing w:after="0" w:line="240" w:lineRule="auto"/>
              <w:jc w:val="both"/>
              <w:rPr>
                <w:b/>
                <w:color w:val="FF0000"/>
              </w:rPr>
            </w:pPr>
          </w:p>
        </w:tc>
        <w:tc>
          <w:tcPr>
            <w:tcW w:w="6294" w:type="dxa"/>
          </w:tcPr>
          <w:p w14:paraId="3445185D" w14:textId="77777777" w:rsidR="006328CE" w:rsidRPr="009C6CC3" w:rsidRDefault="006328CE" w:rsidP="006328CE">
            <w:pPr>
              <w:tabs>
                <w:tab w:val="left" w:pos="1534"/>
              </w:tabs>
              <w:spacing w:after="0" w:line="240" w:lineRule="auto"/>
              <w:jc w:val="both"/>
              <w:rPr>
                <w:b/>
                <w:bCs/>
              </w:rPr>
            </w:pPr>
          </w:p>
        </w:tc>
      </w:tr>
      <w:tr w:rsidR="006328CE" w:rsidRPr="006A4544" w14:paraId="7C09FE4C" w14:textId="77777777" w:rsidTr="005F139E">
        <w:trPr>
          <w:jc w:val="center"/>
        </w:trPr>
        <w:tc>
          <w:tcPr>
            <w:tcW w:w="731" w:type="dxa"/>
          </w:tcPr>
          <w:p w14:paraId="62DBA6BA" w14:textId="77777777" w:rsidR="006328CE" w:rsidRPr="004C7FE0" w:rsidRDefault="006328CE" w:rsidP="006328CE">
            <w:pPr>
              <w:spacing w:after="0" w:line="240" w:lineRule="auto"/>
              <w:jc w:val="center"/>
              <w:rPr>
                <w:b/>
                <w:caps/>
              </w:rPr>
            </w:pPr>
          </w:p>
        </w:tc>
        <w:tc>
          <w:tcPr>
            <w:tcW w:w="1086" w:type="dxa"/>
          </w:tcPr>
          <w:p w14:paraId="1F9811C0" w14:textId="77777777" w:rsidR="006328CE" w:rsidRPr="00F920F7" w:rsidRDefault="006328CE" w:rsidP="006328CE">
            <w:pPr>
              <w:spacing w:after="0" w:line="240" w:lineRule="auto"/>
              <w:jc w:val="center"/>
              <w:rPr>
                <w:b/>
                <w:caps/>
              </w:rPr>
            </w:pPr>
          </w:p>
        </w:tc>
        <w:tc>
          <w:tcPr>
            <w:tcW w:w="6292" w:type="dxa"/>
          </w:tcPr>
          <w:p w14:paraId="76AD0F71"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Subvention au CRAC dans le cadre des compétences de la Santé, du Handicap et de la Famille.</w:t>
            </w:r>
          </w:p>
          <w:p w14:paraId="67F6F83A" w14:textId="77777777" w:rsidR="006328CE" w:rsidRPr="006328CE" w:rsidRDefault="006328CE" w:rsidP="006328CE">
            <w:pPr>
              <w:spacing w:after="0" w:line="240" w:lineRule="auto"/>
              <w:ind w:firstLine="708"/>
              <w:jc w:val="both"/>
            </w:pPr>
          </w:p>
        </w:tc>
        <w:tc>
          <w:tcPr>
            <w:tcW w:w="1074" w:type="dxa"/>
          </w:tcPr>
          <w:p w14:paraId="089DA4A3" w14:textId="77777777" w:rsidR="006328CE" w:rsidRPr="00F920F7" w:rsidRDefault="006328CE" w:rsidP="006328CE">
            <w:pPr>
              <w:spacing w:after="0" w:line="240" w:lineRule="auto"/>
              <w:rPr>
                <w:b/>
              </w:rPr>
            </w:pPr>
          </w:p>
        </w:tc>
        <w:tc>
          <w:tcPr>
            <w:tcW w:w="6294" w:type="dxa"/>
          </w:tcPr>
          <w:p w14:paraId="22C1B358" w14:textId="77777777" w:rsidR="006328CE" w:rsidRPr="009B6E2F" w:rsidRDefault="006328CE" w:rsidP="006328CE">
            <w:pPr>
              <w:spacing w:after="0" w:line="240" w:lineRule="auto"/>
              <w:jc w:val="both"/>
            </w:pPr>
          </w:p>
        </w:tc>
      </w:tr>
      <w:tr w:rsidR="006328CE" w:rsidRPr="006A4544" w14:paraId="7B00442C" w14:textId="77777777" w:rsidTr="005F139E">
        <w:trPr>
          <w:trHeight w:val="227"/>
          <w:jc w:val="center"/>
        </w:trPr>
        <w:tc>
          <w:tcPr>
            <w:tcW w:w="731" w:type="dxa"/>
          </w:tcPr>
          <w:p w14:paraId="266DA6D1" w14:textId="77777777" w:rsidR="006328CE" w:rsidRPr="00FF2A24" w:rsidRDefault="006328CE" w:rsidP="006328CE">
            <w:pPr>
              <w:spacing w:after="0" w:line="240" w:lineRule="auto"/>
              <w:rPr>
                <w:b/>
                <w:caps/>
              </w:rPr>
            </w:pPr>
            <w:r>
              <w:rPr>
                <w:b/>
                <w:caps/>
              </w:rPr>
              <w:t>CO</w:t>
            </w:r>
          </w:p>
        </w:tc>
        <w:tc>
          <w:tcPr>
            <w:tcW w:w="1086" w:type="dxa"/>
          </w:tcPr>
          <w:p w14:paraId="57A5677B" w14:textId="77777777" w:rsidR="006328CE" w:rsidRPr="00F920F7" w:rsidRDefault="006328CE" w:rsidP="006328CE">
            <w:pPr>
              <w:spacing w:after="0" w:line="240" w:lineRule="auto"/>
              <w:jc w:val="center"/>
              <w:rPr>
                <w:b/>
                <w:caps/>
              </w:rPr>
            </w:pPr>
            <w:r w:rsidRPr="00273709">
              <w:rPr>
                <w:b/>
                <w:caps/>
              </w:rPr>
              <w:t>IAS</w:t>
            </w:r>
          </w:p>
        </w:tc>
        <w:tc>
          <w:tcPr>
            <w:tcW w:w="6292" w:type="dxa"/>
          </w:tcPr>
          <w:p w14:paraId="53610F9A" w14:textId="77777777" w:rsidR="006328CE" w:rsidRPr="006328CE" w:rsidRDefault="006328CE" w:rsidP="006328CE">
            <w:pPr>
              <w:spacing w:after="0" w:line="240" w:lineRule="auto"/>
              <w:jc w:val="both"/>
              <w:rPr>
                <w:rFonts w:eastAsia="Times New Roman"/>
                <w:lang w:eastAsia="fr-FR"/>
              </w:rPr>
            </w:pPr>
            <w:hyperlink r:id="rId45" w:history="1">
              <w:r w:rsidRPr="006328CE">
                <w:rPr>
                  <w:rStyle w:val="Lienhypertexte"/>
                  <w:color w:val="auto"/>
                </w:rPr>
                <w:t>Programme 17.094 </w:t>
              </w:r>
            </w:hyperlink>
            <w:r w:rsidRPr="006328CE">
              <w:rPr>
                <w:rFonts w:eastAsia="Times New Roman"/>
                <w:lang w:eastAsia="fr-FR"/>
              </w:rPr>
              <w:t>: Action sociale :</w:t>
            </w:r>
          </w:p>
          <w:p w14:paraId="63C5EE71" w14:textId="1B2AC8AB" w:rsidR="006328CE" w:rsidRPr="006328CE" w:rsidRDefault="006328CE" w:rsidP="006328CE">
            <w:pPr>
              <w:spacing w:after="0" w:line="240" w:lineRule="auto"/>
              <w:jc w:val="both"/>
              <w:rPr>
                <w:b/>
              </w:rPr>
            </w:pPr>
          </w:p>
        </w:tc>
        <w:tc>
          <w:tcPr>
            <w:tcW w:w="1074" w:type="dxa"/>
          </w:tcPr>
          <w:p w14:paraId="3B594B07" w14:textId="77777777" w:rsidR="006328CE" w:rsidRPr="00CE31CE" w:rsidRDefault="006328CE" w:rsidP="006328CE">
            <w:pPr>
              <w:spacing w:after="0" w:line="240" w:lineRule="auto"/>
              <w:jc w:val="center"/>
              <w:rPr>
                <w:b/>
                <w:bCs/>
              </w:rPr>
            </w:pPr>
          </w:p>
        </w:tc>
        <w:tc>
          <w:tcPr>
            <w:tcW w:w="6294" w:type="dxa"/>
          </w:tcPr>
          <w:p w14:paraId="6BA02D8C" w14:textId="138A124A" w:rsidR="006328CE" w:rsidRPr="00CE31CE" w:rsidRDefault="006328CE" w:rsidP="006328CE">
            <w:pPr>
              <w:spacing w:after="0" w:line="240" w:lineRule="auto"/>
              <w:jc w:val="both"/>
              <w:rPr>
                <w:b/>
              </w:rPr>
            </w:pPr>
          </w:p>
        </w:tc>
      </w:tr>
      <w:tr w:rsidR="006328CE" w:rsidRPr="006A4544" w14:paraId="23A89EB4" w14:textId="77777777" w:rsidTr="005F139E">
        <w:trPr>
          <w:jc w:val="center"/>
        </w:trPr>
        <w:tc>
          <w:tcPr>
            <w:tcW w:w="731" w:type="dxa"/>
          </w:tcPr>
          <w:p w14:paraId="544456FA" w14:textId="77777777" w:rsidR="006328CE" w:rsidRPr="00542ED3" w:rsidRDefault="006328CE" w:rsidP="006328CE">
            <w:pPr>
              <w:spacing w:after="0" w:line="240" w:lineRule="auto"/>
              <w:jc w:val="center"/>
              <w:rPr>
                <w:b/>
                <w:caps/>
              </w:rPr>
            </w:pPr>
          </w:p>
          <w:p w14:paraId="5CC98C8F" w14:textId="77777777" w:rsidR="006328CE" w:rsidRPr="00542ED3" w:rsidRDefault="006328CE" w:rsidP="006328CE">
            <w:pPr>
              <w:spacing w:after="0" w:line="240" w:lineRule="auto"/>
              <w:jc w:val="center"/>
              <w:rPr>
                <w:b/>
                <w:caps/>
              </w:rPr>
            </w:pPr>
          </w:p>
          <w:p w14:paraId="3B223EB0" w14:textId="77777777" w:rsidR="006328CE" w:rsidRPr="00542ED3" w:rsidRDefault="006328CE" w:rsidP="006328CE">
            <w:pPr>
              <w:spacing w:after="0" w:line="240" w:lineRule="auto"/>
              <w:jc w:val="center"/>
              <w:rPr>
                <w:b/>
                <w:caps/>
              </w:rPr>
            </w:pPr>
          </w:p>
          <w:p w14:paraId="2BCBBFA1" w14:textId="77777777" w:rsidR="006328CE" w:rsidRPr="00542ED3" w:rsidRDefault="006328CE" w:rsidP="006328CE">
            <w:pPr>
              <w:spacing w:after="0" w:line="240" w:lineRule="auto"/>
              <w:jc w:val="center"/>
              <w:rPr>
                <w:b/>
                <w:caps/>
              </w:rPr>
            </w:pPr>
          </w:p>
          <w:p w14:paraId="42834739" w14:textId="77777777" w:rsidR="006328CE" w:rsidRPr="00542ED3" w:rsidRDefault="006328CE" w:rsidP="006328CE">
            <w:pPr>
              <w:spacing w:after="0" w:line="240" w:lineRule="auto"/>
              <w:jc w:val="center"/>
              <w:rPr>
                <w:b/>
                <w:caps/>
              </w:rPr>
            </w:pPr>
          </w:p>
          <w:p w14:paraId="41503757" w14:textId="77777777" w:rsidR="006328CE" w:rsidRPr="00542ED3" w:rsidRDefault="006328CE" w:rsidP="006328CE">
            <w:pPr>
              <w:spacing w:after="0" w:line="240" w:lineRule="auto"/>
              <w:jc w:val="center"/>
              <w:rPr>
                <w:b/>
                <w:caps/>
              </w:rPr>
            </w:pPr>
          </w:p>
          <w:p w14:paraId="3D67D215" w14:textId="77777777" w:rsidR="006328CE" w:rsidRPr="00542ED3" w:rsidRDefault="006328CE" w:rsidP="006328CE">
            <w:pPr>
              <w:spacing w:after="0" w:line="240" w:lineRule="auto"/>
              <w:jc w:val="center"/>
              <w:rPr>
                <w:b/>
                <w:caps/>
              </w:rPr>
            </w:pPr>
          </w:p>
          <w:p w14:paraId="52F3426D" w14:textId="77777777" w:rsidR="006328CE" w:rsidRPr="00542ED3" w:rsidRDefault="006328CE" w:rsidP="006328CE">
            <w:pPr>
              <w:spacing w:after="0" w:line="240" w:lineRule="auto"/>
              <w:jc w:val="center"/>
              <w:rPr>
                <w:b/>
                <w:caps/>
              </w:rPr>
            </w:pPr>
          </w:p>
          <w:p w14:paraId="59481E6C" w14:textId="77777777" w:rsidR="006328CE" w:rsidRPr="00542ED3" w:rsidRDefault="006328CE" w:rsidP="006328CE">
            <w:pPr>
              <w:spacing w:after="0" w:line="240" w:lineRule="auto"/>
              <w:jc w:val="center"/>
              <w:rPr>
                <w:b/>
                <w:caps/>
              </w:rPr>
            </w:pPr>
          </w:p>
          <w:p w14:paraId="3EC3F25F" w14:textId="77777777" w:rsidR="006328CE" w:rsidRPr="00542ED3" w:rsidRDefault="006328CE" w:rsidP="006328CE">
            <w:pPr>
              <w:spacing w:after="0" w:line="240" w:lineRule="auto"/>
              <w:jc w:val="center"/>
              <w:rPr>
                <w:b/>
                <w:caps/>
              </w:rPr>
            </w:pPr>
          </w:p>
          <w:p w14:paraId="7E35F7E1" w14:textId="77777777" w:rsidR="006328CE" w:rsidRPr="00542ED3" w:rsidRDefault="006328CE" w:rsidP="006328CE">
            <w:pPr>
              <w:spacing w:after="0" w:line="240" w:lineRule="auto"/>
              <w:jc w:val="center"/>
              <w:rPr>
                <w:b/>
                <w:caps/>
              </w:rPr>
            </w:pPr>
          </w:p>
          <w:p w14:paraId="77737CFA" w14:textId="77777777" w:rsidR="006328CE" w:rsidRPr="00542ED3" w:rsidRDefault="006328CE" w:rsidP="006328CE">
            <w:pPr>
              <w:spacing w:after="0" w:line="240" w:lineRule="auto"/>
              <w:jc w:val="center"/>
              <w:rPr>
                <w:b/>
                <w:caps/>
              </w:rPr>
            </w:pPr>
          </w:p>
          <w:p w14:paraId="248E87F8" w14:textId="77777777" w:rsidR="006328CE" w:rsidRPr="00542ED3" w:rsidRDefault="006328CE" w:rsidP="006328CE">
            <w:pPr>
              <w:spacing w:after="0" w:line="240" w:lineRule="auto"/>
              <w:jc w:val="center"/>
              <w:rPr>
                <w:b/>
                <w:caps/>
              </w:rPr>
            </w:pPr>
          </w:p>
          <w:p w14:paraId="0B030665" w14:textId="77777777" w:rsidR="006328CE" w:rsidRPr="00542ED3" w:rsidRDefault="006328CE" w:rsidP="006328CE">
            <w:pPr>
              <w:spacing w:after="0" w:line="240" w:lineRule="auto"/>
              <w:jc w:val="center"/>
              <w:rPr>
                <w:b/>
                <w:caps/>
              </w:rPr>
            </w:pPr>
          </w:p>
          <w:p w14:paraId="0E19073E" w14:textId="77777777" w:rsidR="006328CE" w:rsidRPr="00542ED3" w:rsidRDefault="006328CE" w:rsidP="006328CE">
            <w:pPr>
              <w:spacing w:after="0" w:line="240" w:lineRule="auto"/>
              <w:jc w:val="center"/>
              <w:rPr>
                <w:b/>
                <w:caps/>
              </w:rPr>
            </w:pPr>
          </w:p>
          <w:p w14:paraId="713791FD" w14:textId="77777777" w:rsidR="006328CE" w:rsidRPr="00542ED3" w:rsidRDefault="006328CE" w:rsidP="006328CE">
            <w:pPr>
              <w:spacing w:after="0" w:line="240" w:lineRule="auto"/>
              <w:jc w:val="center"/>
              <w:rPr>
                <w:b/>
                <w:caps/>
              </w:rPr>
            </w:pPr>
          </w:p>
          <w:p w14:paraId="7BE88726" w14:textId="77777777" w:rsidR="006328CE" w:rsidRPr="00542ED3" w:rsidRDefault="006328CE" w:rsidP="006328CE">
            <w:pPr>
              <w:spacing w:after="0" w:line="240" w:lineRule="auto"/>
              <w:jc w:val="center"/>
              <w:rPr>
                <w:b/>
                <w:caps/>
              </w:rPr>
            </w:pPr>
          </w:p>
          <w:p w14:paraId="2295C0E8" w14:textId="77777777" w:rsidR="006328CE" w:rsidRPr="00542ED3" w:rsidRDefault="006328CE" w:rsidP="006328CE">
            <w:pPr>
              <w:spacing w:after="0" w:line="240" w:lineRule="auto"/>
              <w:jc w:val="center"/>
              <w:rPr>
                <w:b/>
                <w:caps/>
              </w:rPr>
            </w:pPr>
          </w:p>
          <w:p w14:paraId="661640BF" w14:textId="77777777" w:rsidR="006328CE" w:rsidRPr="00542ED3" w:rsidRDefault="006328CE" w:rsidP="006328CE">
            <w:pPr>
              <w:spacing w:after="0" w:line="240" w:lineRule="auto"/>
              <w:jc w:val="center"/>
              <w:rPr>
                <w:b/>
                <w:caps/>
              </w:rPr>
            </w:pPr>
          </w:p>
          <w:p w14:paraId="7EBECFA0" w14:textId="77777777" w:rsidR="006328CE" w:rsidRPr="00542ED3" w:rsidRDefault="006328CE" w:rsidP="006328CE">
            <w:pPr>
              <w:spacing w:after="0" w:line="240" w:lineRule="auto"/>
              <w:jc w:val="center"/>
              <w:rPr>
                <w:b/>
                <w:caps/>
              </w:rPr>
            </w:pPr>
          </w:p>
          <w:p w14:paraId="79303112" w14:textId="77777777" w:rsidR="006328CE" w:rsidRPr="00542ED3" w:rsidRDefault="006328CE" w:rsidP="006328CE">
            <w:pPr>
              <w:spacing w:after="0" w:line="240" w:lineRule="auto"/>
              <w:jc w:val="center"/>
              <w:rPr>
                <w:b/>
                <w:caps/>
              </w:rPr>
            </w:pPr>
          </w:p>
          <w:p w14:paraId="48D77ACC" w14:textId="77777777" w:rsidR="006328CE" w:rsidRPr="00542ED3" w:rsidRDefault="006328CE" w:rsidP="006328CE">
            <w:pPr>
              <w:spacing w:after="0" w:line="240" w:lineRule="auto"/>
              <w:jc w:val="center"/>
              <w:rPr>
                <w:b/>
                <w:caps/>
              </w:rPr>
            </w:pPr>
          </w:p>
          <w:p w14:paraId="0D8EB64F" w14:textId="77777777" w:rsidR="006328CE" w:rsidRPr="00542ED3" w:rsidRDefault="006328CE" w:rsidP="006328CE">
            <w:pPr>
              <w:spacing w:after="0" w:line="240" w:lineRule="auto"/>
              <w:jc w:val="center"/>
              <w:rPr>
                <w:b/>
                <w:caps/>
              </w:rPr>
            </w:pPr>
          </w:p>
          <w:p w14:paraId="36F4B224" w14:textId="77777777" w:rsidR="006328CE" w:rsidRPr="00542ED3" w:rsidRDefault="006328CE" w:rsidP="006328CE">
            <w:pPr>
              <w:spacing w:after="0" w:line="240" w:lineRule="auto"/>
              <w:jc w:val="center"/>
              <w:rPr>
                <w:b/>
                <w:caps/>
              </w:rPr>
            </w:pPr>
          </w:p>
          <w:p w14:paraId="6462E6D1" w14:textId="77777777" w:rsidR="006328CE" w:rsidRPr="00542ED3" w:rsidRDefault="006328CE" w:rsidP="006328CE">
            <w:pPr>
              <w:spacing w:after="0" w:line="240" w:lineRule="auto"/>
              <w:jc w:val="center"/>
              <w:rPr>
                <w:b/>
                <w:caps/>
              </w:rPr>
            </w:pPr>
          </w:p>
          <w:p w14:paraId="413DD4AA" w14:textId="77777777" w:rsidR="006328CE" w:rsidRPr="00542ED3" w:rsidRDefault="006328CE" w:rsidP="006328CE">
            <w:pPr>
              <w:spacing w:after="0" w:line="240" w:lineRule="auto"/>
              <w:jc w:val="center"/>
              <w:rPr>
                <w:b/>
                <w:caps/>
              </w:rPr>
            </w:pPr>
          </w:p>
          <w:p w14:paraId="7C145772" w14:textId="77777777" w:rsidR="006328CE" w:rsidRPr="00542ED3" w:rsidRDefault="006328CE" w:rsidP="006328CE">
            <w:pPr>
              <w:spacing w:after="0" w:line="240" w:lineRule="auto"/>
              <w:jc w:val="center"/>
              <w:rPr>
                <w:b/>
                <w:caps/>
              </w:rPr>
            </w:pPr>
          </w:p>
          <w:p w14:paraId="336B9A83" w14:textId="77777777" w:rsidR="006328CE" w:rsidRPr="00542ED3" w:rsidRDefault="006328CE" w:rsidP="006328CE">
            <w:pPr>
              <w:spacing w:after="0" w:line="240" w:lineRule="auto"/>
              <w:jc w:val="center"/>
              <w:rPr>
                <w:b/>
                <w:caps/>
              </w:rPr>
            </w:pPr>
          </w:p>
          <w:p w14:paraId="42137539" w14:textId="77777777" w:rsidR="006328CE" w:rsidRPr="00542ED3" w:rsidRDefault="006328CE" w:rsidP="006328CE">
            <w:pPr>
              <w:spacing w:after="0" w:line="240" w:lineRule="auto"/>
              <w:jc w:val="center"/>
              <w:rPr>
                <w:b/>
                <w:caps/>
              </w:rPr>
            </w:pPr>
          </w:p>
          <w:p w14:paraId="7F84D92E" w14:textId="77777777" w:rsidR="006328CE" w:rsidRPr="00542ED3" w:rsidRDefault="006328CE" w:rsidP="006328CE">
            <w:pPr>
              <w:spacing w:after="0" w:line="240" w:lineRule="auto"/>
              <w:jc w:val="center"/>
              <w:rPr>
                <w:b/>
                <w:caps/>
              </w:rPr>
            </w:pPr>
          </w:p>
          <w:p w14:paraId="268CB2DF" w14:textId="77777777" w:rsidR="006328CE" w:rsidRPr="00542ED3" w:rsidRDefault="006328CE" w:rsidP="006328CE">
            <w:pPr>
              <w:spacing w:after="0" w:line="240" w:lineRule="auto"/>
              <w:jc w:val="center"/>
              <w:rPr>
                <w:b/>
                <w:caps/>
              </w:rPr>
            </w:pPr>
          </w:p>
          <w:p w14:paraId="7EB6E3E8" w14:textId="77777777" w:rsidR="006328CE" w:rsidRPr="00542ED3" w:rsidRDefault="006328CE" w:rsidP="006328CE">
            <w:pPr>
              <w:spacing w:after="0" w:line="240" w:lineRule="auto"/>
              <w:jc w:val="center"/>
              <w:rPr>
                <w:b/>
                <w:caps/>
              </w:rPr>
            </w:pPr>
          </w:p>
          <w:p w14:paraId="495245C0" w14:textId="77777777" w:rsidR="006328CE" w:rsidRPr="00542ED3" w:rsidRDefault="006328CE" w:rsidP="006328CE">
            <w:pPr>
              <w:spacing w:after="0" w:line="240" w:lineRule="auto"/>
              <w:jc w:val="center"/>
              <w:rPr>
                <w:b/>
                <w:caps/>
              </w:rPr>
            </w:pPr>
          </w:p>
          <w:p w14:paraId="744AA400" w14:textId="77777777" w:rsidR="006328CE" w:rsidRPr="00542ED3" w:rsidRDefault="006328CE" w:rsidP="006328CE">
            <w:pPr>
              <w:spacing w:after="0" w:line="240" w:lineRule="auto"/>
              <w:jc w:val="center"/>
              <w:rPr>
                <w:b/>
                <w:caps/>
              </w:rPr>
            </w:pPr>
          </w:p>
          <w:p w14:paraId="6E827840" w14:textId="77777777" w:rsidR="006328CE" w:rsidRPr="00542ED3" w:rsidRDefault="006328CE" w:rsidP="006328CE">
            <w:pPr>
              <w:spacing w:after="0" w:line="240" w:lineRule="auto"/>
              <w:jc w:val="center"/>
              <w:rPr>
                <w:b/>
                <w:caps/>
              </w:rPr>
            </w:pPr>
          </w:p>
          <w:p w14:paraId="1E4C30F4" w14:textId="77777777" w:rsidR="006328CE" w:rsidRPr="00542ED3" w:rsidRDefault="006328CE" w:rsidP="006328CE">
            <w:pPr>
              <w:spacing w:after="0" w:line="240" w:lineRule="auto"/>
              <w:jc w:val="center"/>
              <w:rPr>
                <w:b/>
                <w:caps/>
              </w:rPr>
            </w:pPr>
          </w:p>
          <w:p w14:paraId="6BFEC44C" w14:textId="77777777" w:rsidR="006328CE" w:rsidRPr="00542ED3" w:rsidRDefault="006328CE" w:rsidP="006328CE">
            <w:pPr>
              <w:spacing w:after="0" w:line="240" w:lineRule="auto"/>
              <w:jc w:val="center"/>
              <w:rPr>
                <w:b/>
                <w:caps/>
              </w:rPr>
            </w:pPr>
          </w:p>
          <w:p w14:paraId="27BD98A3" w14:textId="77777777" w:rsidR="006328CE" w:rsidRPr="00542ED3" w:rsidRDefault="006328CE" w:rsidP="006328CE">
            <w:pPr>
              <w:spacing w:after="0" w:line="240" w:lineRule="auto"/>
              <w:jc w:val="center"/>
              <w:rPr>
                <w:b/>
                <w:caps/>
              </w:rPr>
            </w:pPr>
          </w:p>
          <w:p w14:paraId="2F9576F7" w14:textId="77777777" w:rsidR="006328CE" w:rsidRPr="00542ED3" w:rsidRDefault="006328CE" w:rsidP="006328CE">
            <w:pPr>
              <w:spacing w:after="0" w:line="240" w:lineRule="auto"/>
              <w:jc w:val="center"/>
              <w:rPr>
                <w:b/>
                <w:caps/>
              </w:rPr>
            </w:pPr>
          </w:p>
          <w:p w14:paraId="14019BBA" w14:textId="77777777" w:rsidR="006328CE" w:rsidRPr="00542ED3" w:rsidRDefault="006328CE" w:rsidP="006328CE">
            <w:pPr>
              <w:spacing w:after="0" w:line="240" w:lineRule="auto"/>
              <w:jc w:val="center"/>
              <w:rPr>
                <w:b/>
                <w:caps/>
              </w:rPr>
            </w:pPr>
          </w:p>
          <w:p w14:paraId="1CBFF8AD" w14:textId="77777777" w:rsidR="006328CE" w:rsidRPr="00542ED3" w:rsidRDefault="006328CE" w:rsidP="006328CE">
            <w:pPr>
              <w:spacing w:after="0" w:line="240" w:lineRule="auto"/>
              <w:jc w:val="center"/>
              <w:rPr>
                <w:b/>
                <w:caps/>
              </w:rPr>
            </w:pPr>
          </w:p>
          <w:p w14:paraId="0BB3D0FA" w14:textId="77777777" w:rsidR="006328CE" w:rsidRPr="00542ED3" w:rsidRDefault="006328CE" w:rsidP="006328CE">
            <w:pPr>
              <w:spacing w:after="0" w:line="240" w:lineRule="auto"/>
              <w:jc w:val="center"/>
              <w:rPr>
                <w:b/>
                <w:caps/>
              </w:rPr>
            </w:pPr>
          </w:p>
          <w:p w14:paraId="0C64CF48" w14:textId="77777777" w:rsidR="006328CE" w:rsidRPr="00542ED3" w:rsidRDefault="006328CE" w:rsidP="006328CE">
            <w:pPr>
              <w:spacing w:after="0" w:line="240" w:lineRule="auto"/>
              <w:jc w:val="center"/>
              <w:rPr>
                <w:b/>
                <w:caps/>
              </w:rPr>
            </w:pPr>
          </w:p>
          <w:p w14:paraId="1270A313" w14:textId="77777777" w:rsidR="006328CE" w:rsidRPr="00542ED3" w:rsidRDefault="006328CE" w:rsidP="006328CE">
            <w:pPr>
              <w:spacing w:after="0" w:line="240" w:lineRule="auto"/>
              <w:jc w:val="center"/>
              <w:rPr>
                <w:b/>
                <w:caps/>
              </w:rPr>
            </w:pPr>
          </w:p>
          <w:p w14:paraId="062CBFEF" w14:textId="77777777" w:rsidR="006328CE" w:rsidRPr="00542ED3" w:rsidRDefault="006328CE" w:rsidP="006328CE">
            <w:pPr>
              <w:spacing w:after="0" w:line="240" w:lineRule="auto"/>
              <w:jc w:val="center"/>
              <w:rPr>
                <w:b/>
                <w:caps/>
              </w:rPr>
            </w:pPr>
          </w:p>
          <w:p w14:paraId="7DCBF7DB" w14:textId="77777777" w:rsidR="006328CE" w:rsidRPr="00542ED3" w:rsidRDefault="006328CE" w:rsidP="006328CE">
            <w:pPr>
              <w:spacing w:after="0" w:line="240" w:lineRule="auto"/>
              <w:jc w:val="center"/>
              <w:rPr>
                <w:b/>
                <w:caps/>
              </w:rPr>
            </w:pPr>
          </w:p>
          <w:p w14:paraId="14F08A11" w14:textId="77777777" w:rsidR="006328CE" w:rsidRPr="00542ED3" w:rsidRDefault="006328CE" w:rsidP="006328CE">
            <w:pPr>
              <w:spacing w:after="0" w:line="240" w:lineRule="auto"/>
              <w:jc w:val="center"/>
              <w:rPr>
                <w:b/>
                <w:caps/>
              </w:rPr>
            </w:pPr>
          </w:p>
          <w:p w14:paraId="6AED6B3D" w14:textId="77777777" w:rsidR="006328CE" w:rsidRPr="00542ED3" w:rsidRDefault="006328CE" w:rsidP="006328CE">
            <w:pPr>
              <w:spacing w:after="0" w:line="240" w:lineRule="auto"/>
              <w:jc w:val="center"/>
              <w:rPr>
                <w:b/>
                <w:caps/>
              </w:rPr>
            </w:pPr>
          </w:p>
          <w:p w14:paraId="313804CA" w14:textId="77777777" w:rsidR="006328CE" w:rsidRPr="00542ED3" w:rsidRDefault="006328CE" w:rsidP="006328CE">
            <w:pPr>
              <w:spacing w:after="0" w:line="240" w:lineRule="auto"/>
              <w:jc w:val="center"/>
              <w:rPr>
                <w:b/>
                <w:caps/>
              </w:rPr>
            </w:pPr>
          </w:p>
          <w:p w14:paraId="4D1C7626" w14:textId="77777777" w:rsidR="006328CE" w:rsidRPr="00542ED3" w:rsidRDefault="006328CE" w:rsidP="006328CE">
            <w:pPr>
              <w:spacing w:after="0" w:line="240" w:lineRule="auto"/>
              <w:jc w:val="center"/>
              <w:rPr>
                <w:b/>
                <w:caps/>
              </w:rPr>
            </w:pPr>
          </w:p>
          <w:p w14:paraId="57ED758E" w14:textId="77777777" w:rsidR="006328CE" w:rsidRPr="00542ED3" w:rsidRDefault="006328CE" w:rsidP="006328CE">
            <w:pPr>
              <w:spacing w:after="0" w:line="240" w:lineRule="auto"/>
              <w:jc w:val="center"/>
              <w:rPr>
                <w:b/>
                <w:caps/>
              </w:rPr>
            </w:pPr>
          </w:p>
          <w:p w14:paraId="4BC3BC0D" w14:textId="77777777" w:rsidR="006328CE" w:rsidRPr="00542ED3" w:rsidRDefault="006328CE" w:rsidP="006328CE">
            <w:pPr>
              <w:spacing w:after="0" w:line="240" w:lineRule="auto"/>
              <w:jc w:val="center"/>
              <w:rPr>
                <w:b/>
                <w:caps/>
              </w:rPr>
            </w:pPr>
          </w:p>
          <w:p w14:paraId="2F12150B" w14:textId="77777777" w:rsidR="006328CE" w:rsidRPr="00542ED3" w:rsidRDefault="006328CE" w:rsidP="006328CE">
            <w:pPr>
              <w:spacing w:after="0" w:line="240" w:lineRule="auto"/>
              <w:jc w:val="center"/>
              <w:rPr>
                <w:b/>
                <w:caps/>
              </w:rPr>
            </w:pPr>
          </w:p>
          <w:p w14:paraId="63BE0410" w14:textId="77777777" w:rsidR="006328CE" w:rsidRPr="00542ED3" w:rsidRDefault="006328CE" w:rsidP="006328CE">
            <w:pPr>
              <w:spacing w:after="0" w:line="240" w:lineRule="auto"/>
              <w:jc w:val="center"/>
              <w:rPr>
                <w:b/>
                <w:caps/>
              </w:rPr>
            </w:pPr>
          </w:p>
          <w:p w14:paraId="0BAEB514" w14:textId="77777777" w:rsidR="006328CE" w:rsidRPr="00542ED3" w:rsidRDefault="006328CE" w:rsidP="006328CE">
            <w:pPr>
              <w:spacing w:after="0" w:line="240" w:lineRule="auto"/>
              <w:jc w:val="center"/>
              <w:rPr>
                <w:b/>
                <w:caps/>
              </w:rPr>
            </w:pPr>
          </w:p>
          <w:p w14:paraId="48657CE2" w14:textId="77777777" w:rsidR="006328CE" w:rsidRPr="00542ED3" w:rsidRDefault="006328CE" w:rsidP="006328CE">
            <w:pPr>
              <w:spacing w:after="0" w:line="240" w:lineRule="auto"/>
              <w:jc w:val="center"/>
              <w:rPr>
                <w:b/>
                <w:caps/>
              </w:rPr>
            </w:pPr>
          </w:p>
          <w:p w14:paraId="7874C1EA" w14:textId="77777777" w:rsidR="006328CE" w:rsidRPr="00542ED3" w:rsidRDefault="006328CE" w:rsidP="006328CE">
            <w:pPr>
              <w:spacing w:after="0" w:line="240" w:lineRule="auto"/>
              <w:jc w:val="center"/>
              <w:rPr>
                <w:b/>
                <w:caps/>
              </w:rPr>
            </w:pPr>
          </w:p>
          <w:p w14:paraId="324029B7" w14:textId="77777777" w:rsidR="006328CE" w:rsidRPr="00542ED3" w:rsidRDefault="006328CE" w:rsidP="006328CE">
            <w:pPr>
              <w:spacing w:after="0" w:line="240" w:lineRule="auto"/>
              <w:jc w:val="center"/>
              <w:rPr>
                <w:b/>
                <w:caps/>
              </w:rPr>
            </w:pPr>
          </w:p>
          <w:p w14:paraId="628D271F" w14:textId="77777777" w:rsidR="006328CE" w:rsidRPr="00542ED3" w:rsidRDefault="006328CE" w:rsidP="006328CE">
            <w:pPr>
              <w:spacing w:after="0" w:line="240" w:lineRule="auto"/>
              <w:jc w:val="center"/>
              <w:rPr>
                <w:b/>
                <w:caps/>
              </w:rPr>
            </w:pPr>
          </w:p>
          <w:p w14:paraId="5C22C1B4" w14:textId="77777777" w:rsidR="006328CE" w:rsidRPr="00542ED3" w:rsidRDefault="006328CE" w:rsidP="006328CE">
            <w:pPr>
              <w:spacing w:after="0" w:line="240" w:lineRule="auto"/>
              <w:jc w:val="center"/>
              <w:rPr>
                <w:b/>
                <w:caps/>
              </w:rPr>
            </w:pPr>
          </w:p>
          <w:p w14:paraId="3C6DF061" w14:textId="77777777" w:rsidR="006328CE" w:rsidRPr="00542ED3" w:rsidRDefault="006328CE" w:rsidP="006328CE">
            <w:pPr>
              <w:spacing w:after="0" w:line="240" w:lineRule="auto"/>
              <w:jc w:val="center"/>
              <w:rPr>
                <w:b/>
                <w:caps/>
              </w:rPr>
            </w:pPr>
          </w:p>
          <w:p w14:paraId="60AB98D8" w14:textId="77777777" w:rsidR="006328CE" w:rsidRPr="00542ED3" w:rsidRDefault="006328CE" w:rsidP="006328CE">
            <w:pPr>
              <w:spacing w:after="0" w:line="240" w:lineRule="auto"/>
              <w:jc w:val="center"/>
              <w:rPr>
                <w:b/>
                <w:caps/>
              </w:rPr>
            </w:pPr>
          </w:p>
          <w:p w14:paraId="32138DFB" w14:textId="77777777" w:rsidR="006328CE" w:rsidRPr="00542ED3" w:rsidRDefault="006328CE" w:rsidP="006328CE">
            <w:pPr>
              <w:spacing w:after="0" w:line="240" w:lineRule="auto"/>
              <w:jc w:val="center"/>
              <w:rPr>
                <w:b/>
                <w:caps/>
              </w:rPr>
            </w:pPr>
          </w:p>
          <w:p w14:paraId="333AA529" w14:textId="77777777" w:rsidR="006328CE" w:rsidRPr="00542ED3" w:rsidRDefault="006328CE" w:rsidP="006328CE">
            <w:pPr>
              <w:spacing w:after="0" w:line="240" w:lineRule="auto"/>
              <w:jc w:val="center"/>
              <w:rPr>
                <w:b/>
                <w:caps/>
              </w:rPr>
            </w:pPr>
          </w:p>
          <w:p w14:paraId="6BDEDA9A" w14:textId="77777777" w:rsidR="006328CE" w:rsidRPr="00542ED3" w:rsidRDefault="006328CE" w:rsidP="006328CE">
            <w:pPr>
              <w:spacing w:after="0" w:line="240" w:lineRule="auto"/>
              <w:jc w:val="center"/>
              <w:rPr>
                <w:b/>
                <w:caps/>
              </w:rPr>
            </w:pPr>
          </w:p>
          <w:p w14:paraId="5F753570" w14:textId="77777777" w:rsidR="006328CE" w:rsidRPr="00542ED3" w:rsidRDefault="006328CE" w:rsidP="006328CE">
            <w:pPr>
              <w:spacing w:after="0" w:line="240" w:lineRule="auto"/>
              <w:jc w:val="center"/>
              <w:rPr>
                <w:b/>
                <w:caps/>
              </w:rPr>
            </w:pPr>
          </w:p>
          <w:p w14:paraId="2E8FEE51" w14:textId="77777777" w:rsidR="006328CE" w:rsidRPr="00542ED3" w:rsidRDefault="006328CE" w:rsidP="006328CE">
            <w:pPr>
              <w:spacing w:after="0" w:line="240" w:lineRule="auto"/>
              <w:jc w:val="center"/>
              <w:rPr>
                <w:b/>
                <w:caps/>
              </w:rPr>
            </w:pPr>
          </w:p>
          <w:p w14:paraId="62B67117" w14:textId="77777777" w:rsidR="006328CE" w:rsidRPr="00542ED3" w:rsidRDefault="006328CE" w:rsidP="006328CE">
            <w:pPr>
              <w:spacing w:after="0" w:line="240" w:lineRule="auto"/>
              <w:jc w:val="center"/>
              <w:rPr>
                <w:b/>
                <w:caps/>
              </w:rPr>
            </w:pPr>
          </w:p>
          <w:p w14:paraId="0C1D6D21" w14:textId="77777777" w:rsidR="006328CE" w:rsidRDefault="006328CE" w:rsidP="006328CE">
            <w:pPr>
              <w:spacing w:after="0" w:line="240" w:lineRule="auto"/>
              <w:jc w:val="center"/>
              <w:rPr>
                <w:b/>
                <w:caps/>
                <w:lang w:val="en-US"/>
              </w:rPr>
            </w:pPr>
            <w:r>
              <w:rPr>
                <w:b/>
                <w:caps/>
                <w:lang w:val="en-US"/>
              </w:rPr>
              <w:t>DO</w:t>
            </w:r>
          </w:p>
          <w:p w14:paraId="5FF0426F" w14:textId="77777777" w:rsidR="006328CE" w:rsidRDefault="006328CE" w:rsidP="006328CE">
            <w:pPr>
              <w:spacing w:after="0" w:line="240" w:lineRule="auto"/>
              <w:jc w:val="center"/>
              <w:rPr>
                <w:b/>
                <w:caps/>
                <w:lang w:val="en-US"/>
              </w:rPr>
            </w:pPr>
          </w:p>
          <w:p w14:paraId="1F31860D" w14:textId="77777777" w:rsidR="006328CE" w:rsidRDefault="006328CE" w:rsidP="006328CE">
            <w:pPr>
              <w:spacing w:after="0" w:line="240" w:lineRule="auto"/>
              <w:jc w:val="center"/>
              <w:rPr>
                <w:b/>
                <w:caps/>
                <w:lang w:val="en-US"/>
              </w:rPr>
            </w:pPr>
            <w:r>
              <w:rPr>
                <w:b/>
                <w:caps/>
                <w:lang w:val="en-US"/>
              </w:rPr>
              <w:t>DO</w:t>
            </w:r>
          </w:p>
          <w:p w14:paraId="49F05F83" w14:textId="77777777" w:rsidR="006328CE" w:rsidRPr="001A6011" w:rsidRDefault="006328CE" w:rsidP="006328CE">
            <w:pPr>
              <w:spacing w:after="0" w:line="240" w:lineRule="auto"/>
              <w:jc w:val="center"/>
              <w:rPr>
                <w:b/>
                <w:caps/>
              </w:rPr>
            </w:pPr>
            <w:r>
              <w:rPr>
                <w:b/>
                <w:caps/>
                <w:lang w:val="en-US"/>
              </w:rPr>
              <w:t>NE</w:t>
            </w:r>
          </w:p>
        </w:tc>
        <w:tc>
          <w:tcPr>
            <w:tcW w:w="1086" w:type="dxa"/>
          </w:tcPr>
          <w:p w14:paraId="258D06AC" w14:textId="77777777" w:rsidR="006328CE" w:rsidRPr="00137012" w:rsidRDefault="006328CE" w:rsidP="006328CE">
            <w:pPr>
              <w:spacing w:after="0" w:line="240" w:lineRule="auto"/>
              <w:jc w:val="center"/>
              <w:rPr>
                <w:b/>
                <w:caps/>
              </w:rPr>
            </w:pPr>
          </w:p>
        </w:tc>
        <w:tc>
          <w:tcPr>
            <w:tcW w:w="6292" w:type="dxa"/>
          </w:tcPr>
          <w:p w14:paraId="4DA06BB9"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Soutien à des initiatives menées dans le domaine de l’action sociale.</w:t>
            </w:r>
          </w:p>
          <w:p w14:paraId="1E517DD0"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Subventions pour le financement de recherches dans le domaine social.</w:t>
            </w:r>
          </w:p>
          <w:p w14:paraId="375453BA" w14:textId="77777777" w:rsidR="006328CE" w:rsidRPr="006328CE" w:rsidRDefault="006328CE" w:rsidP="006328CE">
            <w:pPr>
              <w:tabs>
                <w:tab w:val="left" w:pos="1178"/>
              </w:tabs>
              <w:spacing w:after="0" w:line="240" w:lineRule="auto"/>
              <w:jc w:val="both"/>
            </w:pPr>
            <w:r w:rsidRPr="006328CE">
              <w:t>Soutien à la supervision dans les secteurs de l’action sociale, du socio-sanitaire et du médico-social.</w:t>
            </w:r>
          </w:p>
          <w:p w14:paraId="391CE521" w14:textId="77777777" w:rsidR="006328CE" w:rsidRPr="006328CE" w:rsidRDefault="006328CE" w:rsidP="006328CE">
            <w:pPr>
              <w:tabs>
                <w:tab w:val="left" w:pos="1178"/>
              </w:tabs>
              <w:spacing w:after="0" w:line="240" w:lineRule="auto"/>
              <w:jc w:val="both"/>
            </w:pPr>
            <w:r w:rsidRPr="006328CE">
              <w:t xml:space="preserve">Subventions aux centres de service social. </w:t>
            </w:r>
          </w:p>
          <w:p w14:paraId="248F05AC"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Subventions de fonctionnement, de personnel et d’équipement à des relais sociaux publics et privés.</w:t>
            </w:r>
          </w:p>
          <w:p w14:paraId="1DD9536E"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Subventions aux organismes appelés à aider religieusement et ou moralement les immigrés.</w:t>
            </w:r>
          </w:p>
          <w:p w14:paraId="3562626D"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Soutiens à des initiatives menées par le fonds européen des réfugiés (FER).</w:t>
            </w:r>
          </w:p>
          <w:p w14:paraId="1A66C3AB"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Soutien au fonds d’impulsion pour la politique de l’immigration (FIPI).</w:t>
            </w:r>
          </w:p>
          <w:p w14:paraId="736D4951"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Subventions en matière d’intégration sociale des populations d’origine étrangère.</w:t>
            </w:r>
          </w:p>
          <w:p w14:paraId="42A28C3B"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Subventions accordées à des organismes de recherche, d’information, de réflexion et d’action, à caractère régional, transrégional et transnational en matière d’intégration des migrants.</w:t>
            </w:r>
          </w:p>
          <w:p w14:paraId="70EA8B2C"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Subventions aux maisons d’accueil et aux maisons de vie communautaire.</w:t>
            </w:r>
          </w:p>
          <w:p w14:paraId="70EA0BB8"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Subventions accordées aux centres régionaux pour l’intégration des personnes étrangères ou d’origine étrangère.</w:t>
            </w:r>
          </w:p>
          <w:p w14:paraId="5DD0920B"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Subventions à des organismes de coordination et de documentation en matière sociale.</w:t>
            </w:r>
          </w:p>
          <w:p w14:paraId="257FA81C"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Soutien à des initiatives particulières des centres publics d’action sociale et d’autres pouvoirs publics.</w:t>
            </w:r>
          </w:p>
          <w:p w14:paraId="2D60F42B"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Soutien à des formations d’intervenants sociaux et de fonctionnaires.</w:t>
            </w:r>
          </w:p>
          <w:p w14:paraId="7B83DFB9"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Soutien à la supervision dans les secteurs de l’action sociale, socio-sanitaire et médico-social.</w:t>
            </w:r>
          </w:p>
          <w:p w14:paraId="0D2AAEB3"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Subventions aux services d’aide aux justiciables.</w:t>
            </w:r>
          </w:p>
          <w:p w14:paraId="397CD17C"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Soutien du plan national pour l’égalité des chances.</w:t>
            </w:r>
          </w:p>
          <w:p w14:paraId="047D4E54"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Soutien des coordinations d’arrondissement judiciaire.</w:t>
            </w:r>
          </w:p>
          <w:p w14:paraId="56329C8B"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Soutien au groupe de réflexion d’aide aux victimes.</w:t>
            </w:r>
          </w:p>
          <w:p w14:paraId="6EAC6AE4"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Subventions en matière d’intégration professionnelle des ayants droits à l’intégration sociale.</w:t>
            </w:r>
          </w:p>
          <w:p w14:paraId="678DAA55"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Subsides d’équipements dans le domaine de l’action sociale.</w:t>
            </w:r>
          </w:p>
          <w:p w14:paraId="40CC624F"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Subsides d’équipements et d’aménagement en faveur des Centres Publics d’Action Sociale et des Chapitres XII.</w:t>
            </w:r>
          </w:p>
          <w:p w14:paraId="7BE44BF5" w14:textId="77777777" w:rsidR="006328CE" w:rsidRPr="006328CE" w:rsidRDefault="006328CE" w:rsidP="006328CE">
            <w:pPr>
              <w:spacing w:after="0" w:line="240" w:lineRule="auto"/>
              <w:jc w:val="both"/>
              <w:rPr>
                <w:rFonts w:eastAsia="Times New Roman"/>
                <w:lang w:eastAsia="fr-FR"/>
              </w:rPr>
            </w:pPr>
            <w:r w:rsidRPr="006328CE">
              <w:rPr>
                <w:rFonts w:eastAsia="Times New Roman"/>
                <w:lang w:val="fr-CA" w:eastAsia="fr-FR"/>
              </w:rPr>
              <w:t>Subsides en vue de l’acquisition, l’aménagement et l’équipement de terrains pour les gens du voyage.</w:t>
            </w:r>
          </w:p>
          <w:p w14:paraId="0042FF5A"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Soutien à des services privés et publics d’insertion sociale.</w:t>
            </w:r>
          </w:p>
          <w:p w14:paraId="254AD13A"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Soutien à des initiatives privées et publiques en matière d’égalité des chances.</w:t>
            </w:r>
          </w:p>
          <w:p w14:paraId="42495405"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Subventions aux ASBL partenaires des relais sociaux en voie de constitution.</w:t>
            </w:r>
          </w:p>
          <w:p w14:paraId="122923A7"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Subventions à l’ASBL « L’Observatoire du Crédit et de l’Endettement ».</w:t>
            </w:r>
          </w:p>
          <w:p w14:paraId="4F497D5B"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Subventions à l’ASBL « Osiris-Crédal-Plus ».</w:t>
            </w:r>
          </w:p>
          <w:p w14:paraId="515AF508"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Subventions aux Relais sociaux de Namur et Tournai.</w:t>
            </w:r>
          </w:p>
          <w:p w14:paraId="2977201B"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Subventions aux centres de service social.</w:t>
            </w:r>
          </w:p>
          <w:p w14:paraId="5A176A5F"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Soutien à des initiatives privées relatives à la médiation de dettes.</w:t>
            </w:r>
          </w:p>
          <w:p w14:paraId="4F58B20D" w14:textId="77777777" w:rsidR="006328CE" w:rsidRPr="006328CE" w:rsidRDefault="006328CE" w:rsidP="006328CE">
            <w:pPr>
              <w:spacing w:after="0" w:line="240" w:lineRule="auto"/>
              <w:jc w:val="both"/>
              <w:rPr>
                <w:rFonts w:eastAsia="Times New Roman"/>
                <w:lang w:eastAsia="fr-FR"/>
              </w:rPr>
            </w:pPr>
            <w:hyperlink r:id="rId46" w:history="1">
              <w:r w:rsidRPr="006328CE">
                <w:rPr>
                  <w:rStyle w:val="Lienhypertexte"/>
                  <w:color w:val="auto"/>
                </w:rPr>
                <w:t>Subventions en vue de soutenir les initiatives visant à un meilleur fonctionnement des CPAS.</w:t>
              </w:r>
            </w:hyperlink>
            <w:r w:rsidRPr="006328CE">
              <w:rPr>
                <w:rFonts w:eastAsia="Times New Roman"/>
                <w:lang w:eastAsia="fr-FR"/>
              </w:rPr>
              <w:t xml:space="preserve"> </w:t>
            </w:r>
          </w:p>
          <w:p w14:paraId="18B37A03"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Soutien à des initiatives sportives dans le domaine de l’action sociale.</w:t>
            </w:r>
          </w:p>
          <w:p w14:paraId="385C7E09"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Subvention aux CPAS dans le cadre de l’activation des bénéficiaires d’une aide sociale financière en application de la loi du 2 avril 1965 (Fédéral) – Art. 60-61.</w:t>
            </w:r>
          </w:p>
          <w:p w14:paraId="4F5BFAE8"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Subvention aux CPAS dans le cadre de l’activation des bénéficiaires du Revenu d’Intégration Sociale (Fédéral) – Art. 60-61.</w:t>
            </w:r>
          </w:p>
          <w:p w14:paraId="16B575BE" w14:textId="77777777" w:rsidR="006328CE" w:rsidRPr="006328CE" w:rsidRDefault="006328CE" w:rsidP="006328CE">
            <w:pPr>
              <w:spacing w:after="0" w:line="240" w:lineRule="auto"/>
              <w:jc w:val="both"/>
            </w:pPr>
            <w:r w:rsidRPr="006328CE">
              <w:t xml:space="preserve">Subventions pour l’intégration des personnes étrangères et d’origine étrangère. </w:t>
            </w:r>
          </w:p>
          <w:p w14:paraId="4A72BD3C" w14:textId="77777777" w:rsidR="006328CE" w:rsidRPr="006328CE" w:rsidRDefault="006328CE" w:rsidP="006328CE">
            <w:pPr>
              <w:spacing w:after="0" w:line="240" w:lineRule="auto"/>
              <w:jc w:val="both"/>
            </w:pPr>
            <w:r w:rsidRPr="006328CE">
              <w:t>Contribution à la commission nationale des droits de l’enfant.</w:t>
            </w:r>
          </w:p>
          <w:p w14:paraId="2ED27E04" w14:textId="77777777" w:rsidR="006328CE" w:rsidRPr="006328CE" w:rsidRDefault="006328CE" w:rsidP="006328CE">
            <w:pPr>
              <w:spacing w:after="0" w:line="240" w:lineRule="auto"/>
              <w:jc w:val="both"/>
            </w:pPr>
            <w:r w:rsidRPr="006328CE">
              <w:t>Subventions aux organismes pour les missions relatives aux droits des femmes ou la lutte contre la violence conjugale.</w:t>
            </w:r>
          </w:p>
          <w:p w14:paraId="5C392369" w14:textId="77777777" w:rsidR="006328CE" w:rsidRPr="006328CE" w:rsidRDefault="006328CE" w:rsidP="006328CE">
            <w:pPr>
              <w:spacing w:after="0" w:line="240" w:lineRule="auto"/>
              <w:jc w:val="both"/>
            </w:pPr>
            <w:r w:rsidRPr="006328CE">
              <w:t>Subventions aux organismes pour la lutte contre la discrimination envers les femmes.</w:t>
            </w:r>
          </w:p>
          <w:p w14:paraId="171069AF" w14:textId="77777777" w:rsidR="006328CE" w:rsidRPr="006328CE" w:rsidRDefault="006328CE" w:rsidP="006328CE">
            <w:pPr>
              <w:spacing w:after="0" w:line="240" w:lineRule="auto"/>
              <w:jc w:val="both"/>
            </w:pPr>
            <w:r w:rsidRPr="006328CE">
              <w:t>Subventions aux organismes luttant contre toutes formes de discriminations.</w:t>
            </w:r>
          </w:p>
          <w:p w14:paraId="6BB31FAF" w14:textId="77777777" w:rsidR="006328CE" w:rsidRPr="006328CE" w:rsidRDefault="006328CE" w:rsidP="006328CE">
            <w:pPr>
              <w:tabs>
                <w:tab w:val="left" w:pos="1178"/>
              </w:tabs>
              <w:spacing w:after="0" w:line="240" w:lineRule="auto"/>
              <w:jc w:val="both"/>
            </w:pPr>
            <w:r w:rsidRPr="006328CE">
              <w:t>Service Citoyen – subside à l’ASBL Plateforme pour le Service Citoyen.</w:t>
            </w:r>
          </w:p>
          <w:p w14:paraId="51D376DB" w14:textId="77777777" w:rsidR="006328CE" w:rsidRPr="006328CE" w:rsidRDefault="006328CE" w:rsidP="006328CE">
            <w:pPr>
              <w:tabs>
                <w:tab w:val="left" w:pos="1178"/>
              </w:tabs>
              <w:spacing w:after="0" w:line="240" w:lineRule="auto"/>
              <w:jc w:val="both"/>
            </w:pPr>
            <w:r w:rsidRPr="006328CE">
              <w:t>Service Citoyen – indemnités des stagiaires.</w:t>
            </w:r>
          </w:p>
          <w:p w14:paraId="6A9B7F1F" w14:textId="77777777" w:rsidR="006328CE" w:rsidRPr="006328CE" w:rsidRDefault="006328CE" w:rsidP="006328CE">
            <w:pPr>
              <w:tabs>
                <w:tab w:val="left" w:pos="1272"/>
              </w:tabs>
              <w:spacing w:after="0" w:line="240" w:lineRule="auto"/>
              <w:jc w:val="both"/>
            </w:pPr>
          </w:p>
        </w:tc>
        <w:tc>
          <w:tcPr>
            <w:tcW w:w="1074" w:type="dxa"/>
          </w:tcPr>
          <w:p w14:paraId="6A68A77E" w14:textId="77777777" w:rsidR="006328CE" w:rsidRPr="00137012" w:rsidRDefault="006328CE" w:rsidP="006328CE">
            <w:pPr>
              <w:spacing w:after="0" w:line="240" w:lineRule="auto"/>
              <w:jc w:val="both"/>
              <w:rPr>
                <w:b/>
              </w:rPr>
            </w:pPr>
          </w:p>
        </w:tc>
        <w:tc>
          <w:tcPr>
            <w:tcW w:w="6294" w:type="dxa"/>
          </w:tcPr>
          <w:p w14:paraId="56B2C7D2" w14:textId="77777777" w:rsidR="006328CE" w:rsidRPr="009B6E2F" w:rsidRDefault="006328CE" w:rsidP="006328CE">
            <w:pPr>
              <w:spacing w:after="0" w:line="240" w:lineRule="auto"/>
              <w:jc w:val="both"/>
            </w:pPr>
          </w:p>
        </w:tc>
      </w:tr>
      <w:tr w:rsidR="006328CE" w:rsidRPr="006A4544" w14:paraId="510E4F5E" w14:textId="77777777" w:rsidTr="005F139E">
        <w:trPr>
          <w:jc w:val="center"/>
        </w:trPr>
        <w:tc>
          <w:tcPr>
            <w:tcW w:w="731" w:type="dxa"/>
          </w:tcPr>
          <w:p w14:paraId="16DD29F2" w14:textId="77777777" w:rsidR="006328CE" w:rsidRPr="00542ED3" w:rsidRDefault="006328CE" w:rsidP="006328CE">
            <w:pPr>
              <w:spacing w:after="0" w:line="240" w:lineRule="auto"/>
              <w:jc w:val="center"/>
              <w:rPr>
                <w:b/>
                <w:caps/>
                <w:lang w:val="en-US"/>
              </w:rPr>
            </w:pPr>
            <w:r>
              <w:rPr>
                <w:b/>
                <w:caps/>
              </w:rPr>
              <w:t>LE</w:t>
            </w:r>
          </w:p>
        </w:tc>
        <w:tc>
          <w:tcPr>
            <w:tcW w:w="1086" w:type="dxa"/>
          </w:tcPr>
          <w:p w14:paraId="3D9EF87D" w14:textId="77777777" w:rsidR="006328CE" w:rsidRPr="00542ED3" w:rsidRDefault="006328CE" w:rsidP="006328CE">
            <w:pPr>
              <w:spacing w:after="0" w:line="240" w:lineRule="auto"/>
              <w:jc w:val="center"/>
              <w:rPr>
                <w:b/>
                <w:caps/>
                <w:lang w:val="en-US"/>
              </w:rPr>
            </w:pPr>
            <w:r>
              <w:rPr>
                <w:b/>
                <w:caps/>
              </w:rPr>
              <w:t>IAS</w:t>
            </w:r>
          </w:p>
        </w:tc>
        <w:tc>
          <w:tcPr>
            <w:tcW w:w="6292" w:type="dxa"/>
          </w:tcPr>
          <w:p w14:paraId="043532C0" w14:textId="77777777" w:rsidR="006328CE" w:rsidRPr="006328CE" w:rsidRDefault="006328CE" w:rsidP="006328CE">
            <w:pPr>
              <w:spacing w:after="0" w:line="240" w:lineRule="auto"/>
              <w:jc w:val="both"/>
              <w:rPr>
                <w:rFonts w:eastAsia="Times New Roman"/>
                <w:lang w:eastAsia="fr-FR"/>
              </w:rPr>
            </w:pPr>
            <w:hyperlink r:id="rId47" w:history="1">
              <w:r w:rsidRPr="006328CE">
                <w:rPr>
                  <w:rStyle w:val="Lienhypertexte"/>
                  <w:color w:val="auto"/>
                </w:rPr>
                <w:t>Programme 17.095 </w:t>
              </w:r>
            </w:hyperlink>
            <w:r w:rsidRPr="006328CE">
              <w:rPr>
                <w:rFonts w:eastAsia="Times New Roman"/>
                <w:lang w:eastAsia="fr-FR"/>
              </w:rPr>
              <w:t>: Crèches et petite enfance :</w:t>
            </w:r>
          </w:p>
          <w:p w14:paraId="6C068863" w14:textId="77777777" w:rsidR="006328CE" w:rsidRPr="006328CE" w:rsidRDefault="006328CE" w:rsidP="006328CE">
            <w:pPr>
              <w:tabs>
                <w:tab w:val="left" w:pos="2057"/>
              </w:tabs>
              <w:spacing w:after="0" w:line="240" w:lineRule="auto"/>
              <w:rPr>
                <w:b/>
              </w:rPr>
            </w:pPr>
          </w:p>
        </w:tc>
        <w:tc>
          <w:tcPr>
            <w:tcW w:w="1074" w:type="dxa"/>
          </w:tcPr>
          <w:p w14:paraId="51AB2597" w14:textId="77777777" w:rsidR="006328CE" w:rsidRPr="00137012" w:rsidRDefault="006328CE" w:rsidP="006328CE">
            <w:pPr>
              <w:spacing w:after="0" w:line="240" w:lineRule="auto"/>
              <w:jc w:val="both"/>
              <w:rPr>
                <w:b/>
              </w:rPr>
            </w:pPr>
          </w:p>
        </w:tc>
        <w:tc>
          <w:tcPr>
            <w:tcW w:w="6294" w:type="dxa"/>
          </w:tcPr>
          <w:p w14:paraId="2DCDF3CA" w14:textId="56050D13" w:rsidR="006328CE" w:rsidRPr="009B6E2F" w:rsidRDefault="006328CE" w:rsidP="006328CE">
            <w:pPr>
              <w:spacing w:after="0" w:line="240" w:lineRule="auto"/>
              <w:jc w:val="both"/>
              <w:rPr>
                <w:rFonts w:cs="Calibri"/>
                <w:color w:val="FF0000"/>
              </w:rPr>
            </w:pPr>
          </w:p>
        </w:tc>
      </w:tr>
      <w:tr w:rsidR="006328CE" w:rsidRPr="006A4544" w14:paraId="66C2C7D3" w14:textId="77777777" w:rsidTr="005F139E">
        <w:trPr>
          <w:trHeight w:val="286"/>
          <w:jc w:val="center"/>
        </w:trPr>
        <w:tc>
          <w:tcPr>
            <w:tcW w:w="731" w:type="dxa"/>
          </w:tcPr>
          <w:p w14:paraId="2D07B1D3" w14:textId="77777777" w:rsidR="006328CE" w:rsidRPr="004C7FE0" w:rsidRDefault="006328CE" w:rsidP="006328CE">
            <w:pPr>
              <w:spacing w:after="0" w:line="240" w:lineRule="auto"/>
              <w:jc w:val="center"/>
              <w:rPr>
                <w:b/>
                <w:caps/>
              </w:rPr>
            </w:pPr>
          </w:p>
        </w:tc>
        <w:tc>
          <w:tcPr>
            <w:tcW w:w="1086" w:type="dxa"/>
          </w:tcPr>
          <w:p w14:paraId="1B3DBBFA" w14:textId="77777777" w:rsidR="006328CE" w:rsidRPr="004C7FE0" w:rsidRDefault="006328CE" w:rsidP="006328CE">
            <w:pPr>
              <w:spacing w:after="0" w:line="240" w:lineRule="auto"/>
              <w:jc w:val="center"/>
              <w:rPr>
                <w:b/>
                <w:caps/>
              </w:rPr>
            </w:pPr>
          </w:p>
        </w:tc>
        <w:tc>
          <w:tcPr>
            <w:tcW w:w="6292" w:type="dxa"/>
          </w:tcPr>
          <w:p w14:paraId="07E8AD7F" w14:textId="77777777" w:rsidR="006328CE" w:rsidRPr="006328CE" w:rsidRDefault="006328CE" w:rsidP="006328CE">
            <w:pPr>
              <w:spacing w:after="0" w:line="240" w:lineRule="auto"/>
              <w:jc w:val="both"/>
              <w:rPr>
                <w:rFonts w:eastAsia="Times New Roman"/>
                <w:lang w:eastAsia="fr-FR"/>
              </w:rPr>
            </w:pPr>
            <w:hyperlink r:id="rId48" w:history="1">
              <w:r w:rsidRPr="006328CE">
                <w:rPr>
                  <w:rStyle w:val="Lienhypertexte"/>
                  <w:color w:val="auto"/>
                </w:rPr>
                <w:t xml:space="preserve">Subventions d’infrastructure aux institutions privées ou publiques intéressant la naissance et l’enfance. </w:t>
              </w:r>
            </w:hyperlink>
          </w:p>
          <w:p w14:paraId="04548807" w14:textId="77777777" w:rsidR="006328CE" w:rsidRPr="006328CE" w:rsidRDefault="006328CE" w:rsidP="006328CE">
            <w:pPr>
              <w:spacing w:after="0" w:line="240" w:lineRule="auto"/>
              <w:jc w:val="both"/>
              <w:rPr>
                <w:rFonts w:eastAsia="Times New Roman"/>
                <w:lang w:eastAsia="fr-FR"/>
              </w:rPr>
            </w:pPr>
            <w:hyperlink r:id="rId49" w:history="1">
              <w:r w:rsidRPr="006328CE">
                <w:rPr>
                  <w:rStyle w:val="Lienhypertexte"/>
                  <w:color w:val="auto"/>
                </w:rPr>
                <w:t>Subventions dans le cadre de l’accueil extra-scolaire de la petite enfance.</w:t>
              </w:r>
            </w:hyperlink>
            <w:r w:rsidRPr="006328CE">
              <w:rPr>
                <w:rFonts w:eastAsia="Times New Roman"/>
                <w:lang w:eastAsia="fr-FR"/>
              </w:rPr>
              <w:t xml:space="preserve"> </w:t>
            </w:r>
          </w:p>
          <w:p w14:paraId="39F3326F"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Mission confiée au groupe Wallonie Entreprendre en matière d’infrastructures de la petite enfance.</w:t>
            </w:r>
          </w:p>
          <w:p w14:paraId="2CAABD50" w14:textId="77777777" w:rsidR="006328CE" w:rsidRPr="006328CE" w:rsidRDefault="006328CE" w:rsidP="006328CE">
            <w:pPr>
              <w:tabs>
                <w:tab w:val="left" w:pos="1010"/>
              </w:tabs>
              <w:spacing w:after="0" w:line="240" w:lineRule="auto"/>
              <w:jc w:val="both"/>
            </w:pPr>
          </w:p>
        </w:tc>
        <w:tc>
          <w:tcPr>
            <w:tcW w:w="1074" w:type="dxa"/>
          </w:tcPr>
          <w:p w14:paraId="2D2D64C7" w14:textId="77777777" w:rsidR="006328CE" w:rsidRPr="004C7FE0" w:rsidRDefault="006328CE" w:rsidP="006328CE">
            <w:pPr>
              <w:spacing w:after="0" w:line="240" w:lineRule="auto"/>
              <w:jc w:val="center"/>
              <w:rPr>
                <w:b/>
              </w:rPr>
            </w:pPr>
          </w:p>
        </w:tc>
        <w:tc>
          <w:tcPr>
            <w:tcW w:w="6294" w:type="dxa"/>
          </w:tcPr>
          <w:p w14:paraId="41800168" w14:textId="77777777" w:rsidR="006328CE" w:rsidRPr="009B6E2F" w:rsidRDefault="006328CE" w:rsidP="006328CE">
            <w:pPr>
              <w:tabs>
                <w:tab w:val="left" w:pos="1010"/>
              </w:tabs>
              <w:spacing w:after="0" w:line="240" w:lineRule="auto"/>
              <w:jc w:val="both"/>
            </w:pPr>
          </w:p>
        </w:tc>
      </w:tr>
      <w:tr w:rsidR="006328CE" w:rsidRPr="006A4544" w14:paraId="67A4CC5E" w14:textId="77777777" w:rsidTr="005F139E">
        <w:trPr>
          <w:trHeight w:val="20"/>
          <w:jc w:val="center"/>
        </w:trPr>
        <w:tc>
          <w:tcPr>
            <w:tcW w:w="731" w:type="dxa"/>
          </w:tcPr>
          <w:p w14:paraId="5978C9B6" w14:textId="77777777" w:rsidR="006328CE" w:rsidRPr="004C7FE0" w:rsidRDefault="006328CE" w:rsidP="006328CE">
            <w:pPr>
              <w:spacing w:after="0" w:line="240" w:lineRule="auto"/>
              <w:jc w:val="center"/>
              <w:rPr>
                <w:b/>
                <w:caps/>
              </w:rPr>
            </w:pPr>
            <w:r>
              <w:rPr>
                <w:b/>
                <w:caps/>
              </w:rPr>
              <w:t>JE</w:t>
            </w:r>
          </w:p>
        </w:tc>
        <w:tc>
          <w:tcPr>
            <w:tcW w:w="1086" w:type="dxa"/>
          </w:tcPr>
          <w:p w14:paraId="09DF1FB7" w14:textId="77777777" w:rsidR="006328CE" w:rsidRPr="004C7FE0" w:rsidRDefault="006328CE" w:rsidP="006328CE">
            <w:pPr>
              <w:spacing w:after="0" w:line="240" w:lineRule="auto"/>
              <w:jc w:val="center"/>
              <w:rPr>
                <w:b/>
                <w:caps/>
              </w:rPr>
            </w:pPr>
            <w:r>
              <w:rPr>
                <w:b/>
                <w:caps/>
              </w:rPr>
              <w:t>EER</w:t>
            </w:r>
          </w:p>
        </w:tc>
        <w:tc>
          <w:tcPr>
            <w:tcW w:w="6292" w:type="dxa"/>
          </w:tcPr>
          <w:p w14:paraId="41E2A783" w14:textId="77777777" w:rsidR="006328CE" w:rsidRPr="006328CE" w:rsidRDefault="006328CE" w:rsidP="006328CE">
            <w:pPr>
              <w:spacing w:after="0" w:line="240" w:lineRule="auto"/>
              <w:jc w:val="both"/>
              <w:rPr>
                <w:rFonts w:eastAsia="Times New Roman"/>
                <w:lang w:eastAsia="fr-FR"/>
              </w:rPr>
            </w:pPr>
            <w:hyperlink r:id="rId50" w:history="1">
              <w:r w:rsidRPr="006328CE">
                <w:rPr>
                  <w:rStyle w:val="Lienhypertexte"/>
                  <w:color w:val="auto"/>
                </w:rPr>
                <w:t xml:space="preserve">Programme </w:t>
              </w:r>
            </w:hyperlink>
            <w:r w:rsidRPr="006328CE">
              <w:rPr>
                <w:rFonts w:eastAsia="Times New Roman"/>
                <w:lang w:eastAsia="fr-FR"/>
              </w:rPr>
              <w:t>18.096 : ENTREPRISES – Aides à l’investissement :</w:t>
            </w:r>
          </w:p>
          <w:p w14:paraId="08DB7DE5" w14:textId="77777777" w:rsidR="006328CE" w:rsidRPr="006328CE" w:rsidRDefault="006328CE" w:rsidP="006328CE">
            <w:pPr>
              <w:tabs>
                <w:tab w:val="left" w:pos="1010"/>
              </w:tabs>
              <w:spacing w:after="0" w:line="240" w:lineRule="auto"/>
              <w:jc w:val="both"/>
            </w:pPr>
          </w:p>
        </w:tc>
        <w:tc>
          <w:tcPr>
            <w:tcW w:w="1074" w:type="dxa"/>
          </w:tcPr>
          <w:p w14:paraId="67796E31" w14:textId="77777777" w:rsidR="006328CE" w:rsidRPr="004C7FE0" w:rsidRDefault="006328CE" w:rsidP="006328CE">
            <w:pPr>
              <w:spacing w:after="0" w:line="240" w:lineRule="auto"/>
            </w:pPr>
          </w:p>
        </w:tc>
        <w:tc>
          <w:tcPr>
            <w:tcW w:w="6294" w:type="dxa"/>
          </w:tcPr>
          <w:p w14:paraId="388529E3" w14:textId="77777777" w:rsidR="006328CE" w:rsidRPr="004C7FE0" w:rsidRDefault="006328CE" w:rsidP="006328CE">
            <w:pPr>
              <w:tabs>
                <w:tab w:val="left" w:pos="1010"/>
              </w:tabs>
              <w:spacing w:after="0" w:line="240" w:lineRule="auto"/>
              <w:jc w:val="both"/>
            </w:pPr>
          </w:p>
        </w:tc>
      </w:tr>
      <w:tr w:rsidR="006328CE" w:rsidRPr="006A4544" w14:paraId="4D488728" w14:textId="77777777" w:rsidTr="005F139E">
        <w:trPr>
          <w:jc w:val="center"/>
        </w:trPr>
        <w:tc>
          <w:tcPr>
            <w:tcW w:w="731" w:type="dxa"/>
          </w:tcPr>
          <w:p w14:paraId="3841295C" w14:textId="77777777" w:rsidR="006328CE" w:rsidRPr="00DC2EEA" w:rsidRDefault="006328CE" w:rsidP="006328CE">
            <w:pPr>
              <w:spacing w:after="0" w:line="240" w:lineRule="auto"/>
              <w:jc w:val="center"/>
              <w:rPr>
                <w:b/>
                <w:caps/>
              </w:rPr>
            </w:pPr>
          </w:p>
        </w:tc>
        <w:tc>
          <w:tcPr>
            <w:tcW w:w="1086" w:type="dxa"/>
          </w:tcPr>
          <w:p w14:paraId="36DC87E3" w14:textId="77777777" w:rsidR="006328CE" w:rsidRPr="00DC2EEA" w:rsidRDefault="006328CE" w:rsidP="006328CE">
            <w:pPr>
              <w:spacing w:after="0" w:line="240" w:lineRule="auto"/>
              <w:jc w:val="center"/>
              <w:rPr>
                <w:b/>
                <w:caps/>
              </w:rPr>
            </w:pPr>
          </w:p>
        </w:tc>
        <w:tc>
          <w:tcPr>
            <w:tcW w:w="6292" w:type="dxa"/>
          </w:tcPr>
          <w:p w14:paraId="2F41289A" w14:textId="77777777" w:rsidR="006328CE" w:rsidRPr="006328CE" w:rsidRDefault="006328CE" w:rsidP="006328CE">
            <w:pPr>
              <w:spacing w:after="0" w:line="240" w:lineRule="auto"/>
              <w:jc w:val="both"/>
              <w:rPr>
                <w:rFonts w:eastAsia="Times New Roman"/>
                <w:lang w:eastAsia="fr-FR"/>
              </w:rPr>
            </w:pPr>
            <w:r w:rsidRPr="006328CE">
              <w:rPr>
                <w:rFonts w:eastAsia="Times New Roman"/>
                <w:lang w:eastAsia="fr-FR"/>
              </w:rPr>
              <w:t>Financement de la mesure Carbon Leakage.</w:t>
            </w:r>
          </w:p>
          <w:p w14:paraId="71BF77E1" w14:textId="77777777" w:rsidR="006328CE" w:rsidRPr="006328CE" w:rsidRDefault="006328CE" w:rsidP="006328CE">
            <w:pPr>
              <w:tabs>
                <w:tab w:val="left" w:pos="1010"/>
              </w:tabs>
              <w:spacing w:after="0" w:line="240" w:lineRule="auto"/>
              <w:jc w:val="both"/>
              <w:rPr>
                <w:bCs/>
              </w:rPr>
            </w:pPr>
            <w:r w:rsidRPr="006328CE">
              <w:rPr>
                <w:bCs/>
              </w:rPr>
              <w:t>Primes dans le cadre des mesures d’accompagnement du prélèvement kilométrique.</w:t>
            </w:r>
          </w:p>
          <w:p w14:paraId="5966EE12" w14:textId="77777777" w:rsidR="006328CE" w:rsidRPr="006328CE" w:rsidRDefault="006328CE" w:rsidP="006328CE">
            <w:pPr>
              <w:tabs>
                <w:tab w:val="left" w:pos="1010"/>
              </w:tabs>
              <w:spacing w:after="0" w:line="240" w:lineRule="auto"/>
              <w:jc w:val="both"/>
              <w:rPr>
                <w:bCs/>
              </w:rPr>
            </w:pPr>
            <w:r w:rsidRPr="006328CE">
              <w:rPr>
                <w:bCs/>
              </w:rPr>
              <w:t>Subventions à des actions qui entrent dans le cadre du plan wallon d’aides aux modes de transport alternatifs à la route.</w:t>
            </w:r>
          </w:p>
          <w:p w14:paraId="75EE4D8D" w14:textId="77777777" w:rsidR="006328CE" w:rsidRPr="006328CE" w:rsidRDefault="006328CE" w:rsidP="006328CE">
            <w:pPr>
              <w:tabs>
                <w:tab w:val="left" w:pos="1010"/>
              </w:tabs>
              <w:spacing w:after="0" w:line="240" w:lineRule="auto"/>
              <w:jc w:val="both"/>
            </w:pPr>
          </w:p>
        </w:tc>
        <w:tc>
          <w:tcPr>
            <w:tcW w:w="1074" w:type="dxa"/>
          </w:tcPr>
          <w:p w14:paraId="52220080" w14:textId="77777777" w:rsidR="006328CE" w:rsidRPr="00DC2EEA" w:rsidRDefault="006328CE" w:rsidP="006328CE">
            <w:pPr>
              <w:tabs>
                <w:tab w:val="left" w:pos="1010"/>
              </w:tabs>
              <w:spacing w:after="0" w:line="240" w:lineRule="auto"/>
              <w:jc w:val="both"/>
              <w:rPr>
                <w:b/>
              </w:rPr>
            </w:pPr>
          </w:p>
        </w:tc>
        <w:tc>
          <w:tcPr>
            <w:tcW w:w="6294" w:type="dxa"/>
          </w:tcPr>
          <w:p w14:paraId="7D7A0616" w14:textId="77777777" w:rsidR="006328CE" w:rsidRPr="009B6E2F" w:rsidRDefault="006328CE" w:rsidP="006328CE">
            <w:pPr>
              <w:tabs>
                <w:tab w:val="left" w:pos="1010"/>
              </w:tabs>
              <w:spacing w:after="0" w:line="240" w:lineRule="auto"/>
              <w:jc w:val="both"/>
            </w:pPr>
          </w:p>
        </w:tc>
      </w:tr>
      <w:tr w:rsidR="006328CE" w:rsidRPr="006A4544" w14:paraId="70740BCF" w14:textId="77777777" w:rsidTr="005F139E">
        <w:trPr>
          <w:jc w:val="center"/>
        </w:trPr>
        <w:tc>
          <w:tcPr>
            <w:tcW w:w="731" w:type="dxa"/>
          </w:tcPr>
          <w:p w14:paraId="7275EB76" w14:textId="77777777" w:rsidR="006328CE" w:rsidRPr="00DC2EEA" w:rsidRDefault="006328CE" w:rsidP="006328CE">
            <w:pPr>
              <w:spacing w:after="0" w:line="240" w:lineRule="auto"/>
              <w:jc w:val="center"/>
              <w:rPr>
                <w:b/>
                <w:caps/>
              </w:rPr>
            </w:pPr>
            <w:r>
              <w:rPr>
                <w:b/>
                <w:caps/>
              </w:rPr>
              <w:t>JE</w:t>
            </w:r>
          </w:p>
        </w:tc>
        <w:tc>
          <w:tcPr>
            <w:tcW w:w="1086" w:type="dxa"/>
          </w:tcPr>
          <w:p w14:paraId="30D6F738" w14:textId="77777777" w:rsidR="006328CE" w:rsidRPr="00DC2EEA" w:rsidRDefault="006328CE" w:rsidP="006328CE">
            <w:pPr>
              <w:spacing w:after="0" w:line="240" w:lineRule="auto"/>
              <w:jc w:val="center"/>
              <w:rPr>
                <w:b/>
                <w:caps/>
              </w:rPr>
            </w:pPr>
            <w:r>
              <w:rPr>
                <w:b/>
                <w:caps/>
              </w:rPr>
              <w:t>EER</w:t>
            </w:r>
          </w:p>
        </w:tc>
        <w:tc>
          <w:tcPr>
            <w:tcW w:w="6292" w:type="dxa"/>
          </w:tcPr>
          <w:p w14:paraId="5CC801C7" w14:textId="77777777" w:rsidR="006328CE" w:rsidRPr="006328CE" w:rsidRDefault="006328CE" w:rsidP="006328CE">
            <w:pPr>
              <w:spacing w:after="0" w:line="240" w:lineRule="auto"/>
              <w:jc w:val="both"/>
              <w:rPr>
                <w:rFonts w:eastAsia="Times New Roman"/>
                <w:lang w:val="fr-CA" w:eastAsia="fr-FR"/>
              </w:rPr>
            </w:pPr>
            <w:hyperlink r:id="rId51" w:history="1">
              <w:r w:rsidRPr="006328CE">
                <w:rPr>
                  <w:rStyle w:val="Lienhypertexte"/>
                  <w:color w:val="auto"/>
                </w:rPr>
                <w:t xml:space="preserve">Programme </w:t>
              </w:r>
            </w:hyperlink>
            <w:r w:rsidRPr="006328CE">
              <w:rPr>
                <w:rFonts w:eastAsia="Times New Roman"/>
                <w:lang w:val="fr-CA" w:eastAsia="fr-FR"/>
              </w:rPr>
              <w:t>18.097 : ENTREPRISES – Outils économiques et financiers :</w:t>
            </w:r>
          </w:p>
          <w:p w14:paraId="6BA17A18" w14:textId="77777777" w:rsidR="006328CE" w:rsidRPr="006328CE" w:rsidRDefault="006328CE" w:rsidP="006328CE">
            <w:pPr>
              <w:tabs>
                <w:tab w:val="left" w:pos="1010"/>
              </w:tabs>
              <w:spacing w:after="0" w:line="240" w:lineRule="auto"/>
              <w:jc w:val="both"/>
            </w:pPr>
          </w:p>
        </w:tc>
        <w:tc>
          <w:tcPr>
            <w:tcW w:w="1074" w:type="dxa"/>
          </w:tcPr>
          <w:p w14:paraId="2CD5D7E4" w14:textId="77777777" w:rsidR="006328CE" w:rsidRPr="00DC2EEA" w:rsidRDefault="006328CE" w:rsidP="006328CE">
            <w:pPr>
              <w:tabs>
                <w:tab w:val="left" w:pos="1010"/>
              </w:tabs>
              <w:spacing w:after="0" w:line="240" w:lineRule="auto"/>
              <w:jc w:val="both"/>
              <w:rPr>
                <w:b/>
              </w:rPr>
            </w:pPr>
          </w:p>
        </w:tc>
        <w:tc>
          <w:tcPr>
            <w:tcW w:w="6294" w:type="dxa"/>
          </w:tcPr>
          <w:p w14:paraId="22C81255" w14:textId="77777777" w:rsidR="006328CE" w:rsidRPr="00D04266" w:rsidRDefault="006328CE" w:rsidP="006328CE">
            <w:pPr>
              <w:tabs>
                <w:tab w:val="left" w:pos="1010"/>
              </w:tabs>
              <w:spacing w:after="0" w:line="240" w:lineRule="auto"/>
              <w:jc w:val="both"/>
            </w:pPr>
          </w:p>
        </w:tc>
      </w:tr>
      <w:tr w:rsidR="006328CE" w:rsidRPr="006A4544" w14:paraId="75C98BA1" w14:textId="77777777" w:rsidTr="005F139E">
        <w:trPr>
          <w:jc w:val="center"/>
        </w:trPr>
        <w:tc>
          <w:tcPr>
            <w:tcW w:w="731" w:type="dxa"/>
          </w:tcPr>
          <w:p w14:paraId="2EF60899" w14:textId="77777777" w:rsidR="006328CE" w:rsidRDefault="006328CE" w:rsidP="006328CE">
            <w:pPr>
              <w:spacing w:after="0" w:line="240" w:lineRule="auto"/>
              <w:jc w:val="center"/>
              <w:rPr>
                <w:b/>
                <w:caps/>
              </w:rPr>
            </w:pPr>
          </w:p>
        </w:tc>
        <w:tc>
          <w:tcPr>
            <w:tcW w:w="1086" w:type="dxa"/>
          </w:tcPr>
          <w:p w14:paraId="2FB4ADEC" w14:textId="77777777" w:rsidR="006328CE" w:rsidRDefault="006328CE" w:rsidP="006328CE">
            <w:pPr>
              <w:spacing w:after="0" w:line="240" w:lineRule="auto"/>
              <w:jc w:val="center"/>
              <w:rPr>
                <w:b/>
                <w:caps/>
              </w:rPr>
            </w:pPr>
          </w:p>
        </w:tc>
        <w:tc>
          <w:tcPr>
            <w:tcW w:w="6292" w:type="dxa"/>
          </w:tcPr>
          <w:p w14:paraId="7FF915F1" w14:textId="77777777" w:rsidR="006328CE" w:rsidRPr="006328CE" w:rsidRDefault="006328CE" w:rsidP="006328CE">
            <w:pPr>
              <w:tabs>
                <w:tab w:val="left" w:pos="916"/>
              </w:tabs>
              <w:spacing w:after="0" w:line="240" w:lineRule="auto"/>
              <w:jc w:val="both"/>
            </w:pPr>
            <w:r w:rsidRPr="006328CE">
              <w:t>Subventions à la S.A. Wallonie Entreprendre.</w:t>
            </w:r>
          </w:p>
          <w:p w14:paraId="11CBB8E9" w14:textId="77777777" w:rsidR="006328CE" w:rsidRPr="006328CE" w:rsidRDefault="006328CE" w:rsidP="006328CE">
            <w:pPr>
              <w:tabs>
                <w:tab w:val="left" w:pos="916"/>
              </w:tabs>
              <w:spacing w:after="0" w:line="240" w:lineRule="auto"/>
              <w:jc w:val="both"/>
              <w:rPr>
                <w:bCs/>
              </w:rPr>
            </w:pPr>
            <w:r w:rsidRPr="006328CE">
              <w:rPr>
                <w:bCs/>
              </w:rPr>
              <w:t>Subventions permettant le fonctionnement du Pôle de l’image – frais de fonctionnement et missions déléguées.</w:t>
            </w:r>
          </w:p>
          <w:p w14:paraId="4F818DF2" w14:textId="77777777" w:rsidR="006328CE" w:rsidRPr="006328CE" w:rsidRDefault="006328CE" w:rsidP="006328CE">
            <w:pPr>
              <w:tabs>
                <w:tab w:val="left" w:pos="916"/>
              </w:tabs>
              <w:spacing w:after="0" w:line="240" w:lineRule="auto"/>
              <w:jc w:val="both"/>
            </w:pPr>
            <w:r w:rsidRPr="006328CE">
              <w:t>Subvention à la SPAQuE pour la gestion de la mission déléguée NORDION.</w:t>
            </w:r>
          </w:p>
          <w:p w14:paraId="382F6BCF" w14:textId="77777777" w:rsidR="006328CE" w:rsidRPr="006328CE" w:rsidRDefault="006328CE" w:rsidP="006328CE">
            <w:pPr>
              <w:tabs>
                <w:tab w:val="left" w:pos="916"/>
              </w:tabs>
              <w:spacing w:after="0" w:line="240" w:lineRule="auto"/>
              <w:jc w:val="both"/>
            </w:pPr>
            <w:r w:rsidRPr="006328CE">
              <w:t>Interventions stratégiques dans le secteur industriel et au bénéfice des entreprises en restructuration.</w:t>
            </w:r>
          </w:p>
          <w:p w14:paraId="0E47B773" w14:textId="77777777" w:rsidR="006328CE" w:rsidRPr="006328CE" w:rsidRDefault="006328CE" w:rsidP="006328CE">
            <w:pPr>
              <w:tabs>
                <w:tab w:val="left" w:pos="916"/>
              </w:tabs>
              <w:spacing w:after="0" w:line="240" w:lineRule="auto"/>
              <w:jc w:val="both"/>
            </w:pPr>
            <w:r w:rsidRPr="006328CE">
              <w:t>Moyens d’actions – prêts et garantie – à l’outil régional ayant pour but la consolidation et le développement des entreprises wallonnes.</w:t>
            </w:r>
          </w:p>
          <w:p w14:paraId="705562AF" w14:textId="77777777" w:rsidR="006328CE" w:rsidRPr="006328CE" w:rsidRDefault="006328CE" w:rsidP="006328CE">
            <w:pPr>
              <w:tabs>
                <w:tab w:val="left" w:pos="916"/>
              </w:tabs>
              <w:spacing w:after="0" w:line="240" w:lineRule="auto"/>
              <w:jc w:val="both"/>
            </w:pPr>
            <w:r w:rsidRPr="006328CE">
              <w:t>Intervention dans l’activité prêts/garanties de la S.A. Wallonie Entreprendre.</w:t>
            </w:r>
          </w:p>
          <w:p w14:paraId="16B7BE5A" w14:textId="77777777" w:rsidR="006328CE" w:rsidRPr="006328CE" w:rsidRDefault="006328CE" w:rsidP="006328CE">
            <w:pPr>
              <w:tabs>
                <w:tab w:val="left" w:pos="916"/>
              </w:tabs>
              <w:spacing w:after="0" w:line="240" w:lineRule="auto"/>
              <w:jc w:val="both"/>
            </w:pPr>
            <w:r w:rsidRPr="006328CE">
              <w:t>Subventions et primes</w:t>
            </w:r>
            <w:r w:rsidRPr="006328CE">
              <w:rPr>
                <w:b/>
                <w:bCs/>
              </w:rPr>
              <w:t xml:space="preserve"> </w:t>
            </w:r>
            <w:r w:rsidRPr="006328CE">
              <w:t>dans le cadre du Plan Wallon d’Investissements.</w:t>
            </w:r>
          </w:p>
          <w:p w14:paraId="220E3007" w14:textId="77777777" w:rsidR="006328CE" w:rsidRPr="006328CE" w:rsidRDefault="006328CE" w:rsidP="006328CE">
            <w:pPr>
              <w:tabs>
                <w:tab w:val="left" w:pos="916"/>
              </w:tabs>
              <w:spacing w:after="0" w:line="240" w:lineRule="auto"/>
              <w:jc w:val="both"/>
            </w:pPr>
            <w:r w:rsidRPr="006328CE">
              <w:t>Soutien de l’innovation, du développement et de la croissance des entreprises.</w:t>
            </w:r>
          </w:p>
          <w:p w14:paraId="15555244" w14:textId="77777777" w:rsidR="006328CE" w:rsidRPr="006328CE" w:rsidRDefault="006328CE" w:rsidP="006328CE">
            <w:pPr>
              <w:tabs>
                <w:tab w:val="left" w:pos="916"/>
              </w:tabs>
              <w:spacing w:after="0" w:line="240" w:lineRule="auto"/>
              <w:jc w:val="both"/>
            </w:pPr>
            <w:r w:rsidRPr="006328CE">
              <w:t>Prêts et garanties dans le cadre des mesures d’accompagnement du prélèvement kilométrique.</w:t>
            </w:r>
          </w:p>
          <w:p w14:paraId="0541A664" w14:textId="77777777" w:rsidR="006328CE" w:rsidRPr="006328CE" w:rsidRDefault="006328CE" w:rsidP="006328CE">
            <w:pPr>
              <w:tabs>
                <w:tab w:val="left" w:pos="916"/>
              </w:tabs>
              <w:spacing w:after="0" w:line="240" w:lineRule="auto"/>
              <w:jc w:val="both"/>
            </w:pPr>
            <w:r w:rsidRPr="006328CE">
              <w:t>Interventions relatives aux dépenses notamment de fonctionnement de projets cofinancés par l’Union européenne.</w:t>
            </w:r>
          </w:p>
          <w:p w14:paraId="426F179D" w14:textId="77777777" w:rsidR="006328CE" w:rsidRPr="006328CE" w:rsidRDefault="006328CE" w:rsidP="006328CE">
            <w:pPr>
              <w:spacing w:after="0" w:line="240" w:lineRule="auto"/>
              <w:jc w:val="both"/>
            </w:pPr>
          </w:p>
        </w:tc>
        <w:tc>
          <w:tcPr>
            <w:tcW w:w="1074" w:type="dxa"/>
          </w:tcPr>
          <w:p w14:paraId="3AE9C9A9" w14:textId="77777777" w:rsidR="006328CE" w:rsidRPr="00137012" w:rsidRDefault="006328CE" w:rsidP="006328CE">
            <w:pPr>
              <w:spacing w:after="0" w:line="240" w:lineRule="auto"/>
            </w:pPr>
          </w:p>
        </w:tc>
        <w:tc>
          <w:tcPr>
            <w:tcW w:w="6294" w:type="dxa"/>
          </w:tcPr>
          <w:p w14:paraId="35EA3A40" w14:textId="77777777" w:rsidR="006328CE" w:rsidRPr="009B6E2F" w:rsidRDefault="006328CE" w:rsidP="006328CE">
            <w:pPr>
              <w:spacing w:after="0" w:line="240" w:lineRule="auto"/>
              <w:jc w:val="both"/>
            </w:pPr>
          </w:p>
        </w:tc>
      </w:tr>
      <w:tr w:rsidR="009F6AD9" w:rsidRPr="006A4544" w14:paraId="60FFA8EE" w14:textId="77777777" w:rsidTr="005F139E">
        <w:trPr>
          <w:jc w:val="center"/>
        </w:trPr>
        <w:tc>
          <w:tcPr>
            <w:tcW w:w="731" w:type="dxa"/>
          </w:tcPr>
          <w:p w14:paraId="4FFE8C49" w14:textId="77777777" w:rsidR="009F6AD9" w:rsidRDefault="009F6AD9" w:rsidP="009F6AD9">
            <w:pPr>
              <w:spacing w:after="0" w:line="240" w:lineRule="auto"/>
              <w:jc w:val="center"/>
              <w:rPr>
                <w:b/>
                <w:caps/>
              </w:rPr>
            </w:pPr>
            <w:r>
              <w:rPr>
                <w:b/>
                <w:caps/>
              </w:rPr>
              <w:t>DE</w:t>
            </w:r>
          </w:p>
        </w:tc>
        <w:tc>
          <w:tcPr>
            <w:tcW w:w="1086" w:type="dxa"/>
          </w:tcPr>
          <w:p w14:paraId="73589C77" w14:textId="77777777" w:rsidR="009F6AD9" w:rsidRDefault="009F6AD9" w:rsidP="009F6AD9">
            <w:pPr>
              <w:spacing w:after="0" w:line="240" w:lineRule="auto"/>
              <w:jc w:val="center"/>
              <w:rPr>
                <w:b/>
                <w:caps/>
              </w:rPr>
            </w:pPr>
            <w:r>
              <w:rPr>
                <w:b/>
                <w:caps/>
              </w:rPr>
              <w:t>EER</w:t>
            </w:r>
          </w:p>
        </w:tc>
        <w:tc>
          <w:tcPr>
            <w:tcW w:w="6292" w:type="dxa"/>
          </w:tcPr>
          <w:p w14:paraId="66737CDA" w14:textId="77777777" w:rsidR="009F6AD9" w:rsidRPr="00E02197" w:rsidRDefault="009F6AD9" w:rsidP="009F6AD9">
            <w:pPr>
              <w:spacing w:after="0" w:line="240" w:lineRule="auto"/>
              <w:jc w:val="both"/>
            </w:pPr>
            <w:r w:rsidRPr="00E02197">
              <w:t>Programme 18.098</w:t>
            </w:r>
            <w:r>
              <w:t> </w:t>
            </w:r>
            <w:r w:rsidRPr="00E02197">
              <w:t>: Zones d’activités économiques</w:t>
            </w:r>
            <w:r>
              <w:t> </w:t>
            </w:r>
            <w:r w:rsidRPr="00E02197">
              <w:t>:</w:t>
            </w:r>
          </w:p>
          <w:p w14:paraId="67967DB0" w14:textId="77777777" w:rsidR="009F6AD9" w:rsidRPr="00F8636F" w:rsidRDefault="009F6AD9" w:rsidP="009F6AD9">
            <w:pPr>
              <w:spacing w:after="0" w:line="240" w:lineRule="auto"/>
              <w:jc w:val="both"/>
            </w:pPr>
          </w:p>
        </w:tc>
        <w:tc>
          <w:tcPr>
            <w:tcW w:w="1074" w:type="dxa"/>
          </w:tcPr>
          <w:p w14:paraId="1360C060" w14:textId="77777777" w:rsidR="009F6AD9" w:rsidRPr="0029359E" w:rsidRDefault="009F6AD9" w:rsidP="009F6AD9">
            <w:pPr>
              <w:spacing w:after="0" w:line="240" w:lineRule="auto"/>
              <w:jc w:val="both"/>
            </w:pPr>
          </w:p>
        </w:tc>
        <w:tc>
          <w:tcPr>
            <w:tcW w:w="6294" w:type="dxa"/>
          </w:tcPr>
          <w:p w14:paraId="01C0EAE3" w14:textId="77777777" w:rsidR="009F6AD9" w:rsidRPr="00C256E6" w:rsidRDefault="009F6AD9" w:rsidP="009F6AD9">
            <w:pPr>
              <w:spacing w:after="0" w:line="240" w:lineRule="auto"/>
              <w:jc w:val="both"/>
            </w:pPr>
          </w:p>
        </w:tc>
      </w:tr>
      <w:tr w:rsidR="009F6AD9" w:rsidRPr="006A4544" w14:paraId="1C1EF479" w14:textId="77777777" w:rsidTr="005F139E">
        <w:trPr>
          <w:jc w:val="center"/>
        </w:trPr>
        <w:tc>
          <w:tcPr>
            <w:tcW w:w="731" w:type="dxa"/>
          </w:tcPr>
          <w:p w14:paraId="4B00A195" w14:textId="77777777" w:rsidR="009F6AD9" w:rsidRDefault="009F6AD9" w:rsidP="009F6AD9">
            <w:pPr>
              <w:spacing w:after="0" w:line="240" w:lineRule="auto"/>
              <w:jc w:val="center"/>
              <w:rPr>
                <w:b/>
                <w:caps/>
              </w:rPr>
            </w:pPr>
          </w:p>
        </w:tc>
        <w:tc>
          <w:tcPr>
            <w:tcW w:w="1086" w:type="dxa"/>
          </w:tcPr>
          <w:p w14:paraId="7243A9EB" w14:textId="77777777" w:rsidR="009F6AD9" w:rsidRDefault="009F6AD9" w:rsidP="009F6AD9">
            <w:pPr>
              <w:spacing w:after="0" w:line="240" w:lineRule="auto"/>
              <w:jc w:val="center"/>
              <w:rPr>
                <w:b/>
                <w:caps/>
              </w:rPr>
            </w:pPr>
          </w:p>
        </w:tc>
        <w:tc>
          <w:tcPr>
            <w:tcW w:w="6292" w:type="dxa"/>
          </w:tcPr>
          <w:p w14:paraId="7789B765" w14:textId="77777777" w:rsidR="009F6AD9" w:rsidRPr="002E6741" w:rsidRDefault="009F6AD9" w:rsidP="009F6AD9">
            <w:pPr>
              <w:spacing w:after="0" w:line="240" w:lineRule="auto"/>
              <w:jc w:val="both"/>
            </w:pPr>
            <w:r w:rsidRPr="002E6741">
              <w:t>Subventions à des opérateurs de développement économique en vue de la réalisation d’études diverses et autres actions en lien avec le développement des zones d’activité économique.</w:t>
            </w:r>
          </w:p>
          <w:p w14:paraId="794D95B9" w14:textId="77777777" w:rsidR="009F6AD9" w:rsidRPr="002E6741" w:rsidRDefault="009F6AD9" w:rsidP="009F6AD9">
            <w:pPr>
              <w:spacing w:after="0" w:line="240" w:lineRule="auto"/>
              <w:jc w:val="both"/>
            </w:pPr>
            <w:r w:rsidRPr="002E6741">
              <w:t>Subventions à des universités ou groupements d’universités dans le cadre du développement des zones d’activités économiques.</w:t>
            </w:r>
          </w:p>
          <w:p w14:paraId="3075DA1C" w14:textId="77777777" w:rsidR="009F6AD9" w:rsidRPr="002E6741" w:rsidRDefault="009F6AD9" w:rsidP="009F6AD9">
            <w:pPr>
              <w:spacing w:after="0" w:line="240" w:lineRule="auto"/>
              <w:jc w:val="both"/>
            </w:pPr>
            <w:r w:rsidRPr="002E6741">
              <w:t>Intervention régionale en faveur de la SOWAFINAL pour couverture des charges annuelles découlant du financement alternatif des infrastructures d’accueil des activités économiques et du redéploiement de l’activité économique.</w:t>
            </w:r>
          </w:p>
          <w:p w14:paraId="343D4069" w14:textId="77777777" w:rsidR="009F6AD9" w:rsidRPr="002E6741" w:rsidRDefault="009F6AD9" w:rsidP="009F6AD9">
            <w:pPr>
              <w:spacing w:after="0" w:line="240" w:lineRule="auto"/>
              <w:jc w:val="both"/>
            </w:pPr>
            <w:r w:rsidRPr="002E6741">
              <w:t>Financement d’infrastructures d’accueil industrielles et autres actions destinées au développement des zones d’activité économique cofinancées par l’Union européenne.</w:t>
            </w:r>
          </w:p>
          <w:p w14:paraId="2CDCC6A0" w14:textId="77777777" w:rsidR="009F6AD9" w:rsidRDefault="009F6AD9" w:rsidP="009F6AD9">
            <w:pPr>
              <w:spacing w:after="0" w:line="240" w:lineRule="auto"/>
              <w:jc w:val="both"/>
            </w:pPr>
            <w:r w:rsidRPr="002E6741">
              <w:t>Subventions dans le cadre d’expériences pilote de réhabilitation de zones d’activités économiques.</w:t>
            </w:r>
          </w:p>
          <w:p w14:paraId="2CBCB0BB" w14:textId="77777777" w:rsidR="009F6AD9" w:rsidRPr="001E7ABC" w:rsidRDefault="009F6AD9" w:rsidP="009F6AD9">
            <w:pPr>
              <w:spacing w:after="0" w:line="240" w:lineRule="auto"/>
              <w:jc w:val="both"/>
            </w:pPr>
            <w:r w:rsidRPr="001E7ABC">
              <w:t>Subventions aux opérateurs de développement économique visés par le décret du 2 février 2017 relatif aux parcs d’activités économiques dans le cadre des mesures spécifiques prises suite aux inondations.</w:t>
            </w:r>
          </w:p>
          <w:p w14:paraId="346446D4" w14:textId="77777777" w:rsidR="009F6AD9" w:rsidRPr="008A342B" w:rsidRDefault="009F6AD9" w:rsidP="009F6AD9">
            <w:pPr>
              <w:spacing w:after="0" w:line="240" w:lineRule="auto"/>
              <w:jc w:val="both"/>
            </w:pPr>
          </w:p>
        </w:tc>
        <w:tc>
          <w:tcPr>
            <w:tcW w:w="1074" w:type="dxa"/>
          </w:tcPr>
          <w:p w14:paraId="05FDF93A" w14:textId="77777777" w:rsidR="009F6AD9" w:rsidRPr="00137012" w:rsidRDefault="009F6AD9" w:rsidP="009F6AD9">
            <w:pPr>
              <w:spacing w:after="0" w:line="240" w:lineRule="auto"/>
            </w:pPr>
          </w:p>
        </w:tc>
        <w:tc>
          <w:tcPr>
            <w:tcW w:w="6294" w:type="dxa"/>
          </w:tcPr>
          <w:p w14:paraId="7B4EE11C" w14:textId="77777777" w:rsidR="009F6AD9" w:rsidRPr="009B6E2F" w:rsidRDefault="009F6AD9" w:rsidP="009F6AD9">
            <w:pPr>
              <w:spacing w:after="0" w:line="240" w:lineRule="auto"/>
              <w:jc w:val="both"/>
            </w:pPr>
          </w:p>
        </w:tc>
      </w:tr>
      <w:tr w:rsidR="009F6AD9" w:rsidRPr="006A4544" w14:paraId="2F971F5C" w14:textId="77777777" w:rsidTr="005F139E">
        <w:trPr>
          <w:jc w:val="center"/>
        </w:trPr>
        <w:tc>
          <w:tcPr>
            <w:tcW w:w="731" w:type="dxa"/>
          </w:tcPr>
          <w:p w14:paraId="6A957ED3" w14:textId="77777777" w:rsidR="009F6AD9" w:rsidRDefault="009F6AD9" w:rsidP="009F6AD9">
            <w:pPr>
              <w:spacing w:after="0" w:line="240" w:lineRule="auto"/>
              <w:jc w:val="center"/>
              <w:rPr>
                <w:b/>
                <w:caps/>
              </w:rPr>
            </w:pPr>
            <w:r>
              <w:rPr>
                <w:b/>
                <w:caps/>
              </w:rPr>
              <w:t>JE</w:t>
            </w:r>
          </w:p>
        </w:tc>
        <w:tc>
          <w:tcPr>
            <w:tcW w:w="1086" w:type="dxa"/>
          </w:tcPr>
          <w:p w14:paraId="042F5FB0" w14:textId="77777777" w:rsidR="009F6AD9" w:rsidRDefault="009F6AD9" w:rsidP="009F6AD9">
            <w:pPr>
              <w:spacing w:after="0" w:line="240" w:lineRule="auto"/>
              <w:jc w:val="center"/>
              <w:rPr>
                <w:b/>
                <w:caps/>
              </w:rPr>
            </w:pPr>
            <w:r>
              <w:rPr>
                <w:b/>
                <w:caps/>
              </w:rPr>
              <w:t>EER</w:t>
            </w:r>
          </w:p>
        </w:tc>
        <w:tc>
          <w:tcPr>
            <w:tcW w:w="6292" w:type="dxa"/>
          </w:tcPr>
          <w:p w14:paraId="5DD4D025" w14:textId="77777777" w:rsidR="009F6AD9" w:rsidRPr="009F6AD9" w:rsidRDefault="009F6AD9" w:rsidP="009F6AD9">
            <w:pPr>
              <w:spacing w:after="0" w:line="240" w:lineRule="auto"/>
              <w:jc w:val="both"/>
              <w:rPr>
                <w:rFonts w:eastAsia="Times New Roman"/>
                <w:lang w:eastAsia="fr-FR"/>
              </w:rPr>
            </w:pPr>
            <w:hyperlink r:id="rId52" w:history="1">
              <w:r w:rsidRPr="009F6AD9">
                <w:rPr>
                  <w:rStyle w:val="Lienhypertexte"/>
                  <w:color w:val="auto"/>
                </w:rPr>
                <w:t xml:space="preserve">Programme </w:t>
              </w:r>
            </w:hyperlink>
            <w:r w:rsidRPr="009F6AD9">
              <w:rPr>
                <w:rFonts w:eastAsia="Times New Roman"/>
                <w:lang w:eastAsia="fr-FR"/>
              </w:rPr>
              <w:t xml:space="preserve">18.099 : ENTREPRISES – Compétitivité, Innovation, Développement : </w:t>
            </w:r>
          </w:p>
          <w:p w14:paraId="69EAE15D" w14:textId="77777777" w:rsidR="009F6AD9" w:rsidRPr="009F6AD9" w:rsidRDefault="009F6AD9" w:rsidP="009F6AD9">
            <w:pPr>
              <w:spacing w:after="0" w:line="240" w:lineRule="auto"/>
              <w:jc w:val="both"/>
            </w:pPr>
          </w:p>
        </w:tc>
        <w:tc>
          <w:tcPr>
            <w:tcW w:w="1074" w:type="dxa"/>
          </w:tcPr>
          <w:p w14:paraId="72D4ADE2" w14:textId="77777777" w:rsidR="009F6AD9" w:rsidRPr="00137012" w:rsidRDefault="009F6AD9" w:rsidP="009F6AD9">
            <w:pPr>
              <w:spacing w:after="0" w:line="240" w:lineRule="auto"/>
            </w:pPr>
          </w:p>
        </w:tc>
        <w:tc>
          <w:tcPr>
            <w:tcW w:w="6294" w:type="dxa"/>
          </w:tcPr>
          <w:p w14:paraId="641FB607" w14:textId="77777777" w:rsidR="009F6AD9" w:rsidRPr="00C256E6" w:rsidRDefault="009F6AD9" w:rsidP="009F6AD9">
            <w:pPr>
              <w:spacing w:after="0" w:line="240" w:lineRule="auto"/>
              <w:jc w:val="both"/>
            </w:pPr>
          </w:p>
        </w:tc>
      </w:tr>
      <w:tr w:rsidR="009F6AD9" w:rsidRPr="006A4544" w14:paraId="4ADFE29F" w14:textId="77777777" w:rsidTr="005F139E">
        <w:trPr>
          <w:jc w:val="center"/>
        </w:trPr>
        <w:tc>
          <w:tcPr>
            <w:tcW w:w="731" w:type="dxa"/>
          </w:tcPr>
          <w:p w14:paraId="539AC6B7" w14:textId="77777777" w:rsidR="009F6AD9" w:rsidRPr="00137012" w:rsidRDefault="009F6AD9" w:rsidP="009F6AD9">
            <w:pPr>
              <w:spacing w:after="0" w:line="240" w:lineRule="auto"/>
              <w:jc w:val="center"/>
              <w:rPr>
                <w:b/>
                <w:caps/>
              </w:rPr>
            </w:pPr>
          </w:p>
        </w:tc>
        <w:tc>
          <w:tcPr>
            <w:tcW w:w="1086" w:type="dxa"/>
          </w:tcPr>
          <w:p w14:paraId="73C64074" w14:textId="77777777" w:rsidR="009F6AD9" w:rsidRPr="00137012" w:rsidRDefault="009F6AD9" w:rsidP="009F6AD9">
            <w:pPr>
              <w:spacing w:after="0" w:line="240" w:lineRule="auto"/>
              <w:jc w:val="center"/>
              <w:rPr>
                <w:b/>
                <w:caps/>
              </w:rPr>
            </w:pPr>
          </w:p>
        </w:tc>
        <w:tc>
          <w:tcPr>
            <w:tcW w:w="6292" w:type="dxa"/>
          </w:tcPr>
          <w:p w14:paraId="48420FF4" w14:textId="77777777" w:rsidR="009F6AD9" w:rsidRPr="004620F5" w:rsidRDefault="009F6AD9" w:rsidP="009F6AD9">
            <w:pPr>
              <w:spacing w:after="0" w:line="240" w:lineRule="auto"/>
              <w:jc w:val="both"/>
              <w:rPr>
                <w:rFonts w:eastAsia="Times New Roman"/>
                <w:lang w:eastAsia="fr-FR"/>
              </w:rPr>
            </w:pPr>
            <w:r w:rsidRPr="004620F5">
              <w:rPr>
                <w:rFonts w:eastAsia="Times New Roman"/>
                <w:lang w:eastAsia="fr-FR"/>
              </w:rPr>
              <w:t>Subventions pour la stimulation de l’économie circulaire en Région wallonne.</w:t>
            </w:r>
          </w:p>
          <w:p w14:paraId="296AEECA" w14:textId="77777777" w:rsidR="009F6AD9" w:rsidRPr="004620F5" w:rsidRDefault="009F6AD9" w:rsidP="009F6AD9">
            <w:pPr>
              <w:spacing w:after="0" w:line="240" w:lineRule="auto"/>
              <w:jc w:val="both"/>
              <w:rPr>
                <w:rFonts w:eastAsia="Times New Roman"/>
                <w:lang w:eastAsia="fr-FR"/>
              </w:rPr>
            </w:pPr>
            <w:r w:rsidRPr="004620F5">
              <w:rPr>
                <w:rFonts w:eastAsia="Times New Roman"/>
                <w:lang w:eastAsia="fr-FR"/>
              </w:rPr>
              <w:t>Subventions visant à stimuler la création d’activités, la croissance et l’innovation dans les entreprises et la structuration du tissu productif.</w:t>
            </w:r>
          </w:p>
          <w:p w14:paraId="06578B7C" w14:textId="77777777" w:rsidR="009F6AD9" w:rsidRPr="004620F5" w:rsidRDefault="009F6AD9" w:rsidP="009F6AD9">
            <w:pPr>
              <w:spacing w:after="0" w:line="240" w:lineRule="auto"/>
              <w:jc w:val="both"/>
              <w:rPr>
                <w:rFonts w:eastAsia="Times New Roman"/>
                <w:lang w:eastAsia="fr-FR"/>
              </w:rPr>
            </w:pPr>
            <w:r w:rsidRPr="004620F5">
              <w:rPr>
                <w:rFonts w:eastAsia="Times New Roman"/>
                <w:lang w:eastAsia="fr-FR"/>
              </w:rPr>
              <w:t>Subventions aux Cellules opérationnelles des Pôles de compétitivité.</w:t>
            </w:r>
          </w:p>
          <w:p w14:paraId="678ECE30" w14:textId="77777777" w:rsidR="009F6AD9" w:rsidRPr="004620F5" w:rsidRDefault="009F6AD9" w:rsidP="009F6AD9">
            <w:pPr>
              <w:spacing w:after="0" w:line="240" w:lineRule="auto"/>
              <w:jc w:val="both"/>
              <w:rPr>
                <w:rFonts w:eastAsia="Times New Roman"/>
                <w:lang w:eastAsia="fr-FR"/>
              </w:rPr>
            </w:pPr>
            <w:r w:rsidRPr="004620F5">
              <w:rPr>
                <w:rFonts w:eastAsia="Times New Roman"/>
                <w:lang w:eastAsia="fr-FR"/>
              </w:rPr>
              <w:t>Subventions dans le cadre du développement et du soutien aux commerces, aux artisans et à la redynamisation des centres-villes dont les structures de gestion de centre-ville.</w:t>
            </w:r>
          </w:p>
          <w:p w14:paraId="6C8905D7" w14:textId="77777777" w:rsidR="009F6AD9" w:rsidRPr="004620F5" w:rsidRDefault="009F6AD9" w:rsidP="009F6AD9">
            <w:pPr>
              <w:spacing w:after="0" w:line="240" w:lineRule="auto"/>
              <w:jc w:val="both"/>
              <w:rPr>
                <w:rFonts w:eastAsia="Times New Roman"/>
                <w:lang w:eastAsia="fr-FR"/>
              </w:rPr>
            </w:pPr>
            <w:r w:rsidRPr="004620F5">
              <w:rPr>
                <w:rFonts w:eastAsia="Times New Roman"/>
                <w:lang w:eastAsia="fr-FR"/>
              </w:rPr>
              <w:t>Subventions cofinancées par le FEADER en vue de promouvoir le développement d’actions locales d’animations économiques.</w:t>
            </w:r>
          </w:p>
          <w:p w14:paraId="5FB1F35A" w14:textId="77777777" w:rsidR="009F6AD9" w:rsidRPr="004620F5" w:rsidRDefault="009F6AD9" w:rsidP="009F6AD9">
            <w:pPr>
              <w:spacing w:after="0" w:line="240" w:lineRule="auto"/>
              <w:jc w:val="both"/>
              <w:rPr>
                <w:rFonts w:eastAsia="Times New Roman"/>
                <w:lang w:eastAsia="fr-FR"/>
              </w:rPr>
            </w:pPr>
            <w:r w:rsidRPr="004620F5">
              <w:rPr>
                <w:rFonts w:eastAsia="Times New Roman"/>
                <w:lang w:eastAsia="fr-FR"/>
              </w:rPr>
              <w:t>Subventions d’activités pour soutenir le secteur logistique.</w:t>
            </w:r>
          </w:p>
          <w:p w14:paraId="48D1B36A" w14:textId="77777777" w:rsidR="009F6AD9" w:rsidRPr="004620F5" w:rsidRDefault="009F6AD9" w:rsidP="009F6AD9">
            <w:pPr>
              <w:spacing w:after="0" w:line="240" w:lineRule="auto"/>
              <w:jc w:val="both"/>
              <w:rPr>
                <w:rFonts w:eastAsia="Times New Roman"/>
                <w:lang w:eastAsia="fr-FR"/>
              </w:rPr>
            </w:pPr>
            <w:r w:rsidRPr="004620F5">
              <w:rPr>
                <w:rFonts w:eastAsia="Times New Roman"/>
                <w:lang w:eastAsia="fr-FR"/>
              </w:rPr>
              <w:t>Subvention au CESE pour les frais de fonctionnement de l’Observatoire du Commerce.</w:t>
            </w:r>
          </w:p>
          <w:p w14:paraId="01F6B014" w14:textId="77777777" w:rsidR="009F6AD9" w:rsidRPr="004620F5" w:rsidRDefault="009F6AD9" w:rsidP="009F6AD9">
            <w:pPr>
              <w:tabs>
                <w:tab w:val="left" w:pos="1010"/>
              </w:tabs>
              <w:spacing w:after="0" w:line="240" w:lineRule="auto"/>
              <w:jc w:val="both"/>
            </w:pPr>
          </w:p>
        </w:tc>
        <w:tc>
          <w:tcPr>
            <w:tcW w:w="1074" w:type="dxa"/>
          </w:tcPr>
          <w:p w14:paraId="6FCDA31D" w14:textId="77777777" w:rsidR="009F6AD9" w:rsidRPr="008A342B" w:rsidRDefault="009F6AD9" w:rsidP="009F6AD9">
            <w:pPr>
              <w:spacing w:after="0" w:line="240" w:lineRule="auto"/>
              <w:jc w:val="both"/>
              <w:rPr>
                <w:rFonts w:eastAsia="Times New Roman"/>
                <w:lang w:eastAsia="fr-FR"/>
              </w:rPr>
            </w:pPr>
          </w:p>
          <w:p w14:paraId="3EF7840D" w14:textId="77777777" w:rsidR="009F6AD9" w:rsidRPr="00137012" w:rsidRDefault="009F6AD9" w:rsidP="009F6AD9">
            <w:pPr>
              <w:spacing w:after="0" w:line="240" w:lineRule="auto"/>
            </w:pPr>
          </w:p>
        </w:tc>
        <w:tc>
          <w:tcPr>
            <w:tcW w:w="6294" w:type="dxa"/>
          </w:tcPr>
          <w:p w14:paraId="3891C283" w14:textId="77777777" w:rsidR="009F6AD9" w:rsidRPr="009B6E2F" w:rsidRDefault="009F6AD9" w:rsidP="009F6AD9">
            <w:pPr>
              <w:tabs>
                <w:tab w:val="left" w:pos="1010"/>
              </w:tabs>
              <w:spacing w:after="0" w:line="240" w:lineRule="auto"/>
              <w:jc w:val="both"/>
            </w:pPr>
          </w:p>
        </w:tc>
      </w:tr>
      <w:tr w:rsidR="009F6AD9" w:rsidRPr="006A4544" w14:paraId="57ADB5BB" w14:textId="77777777" w:rsidTr="005F139E">
        <w:trPr>
          <w:jc w:val="center"/>
        </w:trPr>
        <w:tc>
          <w:tcPr>
            <w:tcW w:w="731" w:type="dxa"/>
          </w:tcPr>
          <w:p w14:paraId="0A05CF19" w14:textId="77777777" w:rsidR="009F6AD9" w:rsidRPr="00137012" w:rsidRDefault="009F6AD9" w:rsidP="009F6AD9">
            <w:pPr>
              <w:spacing w:after="0" w:line="240" w:lineRule="auto"/>
              <w:jc w:val="center"/>
              <w:rPr>
                <w:b/>
                <w:caps/>
              </w:rPr>
            </w:pPr>
            <w:r>
              <w:rPr>
                <w:b/>
                <w:caps/>
              </w:rPr>
              <w:t>JE</w:t>
            </w:r>
          </w:p>
        </w:tc>
        <w:tc>
          <w:tcPr>
            <w:tcW w:w="1086" w:type="dxa"/>
          </w:tcPr>
          <w:p w14:paraId="1BE6A3B0" w14:textId="77777777" w:rsidR="009F6AD9" w:rsidRPr="00137012" w:rsidRDefault="009F6AD9" w:rsidP="009F6AD9">
            <w:pPr>
              <w:spacing w:after="0" w:line="240" w:lineRule="auto"/>
              <w:jc w:val="center"/>
              <w:rPr>
                <w:b/>
                <w:caps/>
              </w:rPr>
            </w:pPr>
            <w:r>
              <w:rPr>
                <w:b/>
                <w:caps/>
              </w:rPr>
              <w:t>EEr</w:t>
            </w:r>
          </w:p>
        </w:tc>
        <w:tc>
          <w:tcPr>
            <w:tcW w:w="6292" w:type="dxa"/>
          </w:tcPr>
          <w:p w14:paraId="198F19C4" w14:textId="77777777" w:rsidR="009F6AD9" w:rsidRPr="009F6AD9" w:rsidRDefault="009F6AD9" w:rsidP="009F6AD9">
            <w:pPr>
              <w:spacing w:after="0" w:line="240" w:lineRule="auto"/>
              <w:jc w:val="both"/>
              <w:rPr>
                <w:rFonts w:eastAsia="Times New Roman"/>
                <w:lang w:eastAsia="fr-FR"/>
              </w:rPr>
            </w:pPr>
            <w:r w:rsidRPr="009F6AD9">
              <w:rPr>
                <w:rFonts w:eastAsia="Times New Roman"/>
                <w:lang w:eastAsia="fr-FR"/>
              </w:rPr>
              <w:t>Programme 18.100 : Actions cofinancées dans le cadre des fonds structurels :</w:t>
            </w:r>
          </w:p>
          <w:p w14:paraId="11F7C5E3" w14:textId="77777777" w:rsidR="009F6AD9" w:rsidRPr="009F6AD9" w:rsidRDefault="009F6AD9" w:rsidP="009F6AD9">
            <w:pPr>
              <w:spacing w:after="0" w:line="240" w:lineRule="auto"/>
            </w:pPr>
          </w:p>
        </w:tc>
        <w:tc>
          <w:tcPr>
            <w:tcW w:w="1074" w:type="dxa"/>
          </w:tcPr>
          <w:p w14:paraId="696F5A52" w14:textId="77777777" w:rsidR="009F6AD9" w:rsidRPr="00137012" w:rsidRDefault="009F6AD9" w:rsidP="009F6AD9">
            <w:pPr>
              <w:spacing w:after="0" w:line="240" w:lineRule="auto"/>
              <w:jc w:val="both"/>
            </w:pPr>
          </w:p>
        </w:tc>
        <w:tc>
          <w:tcPr>
            <w:tcW w:w="6294" w:type="dxa"/>
          </w:tcPr>
          <w:p w14:paraId="6FE8F937" w14:textId="77777777" w:rsidR="009F6AD9" w:rsidRPr="00796200" w:rsidRDefault="009F6AD9" w:rsidP="009F6AD9">
            <w:pPr>
              <w:spacing w:after="0" w:line="240" w:lineRule="auto"/>
              <w:jc w:val="both"/>
            </w:pPr>
          </w:p>
        </w:tc>
      </w:tr>
      <w:tr w:rsidR="009F6AD9" w:rsidRPr="006A4544" w14:paraId="3A97912C" w14:textId="77777777" w:rsidTr="005F139E">
        <w:trPr>
          <w:trHeight w:val="571"/>
          <w:jc w:val="center"/>
        </w:trPr>
        <w:tc>
          <w:tcPr>
            <w:tcW w:w="731" w:type="dxa"/>
          </w:tcPr>
          <w:p w14:paraId="3E219F6D" w14:textId="77777777" w:rsidR="009F6AD9" w:rsidRPr="00137012" w:rsidRDefault="009F6AD9" w:rsidP="009F6AD9">
            <w:pPr>
              <w:spacing w:after="0" w:line="240" w:lineRule="auto"/>
              <w:jc w:val="center"/>
              <w:rPr>
                <w:b/>
                <w:caps/>
              </w:rPr>
            </w:pPr>
          </w:p>
        </w:tc>
        <w:tc>
          <w:tcPr>
            <w:tcW w:w="1086" w:type="dxa"/>
          </w:tcPr>
          <w:p w14:paraId="2AEDDFEE" w14:textId="77777777" w:rsidR="009F6AD9" w:rsidRPr="00023F2D" w:rsidRDefault="009F6AD9" w:rsidP="009F6AD9">
            <w:pPr>
              <w:spacing w:after="0" w:line="240" w:lineRule="auto"/>
              <w:jc w:val="center"/>
              <w:rPr>
                <w:b/>
                <w:caps/>
              </w:rPr>
            </w:pPr>
          </w:p>
        </w:tc>
        <w:tc>
          <w:tcPr>
            <w:tcW w:w="6292" w:type="dxa"/>
          </w:tcPr>
          <w:p w14:paraId="21DC455A" w14:textId="77777777" w:rsidR="009F6AD9" w:rsidRPr="009F6AD9" w:rsidRDefault="009F6AD9" w:rsidP="009F6AD9">
            <w:pPr>
              <w:spacing w:after="0" w:line="240" w:lineRule="auto"/>
              <w:jc w:val="both"/>
              <w:rPr>
                <w:rFonts w:eastAsia="Times New Roman"/>
                <w:lang w:eastAsia="fr-FR"/>
              </w:rPr>
            </w:pPr>
            <w:r w:rsidRPr="009F6AD9">
              <w:rPr>
                <w:rFonts w:eastAsia="Times New Roman"/>
                <w:lang w:eastAsia="fr-FR"/>
              </w:rPr>
              <w:t>Subventions relatives aux dépenses notamment de fonctionnement de projets cofinancés par l’Union européenne.</w:t>
            </w:r>
          </w:p>
          <w:p w14:paraId="62446BD1" w14:textId="77777777" w:rsidR="009F6AD9" w:rsidRPr="009F6AD9" w:rsidRDefault="009F6AD9" w:rsidP="009F6AD9">
            <w:pPr>
              <w:spacing w:after="0" w:line="240" w:lineRule="auto"/>
              <w:jc w:val="both"/>
            </w:pPr>
          </w:p>
        </w:tc>
        <w:tc>
          <w:tcPr>
            <w:tcW w:w="1074" w:type="dxa"/>
          </w:tcPr>
          <w:p w14:paraId="75E915B4" w14:textId="77777777" w:rsidR="009F6AD9" w:rsidRPr="00023F2D" w:rsidRDefault="009F6AD9" w:rsidP="009F6AD9">
            <w:pPr>
              <w:spacing w:after="0" w:line="240" w:lineRule="auto"/>
            </w:pPr>
          </w:p>
        </w:tc>
        <w:tc>
          <w:tcPr>
            <w:tcW w:w="6294" w:type="dxa"/>
          </w:tcPr>
          <w:p w14:paraId="09F29700" w14:textId="77777777" w:rsidR="009F6AD9" w:rsidRPr="00796200" w:rsidRDefault="009F6AD9" w:rsidP="009F6AD9">
            <w:pPr>
              <w:spacing w:after="0" w:line="240" w:lineRule="auto"/>
              <w:jc w:val="both"/>
            </w:pPr>
          </w:p>
        </w:tc>
      </w:tr>
      <w:tr w:rsidR="009F6AD9" w:rsidRPr="006A4544" w14:paraId="30D13E8A" w14:textId="77777777" w:rsidTr="005F139E">
        <w:trPr>
          <w:jc w:val="center"/>
        </w:trPr>
        <w:tc>
          <w:tcPr>
            <w:tcW w:w="731" w:type="dxa"/>
          </w:tcPr>
          <w:p w14:paraId="63A92B56" w14:textId="77777777" w:rsidR="009F6AD9" w:rsidRPr="00B60708" w:rsidRDefault="009F6AD9" w:rsidP="009F6AD9">
            <w:pPr>
              <w:spacing w:after="0" w:line="240" w:lineRule="auto"/>
              <w:jc w:val="center"/>
              <w:rPr>
                <w:b/>
                <w:caps/>
                <w:color w:val="FF0000"/>
              </w:rPr>
            </w:pPr>
            <w:r>
              <w:rPr>
                <w:b/>
                <w:caps/>
              </w:rPr>
              <w:t>JE</w:t>
            </w:r>
          </w:p>
        </w:tc>
        <w:tc>
          <w:tcPr>
            <w:tcW w:w="1086" w:type="dxa"/>
          </w:tcPr>
          <w:p w14:paraId="6BF060B9" w14:textId="77777777" w:rsidR="009F6AD9" w:rsidRPr="00023F2D" w:rsidRDefault="009F6AD9" w:rsidP="009F6AD9">
            <w:pPr>
              <w:spacing w:after="0" w:line="240" w:lineRule="auto"/>
              <w:jc w:val="center"/>
              <w:rPr>
                <w:b/>
                <w:caps/>
              </w:rPr>
            </w:pPr>
            <w:r>
              <w:rPr>
                <w:b/>
                <w:caps/>
              </w:rPr>
              <w:t>EER</w:t>
            </w:r>
          </w:p>
        </w:tc>
        <w:tc>
          <w:tcPr>
            <w:tcW w:w="6292" w:type="dxa"/>
          </w:tcPr>
          <w:p w14:paraId="1A5D5CAC" w14:textId="77777777" w:rsidR="009F6AD9" w:rsidRPr="009F6AD9" w:rsidRDefault="009F6AD9" w:rsidP="009F6AD9">
            <w:pPr>
              <w:spacing w:after="0" w:line="240" w:lineRule="auto"/>
              <w:jc w:val="both"/>
              <w:rPr>
                <w:rFonts w:eastAsia="Times New Roman"/>
                <w:lang w:eastAsia="fr-FR"/>
              </w:rPr>
            </w:pPr>
            <w:hyperlink r:id="rId53" w:history="1">
              <w:r w:rsidRPr="009F6AD9">
                <w:rPr>
                  <w:rStyle w:val="Lienhypertexte"/>
                  <w:color w:val="auto"/>
                </w:rPr>
                <w:t xml:space="preserve">Programme </w:t>
              </w:r>
            </w:hyperlink>
            <w:r w:rsidRPr="009F6AD9">
              <w:t>18.101</w:t>
            </w:r>
            <w:r w:rsidRPr="009F6AD9">
              <w:rPr>
                <w:b/>
                <w:bCs/>
              </w:rPr>
              <w:t> </w:t>
            </w:r>
            <w:r w:rsidRPr="009F6AD9">
              <w:rPr>
                <w:rFonts w:eastAsia="Times New Roman"/>
                <w:lang w:eastAsia="fr-FR"/>
              </w:rPr>
              <w:t>: Promotion de l’Emploi :</w:t>
            </w:r>
          </w:p>
          <w:p w14:paraId="5B40FF95" w14:textId="77777777" w:rsidR="009F6AD9" w:rsidRPr="009F6AD9" w:rsidRDefault="009F6AD9" w:rsidP="009F6AD9">
            <w:pPr>
              <w:spacing w:after="0" w:line="240" w:lineRule="auto"/>
              <w:jc w:val="both"/>
            </w:pPr>
          </w:p>
        </w:tc>
        <w:tc>
          <w:tcPr>
            <w:tcW w:w="1074" w:type="dxa"/>
          </w:tcPr>
          <w:p w14:paraId="6799DCA8" w14:textId="77777777" w:rsidR="009F6AD9" w:rsidRPr="007201B8" w:rsidRDefault="009F6AD9" w:rsidP="009F6AD9">
            <w:pPr>
              <w:spacing w:after="0" w:line="240" w:lineRule="auto"/>
              <w:jc w:val="both"/>
              <w:rPr>
                <w:b/>
              </w:rPr>
            </w:pPr>
          </w:p>
        </w:tc>
        <w:tc>
          <w:tcPr>
            <w:tcW w:w="6294" w:type="dxa"/>
          </w:tcPr>
          <w:p w14:paraId="14B2F798" w14:textId="77777777" w:rsidR="009F6AD9" w:rsidRPr="00796200" w:rsidRDefault="009F6AD9" w:rsidP="009F6AD9">
            <w:pPr>
              <w:spacing w:after="0" w:line="240" w:lineRule="auto"/>
              <w:jc w:val="both"/>
            </w:pPr>
          </w:p>
        </w:tc>
      </w:tr>
      <w:tr w:rsidR="009F6AD9" w:rsidRPr="006A4544" w14:paraId="6C1FFC8A" w14:textId="77777777" w:rsidTr="005F139E">
        <w:trPr>
          <w:jc w:val="center"/>
        </w:trPr>
        <w:tc>
          <w:tcPr>
            <w:tcW w:w="731" w:type="dxa"/>
          </w:tcPr>
          <w:p w14:paraId="6658F013" w14:textId="77777777" w:rsidR="009F6AD9" w:rsidRPr="004C7FE0" w:rsidRDefault="009F6AD9" w:rsidP="009F6AD9">
            <w:pPr>
              <w:spacing w:after="0" w:line="240" w:lineRule="auto"/>
              <w:jc w:val="center"/>
              <w:rPr>
                <w:b/>
                <w:caps/>
              </w:rPr>
            </w:pPr>
          </w:p>
        </w:tc>
        <w:tc>
          <w:tcPr>
            <w:tcW w:w="1086" w:type="dxa"/>
          </w:tcPr>
          <w:p w14:paraId="7CFEEEBA" w14:textId="77777777" w:rsidR="009F6AD9" w:rsidRPr="004C7FE0" w:rsidRDefault="009F6AD9" w:rsidP="009F6AD9">
            <w:pPr>
              <w:spacing w:after="0" w:line="240" w:lineRule="auto"/>
              <w:jc w:val="center"/>
              <w:rPr>
                <w:b/>
                <w:caps/>
              </w:rPr>
            </w:pPr>
          </w:p>
        </w:tc>
        <w:tc>
          <w:tcPr>
            <w:tcW w:w="6292" w:type="dxa"/>
          </w:tcPr>
          <w:p w14:paraId="0AB8F732" w14:textId="77777777" w:rsidR="009F6AD9" w:rsidRPr="009F6AD9" w:rsidRDefault="009F6AD9" w:rsidP="009F6AD9">
            <w:pPr>
              <w:spacing w:after="0" w:line="240" w:lineRule="auto"/>
              <w:jc w:val="both"/>
              <w:rPr>
                <w:rFonts w:eastAsia="Times New Roman"/>
                <w:lang w:eastAsia="fr-FR"/>
              </w:rPr>
            </w:pPr>
            <w:r w:rsidRPr="009F6AD9">
              <w:rPr>
                <w:rFonts w:eastAsia="Times New Roman"/>
                <w:lang w:eastAsia="fr-FR"/>
              </w:rPr>
              <w:t>Subventions à l’IWEPS pour le financement des dépenses de fonctionnement de l’Observatoire de l’Emploi. </w:t>
            </w:r>
          </w:p>
          <w:p w14:paraId="74F0024B" w14:textId="77777777" w:rsidR="009F6AD9" w:rsidRPr="009F6AD9" w:rsidRDefault="009F6AD9" w:rsidP="009F6AD9">
            <w:pPr>
              <w:spacing w:after="0" w:line="240" w:lineRule="auto"/>
              <w:jc w:val="both"/>
              <w:rPr>
                <w:rFonts w:eastAsia="Times New Roman"/>
                <w:lang w:eastAsia="fr-FR"/>
              </w:rPr>
            </w:pPr>
            <w:r w:rsidRPr="009F6AD9">
              <w:rPr>
                <w:rFonts w:eastAsia="Times New Roman"/>
                <w:lang w:eastAsia="fr-FR"/>
              </w:rPr>
              <w:t>Contribution de la Wallonie au programme LEED de l’O.C.D.E.</w:t>
            </w:r>
          </w:p>
          <w:p w14:paraId="3694DBE0" w14:textId="77777777" w:rsidR="009F6AD9" w:rsidRPr="009F6AD9" w:rsidRDefault="009F6AD9" w:rsidP="009F6AD9">
            <w:pPr>
              <w:spacing w:after="0" w:line="240" w:lineRule="auto"/>
              <w:jc w:val="both"/>
              <w:rPr>
                <w:rFonts w:eastAsia="Times New Roman"/>
                <w:lang w:eastAsia="fr-FR"/>
              </w:rPr>
            </w:pPr>
            <w:r w:rsidRPr="009F6AD9">
              <w:rPr>
                <w:rFonts w:eastAsia="Times New Roman"/>
                <w:lang w:eastAsia="fr-FR"/>
              </w:rPr>
              <w:t>Subventions permettant le financement du transfert de compétence « emploi » à la Communauté germanophone.</w:t>
            </w:r>
          </w:p>
          <w:p w14:paraId="07C3F81F" w14:textId="77777777" w:rsidR="009F6AD9" w:rsidRPr="009F6AD9" w:rsidRDefault="009F6AD9" w:rsidP="009F6AD9">
            <w:pPr>
              <w:spacing w:after="0" w:line="240" w:lineRule="auto"/>
              <w:jc w:val="both"/>
              <w:rPr>
                <w:rFonts w:eastAsia="Times New Roman"/>
                <w:lang w:eastAsia="fr-FR"/>
              </w:rPr>
            </w:pPr>
            <w:r w:rsidRPr="009F6AD9">
              <w:rPr>
                <w:rFonts w:eastAsia="Times New Roman"/>
                <w:lang w:eastAsia="fr-FR"/>
              </w:rPr>
              <w:t>Subventions dans le cadre de l’accompagnement et de la sensibilisation au management de la diversité.</w:t>
            </w:r>
          </w:p>
          <w:p w14:paraId="04126547" w14:textId="77777777" w:rsidR="009F6AD9" w:rsidRPr="009F6AD9" w:rsidRDefault="009F6AD9" w:rsidP="009F6AD9">
            <w:pPr>
              <w:spacing w:after="0" w:line="240" w:lineRule="auto"/>
              <w:jc w:val="both"/>
            </w:pPr>
            <w:r w:rsidRPr="009F6AD9">
              <w:t>Subventions en vue de promouvoir l’égalité des chances en matière d’accès à l’emploi.</w:t>
            </w:r>
          </w:p>
          <w:p w14:paraId="50C4081E" w14:textId="77777777" w:rsidR="009F6AD9" w:rsidRPr="009F6AD9" w:rsidRDefault="009F6AD9" w:rsidP="009F6AD9">
            <w:pPr>
              <w:spacing w:after="0" w:line="240" w:lineRule="auto"/>
              <w:jc w:val="both"/>
            </w:pPr>
            <w:r w:rsidRPr="009F6AD9">
              <w:t>Subventions d’actions diverses en matière d’emploi.</w:t>
            </w:r>
          </w:p>
          <w:p w14:paraId="0B785100" w14:textId="77777777" w:rsidR="009F6AD9" w:rsidRPr="009F6AD9" w:rsidRDefault="009F6AD9" w:rsidP="009F6AD9">
            <w:pPr>
              <w:spacing w:after="0" w:line="240" w:lineRule="auto"/>
              <w:jc w:val="both"/>
            </w:pPr>
            <w:r w:rsidRPr="009F6AD9">
              <w:t>Cofinancement wallon à l’axe LEADER du programme wallon de développement rural.</w:t>
            </w:r>
          </w:p>
          <w:p w14:paraId="21C82845" w14:textId="77777777" w:rsidR="009F6AD9" w:rsidRPr="009F6AD9" w:rsidRDefault="009F6AD9" w:rsidP="009F6AD9">
            <w:pPr>
              <w:spacing w:after="0" w:line="240" w:lineRule="auto"/>
              <w:jc w:val="both"/>
            </w:pPr>
            <w:r w:rsidRPr="009F6AD9">
              <w:t>Subventions pour encourager les incitants aux expériences de vie formatrice.</w:t>
            </w:r>
          </w:p>
          <w:p w14:paraId="16BDAC8C" w14:textId="77777777" w:rsidR="009F6AD9" w:rsidRPr="009F6AD9" w:rsidRDefault="009F6AD9" w:rsidP="009F6AD9">
            <w:pPr>
              <w:spacing w:after="0" w:line="240" w:lineRule="auto"/>
              <w:jc w:val="both"/>
            </w:pPr>
            <w:r w:rsidRPr="009F6AD9">
              <w:t>Subventions aux institutions internationales autres que l’UE.</w:t>
            </w:r>
          </w:p>
          <w:p w14:paraId="0591234C" w14:textId="77777777" w:rsidR="009F6AD9" w:rsidRPr="009F6AD9" w:rsidRDefault="009F6AD9" w:rsidP="009F6AD9">
            <w:pPr>
              <w:spacing w:after="0" w:line="240" w:lineRule="auto"/>
              <w:jc w:val="both"/>
            </w:pPr>
            <w:r w:rsidRPr="009F6AD9">
              <w:t>Subventions aux entreprises publiques étrangères ne faisant pas partie du secteur 13.</w:t>
            </w:r>
          </w:p>
          <w:p w14:paraId="5167985F" w14:textId="77777777" w:rsidR="009F6AD9" w:rsidRPr="009F6AD9" w:rsidRDefault="009F6AD9" w:rsidP="009F6AD9">
            <w:pPr>
              <w:spacing w:after="0" w:line="240" w:lineRule="auto"/>
              <w:jc w:val="both"/>
              <w:rPr>
                <w:rFonts w:eastAsia="Times New Roman"/>
                <w:lang w:eastAsia="fr-FR"/>
              </w:rPr>
            </w:pPr>
          </w:p>
        </w:tc>
        <w:tc>
          <w:tcPr>
            <w:tcW w:w="1074" w:type="dxa"/>
          </w:tcPr>
          <w:p w14:paraId="0E4D5326" w14:textId="77777777" w:rsidR="009F6AD9" w:rsidRPr="004C7FE0" w:rsidRDefault="009F6AD9" w:rsidP="009F6AD9">
            <w:pPr>
              <w:spacing w:after="0" w:line="240" w:lineRule="auto"/>
              <w:jc w:val="both"/>
            </w:pPr>
          </w:p>
        </w:tc>
        <w:tc>
          <w:tcPr>
            <w:tcW w:w="6294" w:type="dxa"/>
          </w:tcPr>
          <w:p w14:paraId="477B9C17" w14:textId="77777777" w:rsidR="009F6AD9" w:rsidRPr="00E005F7" w:rsidRDefault="009F6AD9" w:rsidP="009F6AD9">
            <w:pPr>
              <w:spacing w:after="0" w:line="240" w:lineRule="auto"/>
              <w:jc w:val="both"/>
              <w:rPr>
                <w:rFonts w:eastAsia="Times New Roman"/>
                <w:lang w:eastAsia="fr-FR"/>
              </w:rPr>
            </w:pPr>
          </w:p>
        </w:tc>
      </w:tr>
      <w:tr w:rsidR="009F6AD9" w:rsidRPr="006A4544" w14:paraId="6A45685B" w14:textId="77777777" w:rsidTr="005F139E">
        <w:trPr>
          <w:jc w:val="center"/>
        </w:trPr>
        <w:tc>
          <w:tcPr>
            <w:tcW w:w="731" w:type="dxa"/>
          </w:tcPr>
          <w:p w14:paraId="0B3D1954" w14:textId="77777777" w:rsidR="009F6AD9" w:rsidRPr="00E01EB1" w:rsidRDefault="009F6AD9" w:rsidP="009F6AD9">
            <w:pPr>
              <w:spacing w:after="0" w:line="240" w:lineRule="auto"/>
              <w:jc w:val="center"/>
              <w:rPr>
                <w:b/>
                <w:caps/>
              </w:rPr>
            </w:pPr>
            <w:r>
              <w:rPr>
                <w:b/>
                <w:caps/>
              </w:rPr>
              <w:t>CO</w:t>
            </w:r>
          </w:p>
        </w:tc>
        <w:tc>
          <w:tcPr>
            <w:tcW w:w="1086" w:type="dxa"/>
          </w:tcPr>
          <w:p w14:paraId="42015AB8" w14:textId="77777777" w:rsidR="009F6AD9" w:rsidRPr="00E01EB1" w:rsidRDefault="009F6AD9" w:rsidP="009F6AD9">
            <w:pPr>
              <w:spacing w:after="0" w:line="240" w:lineRule="auto"/>
              <w:jc w:val="center"/>
              <w:rPr>
                <w:b/>
                <w:caps/>
              </w:rPr>
            </w:pPr>
            <w:r>
              <w:rPr>
                <w:b/>
                <w:caps/>
              </w:rPr>
              <w:t>EER</w:t>
            </w:r>
          </w:p>
        </w:tc>
        <w:tc>
          <w:tcPr>
            <w:tcW w:w="6292" w:type="dxa"/>
          </w:tcPr>
          <w:p w14:paraId="0713262F" w14:textId="77777777" w:rsidR="009F6AD9" w:rsidRPr="009F6AD9" w:rsidRDefault="009F6AD9" w:rsidP="009F6AD9">
            <w:pPr>
              <w:spacing w:after="0" w:line="240" w:lineRule="auto"/>
              <w:jc w:val="both"/>
              <w:rPr>
                <w:rFonts w:eastAsia="Times New Roman"/>
                <w:lang w:eastAsia="fr-FR"/>
              </w:rPr>
            </w:pPr>
            <w:hyperlink r:id="rId54" w:history="1">
              <w:r w:rsidRPr="009F6AD9">
                <w:rPr>
                  <w:rStyle w:val="Lienhypertexte"/>
                  <w:color w:val="auto"/>
                </w:rPr>
                <w:t xml:space="preserve">Programme </w:t>
              </w:r>
            </w:hyperlink>
            <w:r w:rsidRPr="009F6AD9">
              <w:t>18.104 </w:t>
            </w:r>
            <w:r w:rsidRPr="009F6AD9">
              <w:rPr>
                <w:rFonts w:eastAsia="Times New Roman"/>
                <w:lang w:eastAsia="fr-FR"/>
              </w:rPr>
              <w:t>: Économie Sociale :</w:t>
            </w:r>
          </w:p>
          <w:p w14:paraId="73DE1488" w14:textId="77777777" w:rsidR="009F6AD9" w:rsidRPr="009F6AD9" w:rsidRDefault="009F6AD9" w:rsidP="009F6AD9">
            <w:pPr>
              <w:spacing w:after="0" w:line="240" w:lineRule="auto"/>
            </w:pPr>
          </w:p>
        </w:tc>
        <w:tc>
          <w:tcPr>
            <w:tcW w:w="1074" w:type="dxa"/>
          </w:tcPr>
          <w:p w14:paraId="29C6AB01" w14:textId="77777777" w:rsidR="009F6AD9" w:rsidRPr="003E54BB" w:rsidRDefault="009F6AD9" w:rsidP="009F6AD9">
            <w:pPr>
              <w:spacing w:after="0" w:line="240" w:lineRule="auto"/>
              <w:jc w:val="both"/>
              <w:rPr>
                <w:b/>
              </w:rPr>
            </w:pPr>
          </w:p>
        </w:tc>
        <w:tc>
          <w:tcPr>
            <w:tcW w:w="6294" w:type="dxa"/>
          </w:tcPr>
          <w:p w14:paraId="459B1A1B" w14:textId="77777777" w:rsidR="009F6AD9" w:rsidRDefault="009F6AD9" w:rsidP="009F6AD9">
            <w:pPr>
              <w:spacing w:after="0" w:line="240" w:lineRule="auto"/>
              <w:jc w:val="both"/>
              <w:rPr>
                <w:b/>
                <w:strike/>
                <w:color w:val="FF0000"/>
              </w:rPr>
            </w:pPr>
          </w:p>
        </w:tc>
      </w:tr>
      <w:tr w:rsidR="009F6AD9" w:rsidRPr="006A4544" w14:paraId="7D128F13" w14:textId="77777777" w:rsidTr="005F139E">
        <w:trPr>
          <w:trHeight w:val="283"/>
          <w:jc w:val="center"/>
        </w:trPr>
        <w:tc>
          <w:tcPr>
            <w:tcW w:w="731" w:type="dxa"/>
          </w:tcPr>
          <w:p w14:paraId="03C15024" w14:textId="77777777" w:rsidR="009F6AD9" w:rsidRPr="00E01EB1" w:rsidRDefault="009F6AD9" w:rsidP="009F6AD9">
            <w:pPr>
              <w:spacing w:after="0" w:line="240" w:lineRule="auto"/>
              <w:jc w:val="center"/>
              <w:rPr>
                <w:b/>
                <w:caps/>
              </w:rPr>
            </w:pPr>
          </w:p>
        </w:tc>
        <w:tc>
          <w:tcPr>
            <w:tcW w:w="1086" w:type="dxa"/>
          </w:tcPr>
          <w:p w14:paraId="2A2C29D4" w14:textId="77777777" w:rsidR="009F6AD9" w:rsidRPr="00E01EB1" w:rsidRDefault="009F6AD9" w:rsidP="009F6AD9">
            <w:pPr>
              <w:spacing w:after="0" w:line="240" w:lineRule="auto"/>
              <w:jc w:val="center"/>
              <w:rPr>
                <w:b/>
                <w:caps/>
              </w:rPr>
            </w:pPr>
          </w:p>
        </w:tc>
        <w:tc>
          <w:tcPr>
            <w:tcW w:w="6292" w:type="dxa"/>
          </w:tcPr>
          <w:p w14:paraId="04AC9BC4" w14:textId="77777777" w:rsidR="009F6AD9" w:rsidRPr="009F6AD9" w:rsidRDefault="009F6AD9" w:rsidP="009F6AD9">
            <w:pPr>
              <w:spacing w:after="0" w:line="240" w:lineRule="auto"/>
              <w:jc w:val="both"/>
              <w:rPr>
                <w:rFonts w:eastAsia="Times New Roman"/>
                <w:lang w:eastAsia="fr-FR"/>
              </w:rPr>
            </w:pPr>
            <w:r w:rsidRPr="009F6AD9">
              <w:rPr>
                <w:rFonts w:eastAsia="Times New Roman"/>
                <w:lang w:eastAsia="fr-FR"/>
              </w:rPr>
              <w:t>Subventions pour les actions pilotes et la promotion de l’économie sociale en ce compris le développement des coopératives et la promotion des nouveaux modèles économiques, collaboratifs, coopératifs et créatifs.</w:t>
            </w:r>
          </w:p>
          <w:p w14:paraId="6CE054A4" w14:textId="77777777" w:rsidR="009F6AD9" w:rsidRPr="009F6AD9" w:rsidRDefault="009F6AD9" w:rsidP="009F6AD9">
            <w:pPr>
              <w:spacing w:after="0" w:line="240" w:lineRule="auto"/>
              <w:jc w:val="both"/>
              <w:rPr>
                <w:rFonts w:eastAsia="Times New Roman"/>
                <w:lang w:eastAsia="fr-FR"/>
              </w:rPr>
            </w:pPr>
            <w:r w:rsidRPr="009F6AD9">
              <w:rPr>
                <w:rFonts w:eastAsia="Times New Roman"/>
                <w:lang w:eastAsia="fr-FR"/>
              </w:rPr>
              <w:t>Subvention à l’ASBL Réseau de lutte contre la pauvreté en Wallonie.</w:t>
            </w:r>
          </w:p>
          <w:p w14:paraId="751BF862" w14:textId="77777777" w:rsidR="009F6AD9" w:rsidRPr="009F6AD9" w:rsidRDefault="009F6AD9" w:rsidP="009F6AD9">
            <w:pPr>
              <w:tabs>
                <w:tab w:val="left" w:pos="1272"/>
              </w:tabs>
              <w:spacing w:after="0" w:line="240" w:lineRule="auto"/>
              <w:jc w:val="both"/>
            </w:pPr>
            <w:r w:rsidRPr="009F6AD9">
              <w:t>Subvention à des sociétés à finalité sociale immobilières dans le secteur de l’économie sociale.</w:t>
            </w:r>
          </w:p>
          <w:p w14:paraId="4D14BB84" w14:textId="77777777" w:rsidR="009F6AD9" w:rsidRPr="009F6AD9" w:rsidRDefault="009F6AD9" w:rsidP="009F6AD9">
            <w:pPr>
              <w:spacing w:after="0" w:line="240" w:lineRule="auto"/>
              <w:jc w:val="both"/>
              <w:rPr>
                <w:rFonts w:eastAsia="Times New Roman"/>
                <w:lang w:eastAsia="fr-FR"/>
              </w:rPr>
            </w:pPr>
            <w:r w:rsidRPr="009F6AD9">
              <w:rPr>
                <w:rFonts w:eastAsia="Times New Roman"/>
                <w:lang w:eastAsia="fr-FR"/>
              </w:rPr>
              <w:t>Subventions relatives aux dépenses notamment de fonctionnement de projets cofinancés par l’Union européenne.</w:t>
            </w:r>
          </w:p>
          <w:p w14:paraId="2F6A90CB" w14:textId="77777777" w:rsidR="009F6AD9" w:rsidRPr="009F6AD9" w:rsidRDefault="009F6AD9" w:rsidP="009F6AD9">
            <w:pPr>
              <w:tabs>
                <w:tab w:val="left" w:pos="1515"/>
              </w:tabs>
              <w:spacing w:after="0" w:line="240" w:lineRule="auto"/>
              <w:jc w:val="both"/>
            </w:pPr>
            <w:r w:rsidRPr="009F6AD9">
              <w:t>Subventions aux projets de micro-crédits en ce compris les micro-crédits coopératifs et leur accompagnement.</w:t>
            </w:r>
          </w:p>
          <w:p w14:paraId="26418D6B" w14:textId="77777777" w:rsidR="009F6AD9" w:rsidRPr="009F6AD9" w:rsidRDefault="009F6AD9" w:rsidP="009F6AD9">
            <w:pPr>
              <w:tabs>
                <w:tab w:val="left" w:pos="1515"/>
              </w:tabs>
              <w:spacing w:after="0" w:line="240" w:lineRule="auto"/>
              <w:jc w:val="both"/>
            </w:pPr>
            <w:r w:rsidRPr="009F6AD9">
              <w:t>Subventions pour des actions relatives à l’introduction de clauses sociales, environnementales et éthiques dans les marchés publics en faveur des entreprises d’économie sociale.</w:t>
            </w:r>
          </w:p>
          <w:p w14:paraId="3BDB1B43" w14:textId="77777777" w:rsidR="009F6AD9" w:rsidRPr="009F6AD9" w:rsidRDefault="009F6AD9" w:rsidP="009F6AD9">
            <w:pPr>
              <w:tabs>
                <w:tab w:val="left" w:pos="1515"/>
              </w:tabs>
              <w:spacing w:after="0" w:line="240" w:lineRule="auto"/>
              <w:jc w:val="both"/>
            </w:pPr>
            <w:r w:rsidRPr="009F6AD9">
              <w:t>Subventions à W. ALTER.</w:t>
            </w:r>
          </w:p>
          <w:p w14:paraId="253CE867" w14:textId="77777777" w:rsidR="009F6AD9" w:rsidRPr="009F6AD9" w:rsidRDefault="009F6AD9" w:rsidP="009F6AD9">
            <w:pPr>
              <w:spacing w:after="0" w:line="240" w:lineRule="auto"/>
              <w:ind w:firstLine="708"/>
              <w:jc w:val="both"/>
            </w:pPr>
          </w:p>
        </w:tc>
        <w:tc>
          <w:tcPr>
            <w:tcW w:w="1074" w:type="dxa"/>
          </w:tcPr>
          <w:p w14:paraId="2CAC8558" w14:textId="77777777" w:rsidR="009F6AD9" w:rsidRPr="00C2670A" w:rsidRDefault="009F6AD9" w:rsidP="009F6AD9">
            <w:pPr>
              <w:spacing w:after="0" w:line="240" w:lineRule="auto"/>
              <w:jc w:val="both"/>
              <w:rPr>
                <w:b/>
                <w:color w:val="FF0000"/>
              </w:rPr>
            </w:pPr>
          </w:p>
        </w:tc>
        <w:tc>
          <w:tcPr>
            <w:tcW w:w="6294" w:type="dxa"/>
          </w:tcPr>
          <w:p w14:paraId="71845735" w14:textId="77777777" w:rsidR="009F6AD9" w:rsidRPr="00E005F7" w:rsidRDefault="009F6AD9" w:rsidP="009F6AD9">
            <w:pPr>
              <w:spacing w:after="0" w:line="240" w:lineRule="auto"/>
              <w:jc w:val="both"/>
            </w:pPr>
          </w:p>
        </w:tc>
      </w:tr>
      <w:tr w:rsidR="009F6AD9" w:rsidRPr="006A4544" w14:paraId="4F023587" w14:textId="77777777" w:rsidTr="005F139E">
        <w:trPr>
          <w:jc w:val="center"/>
        </w:trPr>
        <w:tc>
          <w:tcPr>
            <w:tcW w:w="731" w:type="dxa"/>
          </w:tcPr>
          <w:p w14:paraId="4C07D1CC" w14:textId="77777777" w:rsidR="009F6AD9" w:rsidRDefault="009F6AD9" w:rsidP="009F6AD9">
            <w:pPr>
              <w:spacing w:after="0" w:line="240" w:lineRule="auto"/>
              <w:jc w:val="center"/>
              <w:rPr>
                <w:b/>
                <w:caps/>
              </w:rPr>
            </w:pPr>
            <w:r>
              <w:rPr>
                <w:b/>
                <w:caps/>
              </w:rPr>
              <w:t>JE</w:t>
            </w:r>
          </w:p>
        </w:tc>
        <w:tc>
          <w:tcPr>
            <w:tcW w:w="1086" w:type="dxa"/>
          </w:tcPr>
          <w:p w14:paraId="63086FBA" w14:textId="77777777" w:rsidR="009F6AD9" w:rsidRPr="00FC1481" w:rsidRDefault="009F6AD9" w:rsidP="009F6AD9">
            <w:pPr>
              <w:spacing w:after="0" w:line="240" w:lineRule="auto"/>
              <w:jc w:val="center"/>
              <w:rPr>
                <w:b/>
                <w:caps/>
              </w:rPr>
            </w:pPr>
            <w:r>
              <w:rPr>
                <w:b/>
                <w:caps/>
              </w:rPr>
              <w:t>EER</w:t>
            </w:r>
          </w:p>
        </w:tc>
        <w:tc>
          <w:tcPr>
            <w:tcW w:w="6292" w:type="dxa"/>
          </w:tcPr>
          <w:p w14:paraId="64CC05F2" w14:textId="77777777" w:rsidR="009F6AD9" w:rsidRPr="009F6AD9" w:rsidRDefault="009F6AD9" w:rsidP="009F6AD9">
            <w:pPr>
              <w:spacing w:after="0" w:line="240" w:lineRule="auto"/>
              <w:jc w:val="both"/>
            </w:pPr>
            <w:r w:rsidRPr="009F6AD9">
              <w:t>Programme 18.108 : Emplois de proximité :</w:t>
            </w:r>
          </w:p>
          <w:p w14:paraId="50F8896D" w14:textId="77777777" w:rsidR="009F6AD9" w:rsidRPr="009F6AD9" w:rsidRDefault="009F6AD9" w:rsidP="009F6AD9">
            <w:pPr>
              <w:tabs>
                <w:tab w:val="left" w:pos="898"/>
              </w:tabs>
              <w:spacing w:after="0" w:line="240" w:lineRule="auto"/>
              <w:jc w:val="both"/>
              <w:rPr>
                <w:b/>
              </w:rPr>
            </w:pPr>
          </w:p>
        </w:tc>
        <w:tc>
          <w:tcPr>
            <w:tcW w:w="1074" w:type="dxa"/>
          </w:tcPr>
          <w:p w14:paraId="69BD0DFC" w14:textId="77777777" w:rsidR="009F6AD9" w:rsidRPr="00FF13D3" w:rsidRDefault="009F6AD9" w:rsidP="009F6AD9">
            <w:pPr>
              <w:spacing w:after="0" w:line="240" w:lineRule="auto"/>
              <w:jc w:val="center"/>
              <w:rPr>
                <w:b/>
                <w:lang w:val="fr-FR"/>
              </w:rPr>
            </w:pPr>
          </w:p>
        </w:tc>
        <w:tc>
          <w:tcPr>
            <w:tcW w:w="6294" w:type="dxa"/>
          </w:tcPr>
          <w:p w14:paraId="14CE7243" w14:textId="77777777" w:rsidR="009F6AD9" w:rsidRPr="0099598E" w:rsidRDefault="009F6AD9" w:rsidP="009F6AD9">
            <w:pPr>
              <w:tabs>
                <w:tab w:val="left" w:pos="898"/>
              </w:tabs>
              <w:spacing w:after="0" w:line="240" w:lineRule="auto"/>
              <w:jc w:val="both"/>
            </w:pPr>
          </w:p>
        </w:tc>
      </w:tr>
      <w:tr w:rsidR="009F6AD9" w:rsidRPr="006A4544" w14:paraId="091B8D7B" w14:textId="77777777" w:rsidTr="005F139E">
        <w:trPr>
          <w:jc w:val="center"/>
        </w:trPr>
        <w:tc>
          <w:tcPr>
            <w:tcW w:w="731" w:type="dxa"/>
          </w:tcPr>
          <w:p w14:paraId="22CC56EF" w14:textId="77777777" w:rsidR="009F6AD9" w:rsidRPr="00FC1481" w:rsidRDefault="009F6AD9" w:rsidP="009F6AD9">
            <w:pPr>
              <w:spacing w:after="0" w:line="240" w:lineRule="auto"/>
              <w:jc w:val="center"/>
              <w:rPr>
                <w:b/>
                <w:caps/>
              </w:rPr>
            </w:pPr>
          </w:p>
        </w:tc>
        <w:tc>
          <w:tcPr>
            <w:tcW w:w="1086" w:type="dxa"/>
          </w:tcPr>
          <w:p w14:paraId="142FCEF7" w14:textId="77777777" w:rsidR="009F6AD9" w:rsidRPr="00FC1481" w:rsidRDefault="009F6AD9" w:rsidP="009F6AD9">
            <w:pPr>
              <w:spacing w:after="0" w:line="240" w:lineRule="auto"/>
              <w:jc w:val="center"/>
              <w:rPr>
                <w:b/>
                <w:caps/>
              </w:rPr>
            </w:pPr>
          </w:p>
        </w:tc>
        <w:tc>
          <w:tcPr>
            <w:tcW w:w="6292" w:type="dxa"/>
          </w:tcPr>
          <w:p w14:paraId="020CF50D" w14:textId="77777777" w:rsidR="009F6AD9" w:rsidRPr="009F6AD9" w:rsidRDefault="009F6AD9" w:rsidP="009F6AD9">
            <w:pPr>
              <w:spacing w:after="0" w:line="240" w:lineRule="auto"/>
              <w:jc w:val="both"/>
            </w:pPr>
            <w:r w:rsidRPr="009F6AD9">
              <w:t>Interruptions de carrières.</w:t>
            </w:r>
          </w:p>
          <w:p w14:paraId="36B5DBDB" w14:textId="77777777" w:rsidR="009F6AD9" w:rsidRPr="009F6AD9" w:rsidRDefault="009F6AD9" w:rsidP="009F6AD9">
            <w:pPr>
              <w:tabs>
                <w:tab w:val="left" w:pos="898"/>
              </w:tabs>
              <w:spacing w:after="0" w:line="240" w:lineRule="auto"/>
              <w:jc w:val="both"/>
            </w:pPr>
          </w:p>
        </w:tc>
        <w:tc>
          <w:tcPr>
            <w:tcW w:w="1074" w:type="dxa"/>
          </w:tcPr>
          <w:p w14:paraId="79C0215E" w14:textId="77777777" w:rsidR="009F6AD9" w:rsidRPr="007A2754" w:rsidRDefault="009F6AD9" w:rsidP="009F6AD9">
            <w:pPr>
              <w:tabs>
                <w:tab w:val="left" w:pos="898"/>
              </w:tabs>
              <w:spacing w:after="0" w:line="240" w:lineRule="auto"/>
              <w:jc w:val="both"/>
            </w:pPr>
          </w:p>
        </w:tc>
        <w:tc>
          <w:tcPr>
            <w:tcW w:w="6294" w:type="dxa"/>
          </w:tcPr>
          <w:p w14:paraId="5ACD17EC" w14:textId="77777777" w:rsidR="009F6AD9" w:rsidRPr="00E005F7" w:rsidRDefault="009F6AD9" w:rsidP="009F6AD9">
            <w:pPr>
              <w:tabs>
                <w:tab w:val="left" w:pos="898"/>
              </w:tabs>
              <w:spacing w:after="0" w:line="240" w:lineRule="auto"/>
              <w:jc w:val="both"/>
            </w:pPr>
          </w:p>
        </w:tc>
      </w:tr>
      <w:tr w:rsidR="009F6AD9" w:rsidRPr="006A4544" w14:paraId="786090B7" w14:textId="77777777" w:rsidTr="005F139E">
        <w:trPr>
          <w:jc w:val="center"/>
        </w:trPr>
        <w:tc>
          <w:tcPr>
            <w:tcW w:w="731" w:type="dxa"/>
          </w:tcPr>
          <w:p w14:paraId="010F6BDF" w14:textId="77777777" w:rsidR="009F6AD9" w:rsidRPr="00FC1481" w:rsidRDefault="009F6AD9" w:rsidP="009F6AD9">
            <w:pPr>
              <w:spacing w:after="0" w:line="240" w:lineRule="auto"/>
              <w:jc w:val="center"/>
              <w:rPr>
                <w:b/>
                <w:caps/>
              </w:rPr>
            </w:pPr>
            <w:r>
              <w:rPr>
                <w:b/>
                <w:caps/>
              </w:rPr>
              <w:t>JE</w:t>
            </w:r>
          </w:p>
        </w:tc>
        <w:tc>
          <w:tcPr>
            <w:tcW w:w="1086" w:type="dxa"/>
          </w:tcPr>
          <w:p w14:paraId="47AA08BA" w14:textId="77777777" w:rsidR="009F6AD9" w:rsidRPr="00FC1481" w:rsidRDefault="009F6AD9" w:rsidP="009F6AD9">
            <w:pPr>
              <w:spacing w:after="0" w:line="240" w:lineRule="auto"/>
              <w:jc w:val="center"/>
              <w:rPr>
                <w:b/>
                <w:caps/>
              </w:rPr>
            </w:pPr>
            <w:r>
              <w:rPr>
                <w:b/>
                <w:caps/>
              </w:rPr>
              <w:t>EER</w:t>
            </w:r>
          </w:p>
        </w:tc>
        <w:tc>
          <w:tcPr>
            <w:tcW w:w="6292" w:type="dxa"/>
          </w:tcPr>
          <w:p w14:paraId="4621A8EC" w14:textId="77777777" w:rsidR="009F6AD9" w:rsidRPr="009F6AD9" w:rsidRDefault="009F6AD9" w:rsidP="009F6AD9">
            <w:pPr>
              <w:spacing w:after="0" w:line="240" w:lineRule="auto"/>
              <w:jc w:val="both"/>
              <w:rPr>
                <w:rFonts w:eastAsia="Times New Roman"/>
                <w:lang w:eastAsia="fr-FR"/>
              </w:rPr>
            </w:pPr>
            <w:hyperlink r:id="rId55" w:history="1">
              <w:r w:rsidRPr="009F6AD9">
                <w:rPr>
                  <w:rStyle w:val="Lienhypertexte"/>
                  <w:color w:val="auto"/>
                </w:rPr>
                <w:t xml:space="preserve">Programme </w:t>
              </w:r>
            </w:hyperlink>
            <w:r w:rsidRPr="009F6AD9">
              <w:t>18.109</w:t>
            </w:r>
            <w:r w:rsidRPr="009F6AD9">
              <w:rPr>
                <w:rFonts w:eastAsia="Times New Roman"/>
                <w:lang w:eastAsia="fr-FR"/>
              </w:rPr>
              <w:t> : Formation professionnelle :</w:t>
            </w:r>
          </w:p>
          <w:p w14:paraId="48F6F415" w14:textId="77777777" w:rsidR="009F6AD9" w:rsidRPr="009F6AD9" w:rsidRDefault="009F6AD9" w:rsidP="009F6AD9">
            <w:pPr>
              <w:spacing w:after="0" w:line="240" w:lineRule="auto"/>
              <w:jc w:val="both"/>
              <w:rPr>
                <w:b/>
              </w:rPr>
            </w:pPr>
          </w:p>
        </w:tc>
        <w:tc>
          <w:tcPr>
            <w:tcW w:w="1074" w:type="dxa"/>
          </w:tcPr>
          <w:p w14:paraId="44FEA1AB" w14:textId="77777777" w:rsidR="009F6AD9" w:rsidRPr="0061061B" w:rsidRDefault="009F6AD9" w:rsidP="009F6AD9">
            <w:pPr>
              <w:spacing w:after="0" w:line="240" w:lineRule="auto"/>
              <w:jc w:val="both"/>
              <w:rPr>
                <w:b/>
                <w:bCs/>
              </w:rPr>
            </w:pPr>
          </w:p>
        </w:tc>
        <w:tc>
          <w:tcPr>
            <w:tcW w:w="6294" w:type="dxa"/>
          </w:tcPr>
          <w:p w14:paraId="778D075E" w14:textId="77777777" w:rsidR="009F6AD9" w:rsidRPr="00B60708" w:rsidRDefault="009F6AD9" w:rsidP="009F6AD9">
            <w:pPr>
              <w:spacing w:after="0" w:line="240" w:lineRule="auto"/>
              <w:jc w:val="both"/>
              <w:rPr>
                <w:b/>
                <w:color w:val="FF0000"/>
              </w:rPr>
            </w:pPr>
          </w:p>
        </w:tc>
      </w:tr>
      <w:tr w:rsidR="009F6AD9" w:rsidRPr="006A4544" w14:paraId="1A784C28" w14:textId="77777777" w:rsidTr="005F139E">
        <w:trPr>
          <w:trHeight w:val="57"/>
          <w:jc w:val="center"/>
        </w:trPr>
        <w:tc>
          <w:tcPr>
            <w:tcW w:w="731" w:type="dxa"/>
          </w:tcPr>
          <w:p w14:paraId="2B9CA827" w14:textId="77777777" w:rsidR="009F6AD9" w:rsidRPr="00FC1481" w:rsidRDefault="009F6AD9" w:rsidP="009F6AD9">
            <w:pPr>
              <w:spacing w:after="0" w:line="240" w:lineRule="auto"/>
              <w:jc w:val="center"/>
              <w:rPr>
                <w:b/>
                <w:caps/>
              </w:rPr>
            </w:pPr>
          </w:p>
        </w:tc>
        <w:tc>
          <w:tcPr>
            <w:tcW w:w="1086" w:type="dxa"/>
          </w:tcPr>
          <w:p w14:paraId="33EBBAC2" w14:textId="77777777" w:rsidR="009F6AD9" w:rsidRPr="00FC1481" w:rsidRDefault="009F6AD9" w:rsidP="009F6AD9">
            <w:pPr>
              <w:spacing w:after="0" w:line="240" w:lineRule="auto"/>
              <w:jc w:val="center"/>
              <w:rPr>
                <w:b/>
                <w:caps/>
              </w:rPr>
            </w:pPr>
          </w:p>
        </w:tc>
        <w:tc>
          <w:tcPr>
            <w:tcW w:w="6292" w:type="dxa"/>
          </w:tcPr>
          <w:p w14:paraId="145A3E3B" w14:textId="77777777" w:rsidR="009F6AD9" w:rsidRPr="009F6AD9" w:rsidRDefault="009F6AD9" w:rsidP="009F6AD9">
            <w:pPr>
              <w:spacing w:after="0" w:line="240" w:lineRule="auto"/>
              <w:jc w:val="both"/>
              <w:rPr>
                <w:rFonts w:eastAsia="Times New Roman"/>
                <w:lang w:eastAsia="fr-FR"/>
              </w:rPr>
            </w:pPr>
            <w:r w:rsidRPr="009F6AD9">
              <w:rPr>
                <w:rFonts w:eastAsia="Times New Roman"/>
                <w:lang w:eastAsia="fr-FR"/>
              </w:rPr>
              <w:t>Subventions en vue de permettre la formation en TIC.</w:t>
            </w:r>
          </w:p>
          <w:p w14:paraId="65121567" w14:textId="77777777" w:rsidR="009F6AD9" w:rsidRPr="009F6AD9" w:rsidRDefault="009F6AD9" w:rsidP="009F6AD9">
            <w:pPr>
              <w:spacing w:after="0" w:line="240" w:lineRule="auto"/>
              <w:jc w:val="both"/>
              <w:rPr>
                <w:rFonts w:eastAsia="Times New Roman"/>
                <w:lang w:eastAsia="fr-FR"/>
              </w:rPr>
            </w:pPr>
            <w:r w:rsidRPr="009F6AD9">
              <w:rPr>
                <w:rFonts w:eastAsia="Times New Roman"/>
                <w:lang w:eastAsia="fr-FR"/>
              </w:rPr>
              <w:t xml:space="preserve">Subvention au CESE. </w:t>
            </w:r>
          </w:p>
          <w:p w14:paraId="01CC0490" w14:textId="77777777" w:rsidR="009F6AD9" w:rsidRPr="009F6AD9" w:rsidRDefault="009F6AD9" w:rsidP="009F6AD9">
            <w:pPr>
              <w:spacing w:after="0" w:line="240" w:lineRule="auto"/>
              <w:jc w:val="both"/>
            </w:pPr>
            <w:r w:rsidRPr="009F6AD9">
              <w:t>Subventions en vue de promouvoir l’information, l’orientation et la mise en œuvre de formations qualifiantes.</w:t>
            </w:r>
          </w:p>
          <w:p w14:paraId="0AD7AA42" w14:textId="77777777" w:rsidR="009F6AD9" w:rsidRPr="009F6AD9" w:rsidRDefault="009F6AD9" w:rsidP="009F6AD9">
            <w:pPr>
              <w:spacing w:after="0" w:line="240" w:lineRule="auto"/>
              <w:jc w:val="both"/>
            </w:pPr>
            <w:r w:rsidRPr="009F6AD9">
              <w:t>Subventions diverses en vue de permettre la formation.</w:t>
            </w:r>
          </w:p>
          <w:p w14:paraId="0EAB6453" w14:textId="77777777" w:rsidR="009F6AD9" w:rsidRPr="009F6AD9" w:rsidRDefault="009F6AD9" w:rsidP="009F6AD9">
            <w:pPr>
              <w:spacing w:after="0" w:line="240" w:lineRule="auto"/>
              <w:jc w:val="both"/>
            </w:pPr>
            <w:r w:rsidRPr="009F6AD9">
              <w:t>Subventions aux projets LEADER.</w:t>
            </w:r>
          </w:p>
          <w:p w14:paraId="60346D0D" w14:textId="77777777" w:rsidR="009F6AD9" w:rsidRPr="009F6AD9" w:rsidRDefault="009F6AD9" w:rsidP="009F6AD9">
            <w:pPr>
              <w:spacing w:after="0" w:line="240" w:lineRule="auto"/>
              <w:jc w:val="both"/>
            </w:pPr>
            <w:r w:rsidRPr="009F6AD9">
              <w:t>Subventions pour couvrir les indemnités de promotion sociale.</w:t>
            </w:r>
          </w:p>
          <w:p w14:paraId="5648836B" w14:textId="77777777" w:rsidR="009F6AD9" w:rsidRPr="009F6AD9" w:rsidRDefault="009F6AD9" w:rsidP="009F6AD9">
            <w:pPr>
              <w:spacing w:after="0" w:line="240" w:lineRule="auto"/>
              <w:jc w:val="both"/>
            </w:pPr>
            <w:r w:rsidRPr="009F6AD9">
              <w:t>Subventions octroyées dans le cadre des accords du non marchand.</w:t>
            </w:r>
          </w:p>
          <w:p w14:paraId="36E69369" w14:textId="77777777" w:rsidR="009F6AD9" w:rsidRPr="009F6AD9" w:rsidRDefault="009F6AD9" w:rsidP="009F6AD9">
            <w:pPr>
              <w:spacing w:after="0" w:line="240" w:lineRule="auto"/>
              <w:jc w:val="both"/>
            </w:pPr>
            <w:r w:rsidRPr="009F6AD9">
              <w:t>Subventions pour le soutien à la création de nouveaux dispositifs de formation.</w:t>
            </w:r>
          </w:p>
          <w:p w14:paraId="46B2006E" w14:textId="77777777" w:rsidR="009F6AD9" w:rsidRPr="009F6AD9" w:rsidRDefault="009F6AD9" w:rsidP="009F6AD9">
            <w:pPr>
              <w:spacing w:after="0" w:line="240" w:lineRule="auto"/>
              <w:jc w:val="both"/>
            </w:pPr>
            <w:r w:rsidRPr="009F6AD9">
              <w:t>Subventions en vue de permettre des investissements dans la formation.</w:t>
            </w:r>
          </w:p>
          <w:p w14:paraId="35C75B45" w14:textId="77777777" w:rsidR="009F6AD9" w:rsidRPr="009F6AD9" w:rsidRDefault="009F6AD9" w:rsidP="009F6AD9">
            <w:pPr>
              <w:spacing w:after="0" w:line="240" w:lineRule="auto"/>
              <w:jc w:val="both"/>
            </w:pPr>
            <w:r w:rsidRPr="009F6AD9">
              <w:t>Subvention pour la plateforme d’apprentissage en langues accessible à tout citoyen wallon.</w:t>
            </w:r>
          </w:p>
          <w:p w14:paraId="1E234E9D" w14:textId="77777777" w:rsidR="009F6AD9" w:rsidRPr="009F6AD9" w:rsidRDefault="009F6AD9" w:rsidP="009F6AD9">
            <w:pPr>
              <w:tabs>
                <w:tab w:val="left" w:pos="1122"/>
              </w:tabs>
              <w:spacing w:after="0" w:line="240" w:lineRule="auto"/>
              <w:jc w:val="both"/>
            </w:pPr>
          </w:p>
        </w:tc>
        <w:tc>
          <w:tcPr>
            <w:tcW w:w="1074" w:type="dxa"/>
          </w:tcPr>
          <w:p w14:paraId="4B8B9921" w14:textId="77777777" w:rsidR="009F6AD9" w:rsidRPr="007A2754" w:rsidRDefault="009F6AD9" w:rsidP="009F6AD9">
            <w:pPr>
              <w:spacing w:after="0" w:line="240" w:lineRule="auto"/>
              <w:jc w:val="both"/>
            </w:pPr>
          </w:p>
        </w:tc>
        <w:tc>
          <w:tcPr>
            <w:tcW w:w="6294" w:type="dxa"/>
          </w:tcPr>
          <w:p w14:paraId="457E5464" w14:textId="77777777" w:rsidR="009F6AD9" w:rsidRPr="00E005F7" w:rsidRDefault="009F6AD9" w:rsidP="009F6AD9">
            <w:pPr>
              <w:tabs>
                <w:tab w:val="left" w:pos="1122"/>
              </w:tabs>
              <w:spacing w:after="0" w:line="240" w:lineRule="auto"/>
              <w:jc w:val="both"/>
            </w:pPr>
          </w:p>
        </w:tc>
      </w:tr>
      <w:tr w:rsidR="009F6AD9" w:rsidRPr="006A4544" w14:paraId="17E13C84" w14:textId="77777777" w:rsidTr="005F139E">
        <w:trPr>
          <w:trHeight w:val="145"/>
          <w:jc w:val="center"/>
        </w:trPr>
        <w:tc>
          <w:tcPr>
            <w:tcW w:w="731" w:type="dxa"/>
          </w:tcPr>
          <w:p w14:paraId="1CE2DF93" w14:textId="77777777" w:rsidR="009F6AD9" w:rsidRPr="00FC1481" w:rsidRDefault="009F6AD9" w:rsidP="009F6AD9">
            <w:pPr>
              <w:spacing w:after="0" w:line="240" w:lineRule="auto"/>
              <w:jc w:val="center"/>
              <w:rPr>
                <w:b/>
                <w:caps/>
              </w:rPr>
            </w:pPr>
            <w:r>
              <w:rPr>
                <w:b/>
                <w:caps/>
              </w:rPr>
              <w:t>DA</w:t>
            </w:r>
          </w:p>
        </w:tc>
        <w:tc>
          <w:tcPr>
            <w:tcW w:w="1086" w:type="dxa"/>
          </w:tcPr>
          <w:p w14:paraId="46A7D1BC" w14:textId="77777777" w:rsidR="009F6AD9" w:rsidRPr="00FC1481" w:rsidRDefault="009F6AD9" w:rsidP="009F6AD9">
            <w:pPr>
              <w:spacing w:after="0" w:line="240" w:lineRule="auto"/>
              <w:jc w:val="center"/>
              <w:rPr>
                <w:b/>
                <w:caps/>
              </w:rPr>
            </w:pPr>
            <w:r>
              <w:rPr>
                <w:b/>
                <w:caps/>
              </w:rPr>
              <w:t>EER</w:t>
            </w:r>
          </w:p>
        </w:tc>
        <w:tc>
          <w:tcPr>
            <w:tcW w:w="6292" w:type="dxa"/>
          </w:tcPr>
          <w:p w14:paraId="56E08576" w14:textId="77777777" w:rsidR="009F6AD9" w:rsidRPr="009F6AD9" w:rsidRDefault="009F6AD9" w:rsidP="009F6AD9">
            <w:pPr>
              <w:spacing w:after="0" w:line="240" w:lineRule="auto"/>
              <w:jc w:val="both"/>
              <w:rPr>
                <w:rFonts w:eastAsia="Times New Roman"/>
                <w:lang w:eastAsia="fr-FR"/>
              </w:rPr>
            </w:pPr>
            <w:hyperlink r:id="rId56" w:history="1">
              <w:r w:rsidRPr="009F6AD9">
                <w:rPr>
                  <w:rStyle w:val="Lienhypertexte"/>
                  <w:color w:val="auto"/>
                </w:rPr>
                <w:t xml:space="preserve">Programme </w:t>
              </w:r>
            </w:hyperlink>
            <w:r w:rsidRPr="009F6AD9">
              <w:rPr>
                <w:rFonts w:eastAsia="Times New Roman"/>
                <w:lang w:eastAsia="fr-FR"/>
              </w:rPr>
              <w:t>18.111 : Formation agricole :</w:t>
            </w:r>
          </w:p>
          <w:p w14:paraId="5D7A5C8F" w14:textId="77777777" w:rsidR="009F6AD9" w:rsidRPr="009F6AD9" w:rsidRDefault="009F6AD9" w:rsidP="009F6AD9">
            <w:pPr>
              <w:spacing w:after="0" w:line="240" w:lineRule="auto"/>
              <w:jc w:val="both"/>
              <w:rPr>
                <w:b/>
              </w:rPr>
            </w:pPr>
          </w:p>
        </w:tc>
        <w:tc>
          <w:tcPr>
            <w:tcW w:w="1074" w:type="dxa"/>
          </w:tcPr>
          <w:p w14:paraId="3A3DBEBA" w14:textId="77777777" w:rsidR="009F6AD9" w:rsidRPr="00C80E6B" w:rsidRDefault="009F6AD9" w:rsidP="009F6AD9">
            <w:pPr>
              <w:spacing w:after="0" w:line="240" w:lineRule="auto"/>
              <w:jc w:val="both"/>
              <w:rPr>
                <w:b/>
                <w:bCs/>
              </w:rPr>
            </w:pPr>
          </w:p>
        </w:tc>
        <w:tc>
          <w:tcPr>
            <w:tcW w:w="6294" w:type="dxa"/>
          </w:tcPr>
          <w:p w14:paraId="6DCACB2C" w14:textId="77777777" w:rsidR="009F6AD9" w:rsidRPr="00A01DFE" w:rsidRDefault="009F6AD9" w:rsidP="009F6AD9">
            <w:pPr>
              <w:spacing w:after="0" w:line="240" w:lineRule="auto"/>
              <w:jc w:val="both"/>
              <w:rPr>
                <w:rFonts w:cs="Calibri"/>
                <w:b/>
                <w:color w:val="FF0000"/>
                <w:highlight w:val="yellow"/>
              </w:rPr>
            </w:pPr>
          </w:p>
        </w:tc>
      </w:tr>
      <w:tr w:rsidR="009F6AD9" w:rsidRPr="006A4544" w14:paraId="3A9C6BE0" w14:textId="77777777" w:rsidTr="005F139E">
        <w:trPr>
          <w:trHeight w:val="352"/>
          <w:jc w:val="center"/>
        </w:trPr>
        <w:tc>
          <w:tcPr>
            <w:tcW w:w="731" w:type="dxa"/>
          </w:tcPr>
          <w:p w14:paraId="36DB4C3A" w14:textId="77777777" w:rsidR="009F6AD9" w:rsidRPr="00273709" w:rsidRDefault="009F6AD9" w:rsidP="009F6AD9">
            <w:pPr>
              <w:spacing w:after="0" w:line="240" w:lineRule="auto"/>
              <w:jc w:val="center"/>
              <w:rPr>
                <w:b/>
                <w:caps/>
              </w:rPr>
            </w:pPr>
          </w:p>
        </w:tc>
        <w:tc>
          <w:tcPr>
            <w:tcW w:w="1086" w:type="dxa"/>
          </w:tcPr>
          <w:p w14:paraId="1608105C" w14:textId="77777777" w:rsidR="009F6AD9" w:rsidRPr="00273709" w:rsidRDefault="009F6AD9" w:rsidP="009F6AD9">
            <w:pPr>
              <w:spacing w:after="0" w:line="240" w:lineRule="auto"/>
              <w:jc w:val="center"/>
              <w:rPr>
                <w:b/>
                <w:caps/>
              </w:rPr>
            </w:pPr>
          </w:p>
        </w:tc>
        <w:tc>
          <w:tcPr>
            <w:tcW w:w="6292" w:type="dxa"/>
          </w:tcPr>
          <w:p w14:paraId="7E6CDDF9" w14:textId="77777777" w:rsidR="009F6AD9" w:rsidRPr="009F6AD9" w:rsidRDefault="009F6AD9" w:rsidP="009F6AD9">
            <w:pPr>
              <w:spacing w:after="0" w:line="240" w:lineRule="auto"/>
              <w:jc w:val="both"/>
            </w:pPr>
            <w:r w:rsidRPr="009F6AD9">
              <w:t>Subventions aux centres de formation professionnelle agricole pour l’organisation des cours et autres activités en rapport.</w:t>
            </w:r>
          </w:p>
          <w:p w14:paraId="13019DBB" w14:textId="77777777" w:rsidR="009F6AD9" w:rsidRPr="009F6AD9" w:rsidRDefault="009F6AD9" w:rsidP="009F6AD9">
            <w:pPr>
              <w:spacing w:after="0" w:line="240" w:lineRule="auto"/>
              <w:jc w:val="both"/>
            </w:pPr>
          </w:p>
        </w:tc>
        <w:tc>
          <w:tcPr>
            <w:tcW w:w="1074" w:type="dxa"/>
          </w:tcPr>
          <w:p w14:paraId="400CB91E" w14:textId="77777777" w:rsidR="009F6AD9" w:rsidRPr="00273709" w:rsidRDefault="009F6AD9" w:rsidP="009F6AD9">
            <w:pPr>
              <w:spacing w:after="0" w:line="240" w:lineRule="auto"/>
              <w:jc w:val="both"/>
            </w:pPr>
          </w:p>
        </w:tc>
        <w:tc>
          <w:tcPr>
            <w:tcW w:w="6294" w:type="dxa"/>
          </w:tcPr>
          <w:p w14:paraId="432697DA" w14:textId="77777777" w:rsidR="009F6AD9" w:rsidRPr="00DE1A68" w:rsidRDefault="009F6AD9" w:rsidP="009F6AD9">
            <w:pPr>
              <w:spacing w:after="0" w:line="240" w:lineRule="auto"/>
              <w:jc w:val="both"/>
            </w:pPr>
          </w:p>
        </w:tc>
      </w:tr>
      <w:tr w:rsidR="009F6AD9" w:rsidRPr="006A4544" w14:paraId="33938EFF" w14:textId="77777777" w:rsidTr="005F139E">
        <w:trPr>
          <w:jc w:val="center"/>
        </w:trPr>
        <w:tc>
          <w:tcPr>
            <w:tcW w:w="731" w:type="dxa"/>
          </w:tcPr>
          <w:p w14:paraId="1DE33683" w14:textId="77777777" w:rsidR="009F6AD9" w:rsidRPr="00273709" w:rsidRDefault="009F6AD9" w:rsidP="009F6AD9">
            <w:pPr>
              <w:spacing w:after="0" w:line="240" w:lineRule="auto"/>
              <w:jc w:val="center"/>
              <w:rPr>
                <w:b/>
                <w:caps/>
              </w:rPr>
            </w:pPr>
            <w:r>
              <w:rPr>
                <w:b/>
                <w:caps/>
              </w:rPr>
              <w:t>JE</w:t>
            </w:r>
          </w:p>
        </w:tc>
        <w:tc>
          <w:tcPr>
            <w:tcW w:w="1086" w:type="dxa"/>
          </w:tcPr>
          <w:p w14:paraId="30AEF3AB" w14:textId="77777777" w:rsidR="009F6AD9" w:rsidRPr="00273709" w:rsidRDefault="009F6AD9" w:rsidP="009F6AD9">
            <w:pPr>
              <w:spacing w:after="0" w:line="240" w:lineRule="auto"/>
              <w:jc w:val="center"/>
              <w:rPr>
                <w:b/>
                <w:caps/>
              </w:rPr>
            </w:pPr>
            <w:r>
              <w:rPr>
                <w:b/>
                <w:caps/>
              </w:rPr>
              <w:t>EER</w:t>
            </w:r>
          </w:p>
        </w:tc>
        <w:tc>
          <w:tcPr>
            <w:tcW w:w="6292" w:type="dxa"/>
          </w:tcPr>
          <w:p w14:paraId="318C9F0E" w14:textId="77777777" w:rsidR="009F6AD9" w:rsidRPr="009F6AD9" w:rsidRDefault="009F6AD9" w:rsidP="009F6AD9">
            <w:pPr>
              <w:spacing w:after="0" w:line="240" w:lineRule="auto"/>
              <w:jc w:val="both"/>
              <w:rPr>
                <w:rFonts w:eastAsia="Times New Roman"/>
                <w:lang w:eastAsia="fr-FR"/>
              </w:rPr>
            </w:pPr>
            <w:hyperlink r:id="rId57" w:history="1">
              <w:r w:rsidRPr="009F6AD9">
                <w:rPr>
                  <w:rStyle w:val="Lienhypertexte"/>
                  <w:color w:val="auto"/>
                </w:rPr>
                <w:t xml:space="preserve">Programme </w:t>
              </w:r>
            </w:hyperlink>
            <w:r w:rsidRPr="009F6AD9">
              <w:rPr>
                <w:rFonts w:eastAsia="Times New Roman"/>
                <w:lang w:eastAsia="fr-FR"/>
              </w:rPr>
              <w:t>18.112 : IFAPME :</w:t>
            </w:r>
          </w:p>
          <w:p w14:paraId="59874158" w14:textId="77777777" w:rsidR="009F6AD9" w:rsidRPr="009F6AD9" w:rsidRDefault="009F6AD9" w:rsidP="009F6AD9">
            <w:pPr>
              <w:tabs>
                <w:tab w:val="left" w:pos="1159"/>
              </w:tabs>
              <w:spacing w:after="0" w:line="240" w:lineRule="auto"/>
              <w:jc w:val="both"/>
            </w:pPr>
          </w:p>
        </w:tc>
        <w:tc>
          <w:tcPr>
            <w:tcW w:w="1074" w:type="dxa"/>
          </w:tcPr>
          <w:p w14:paraId="34E2C48E" w14:textId="77777777" w:rsidR="009F6AD9" w:rsidRPr="00273709" w:rsidRDefault="009F6AD9" w:rsidP="009F6AD9">
            <w:pPr>
              <w:tabs>
                <w:tab w:val="left" w:pos="1159"/>
              </w:tabs>
              <w:spacing w:after="0" w:line="240" w:lineRule="auto"/>
              <w:jc w:val="both"/>
              <w:rPr>
                <w:b/>
              </w:rPr>
            </w:pPr>
          </w:p>
        </w:tc>
        <w:tc>
          <w:tcPr>
            <w:tcW w:w="6294" w:type="dxa"/>
          </w:tcPr>
          <w:p w14:paraId="7A9B5187" w14:textId="77777777" w:rsidR="009F6AD9" w:rsidRPr="00077206" w:rsidRDefault="009F6AD9" w:rsidP="009F6AD9">
            <w:pPr>
              <w:tabs>
                <w:tab w:val="left" w:pos="1159"/>
              </w:tabs>
              <w:spacing w:after="0" w:line="240" w:lineRule="auto"/>
              <w:jc w:val="both"/>
              <w:rPr>
                <w:b/>
                <w:bCs/>
                <w:color w:val="FF0000"/>
              </w:rPr>
            </w:pPr>
          </w:p>
        </w:tc>
      </w:tr>
      <w:tr w:rsidR="009F6AD9" w:rsidRPr="006A4544" w14:paraId="2FD00996" w14:textId="77777777" w:rsidTr="005F139E">
        <w:trPr>
          <w:trHeight w:val="624"/>
          <w:jc w:val="center"/>
        </w:trPr>
        <w:tc>
          <w:tcPr>
            <w:tcW w:w="731" w:type="dxa"/>
          </w:tcPr>
          <w:p w14:paraId="3EE1964B" w14:textId="77777777" w:rsidR="009F6AD9" w:rsidRPr="00273709" w:rsidRDefault="009F6AD9" w:rsidP="009F6AD9">
            <w:pPr>
              <w:spacing w:after="0" w:line="240" w:lineRule="auto"/>
              <w:jc w:val="center"/>
              <w:rPr>
                <w:b/>
                <w:caps/>
              </w:rPr>
            </w:pPr>
          </w:p>
        </w:tc>
        <w:tc>
          <w:tcPr>
            <w:tcW w:w="1086" w:type="dxa"/>
          </w:tcPr>
          <w:p w14:paraId="6F4F83ED" w14:textId="77777777" w:rsidR="009F6AD9" w:rsidRPr="00273709" w:rsidRDefault="009F6AD9" w:rsidP="009F6AD9">
            <w:pPr>
              <w:spacing w:after="0" w:line="240" w:lineRule="auto"/>
              <w:jc w:val="center"/>
              <w:rPr>
                <w:b/>
                <w:caps/>
              </w:rPr>
            </w:pPr>
          </w:p>
        </w:tc>
        <w:tc>
          <w:tcPr>
            <w:tcW w:w="6292" w:type="dxa"/>
          </w:tcPr>
          <w:p w14:paraId="7ABEB0D4" w14:textId="77777777" w:rsidR="009F6AD9" w:rsidRPr="009F6AD9" w:rsidRDefault="009F6AD9" w:rsidP="009F6AD9">
            <w:pPr>
              <w:spacing w:after="0" w:line="240" w:lineRule="auto"/>
              <w:jc w:val="both"/>
              <w:rPr>
                <w:rFonts w:eastAsia="Times New Roman"/>
                <w:lang w:eastAsia="fr-FR"/>
              </w:rPr>
            </w:pPr>
            <w:r w:rsidRPr="009F6AD9">
              <w:rPr>
                <w:rFonts w:eastAsia="Times New Roman"/>
                <w:lang w:eastAsia="fr-FR"/>
              </w:rPr>
              <w:t>Subventions permettant la mise en œuvre de promotion et de formation des indépendants.</w:t>
            </w:r>
          </w:p>
          <w:p w14:paraId="00929F91" w14:textId="77777777" w:rsidR="009F6AD9" w:rsidRPr="009F6AD9" w:rsidRDefault="009F6AD9" w:rsidP="009F6AD9">
            <w:pPr>
              <w:spacing w:after="0" w:line="240" w:lineRule="auto"/>
              <w:jc w:val="both"/>
              <w:rPr>
                <w:rFonts w:eastAsia="Times New Roman"/>
                <w:lang w:eastAsia="fr-FR"/>
              </w:rPr>
            </w:pPr>
            <w:r w:rsidRPr="009F6AD9">
              <w:rPr>
                <w:rFonts w:eastAsia="Times New Roman"/>
                <w:lang w:eastAsia="fr-FR"/>
              </w:rPr>
              <w:t>Subventions à l’IFAPME pour investissements pour centres de formation et services de l’IFAPME.</w:t>
            </w:r>
          </w:p>
          <w:p w14:paraId="14003C8B" w14:textId="77777777" w:rsidR="009F6AD9" w:rsidRPr="009F6AD9" w:rsidRDefault="009F6AD9" w:rsidP="009F6AD9">
            <w:pPr>
              <w:spacing w:after="0" w:line="240" w:lineRule="auto"/>
              <w:jc w:val="both"/>
              <w:rPr>
                <w:rFonts w:eastAsia="Times New Roman"/>
                <w:lang w:eastAsia="fr-FR"/>
              </w:rPr>
            </w:pPr>
            <w:r w:rsidRPr="009F6AD9">
              <w:rPr>
                <w:rFonts w:eastAsia="Times New Roman"/>
                <w:lang w:eastAsia="fr-FR"/>
              </w:rPr>
              <w:t>Financement du plan langues dans le cadre de la formation en alternance.</w:t>
            </w:r>
          </w:p>
          <w:p w14:paraId="681F632E" w14:textId="77777777" w:rsidR="009F6AD9" w:rsidRPr="009F6AD9" w:rsidRDefault="009F6AD9" w:rsidP="009F6AD9">
            <w:pPr>
              <w:spacing w:after="0" w:line="240" w:lineRule="auto"/>
              <w:jc w:val="both"/>
              <w:rPr>
                <w:rFonts w:eastAsia="Times New Roman"/>
                <w:lang w:eastAsia="fr-FR"/>
              </w:rPr>
            </w:pPr>
            <w:r w:rsidRPr="009F6AD9">
              <w:rPr>
                <w:rFonts w:eastAsia="Times New Roman"/>
                <w:lang w:eastAsia="fr-FR"/>
              </w:rPr>
              <w:t>Subvention pour le développement des Filières en alternances et des stages professionnalisant.</w:t>
            </w:r>
          </w:p>
          <w:p w14:paraId="172CDA61" w14:textId="77777777" w:rsidR="009F6AD9" w:rsidRPr="009F6AD9" w:rsidRDefault="009F6AD9" w:rsidP="009F6AD9">
            <w:pPr>
              <w:spacing w:after="0" w:line="240" w:lineRule="auto"/>
              <w:jc w:val="both"/>
              <w:rPr>
                <w:rFonts w:eastAsia="Times New Roman"/>
                <w:lang w:eastAsia="fr-FR"/>
              </w:rPr>
            </w:pPr>
            <w:r w:rsidRPr="009F6AD9">
              <w:rPr>
                <w:rFonts w:eastAsia="Times New Roman"/>
                <w:lang w:eastAsia="fr-FR"/>
              </w:rPr>
              <w:t>Subvention pour améliorer et renforcer l’orientation (essais métiers).</w:t>
            </w:r>
          </w:p>
          <w:p w14:paraId="2EC2845F" w14:textId="77777777" w:rsidR="009F6AD9" w:rsidRPr="009F6AD9" w:rsidRDefault="009F6AD9" w:rsidP="009F6AD9">
            <w:pPr>
              <w:tabs>
                <w:tab w:val="left" w:pos="1403"/>
              </w:tabs>
              <w:spacing w:after="0" w:line="240" w:lineRule="auto"/>
              <w:jc w:val="both"/>
            </w:pPr>
            <w:r w:rsidRPr="009F6AD9">
              <w:t>Subventions destinées à favoriser l’harmonisation du statut des apprenants en alternance et soutenir leur encadrement en entreprise.</w:t>
            </w:r>
          </w:p>
          <w:p w14:paraId="775CEEC6" w14:textId="77777777" w:rsidR="009F6AD9" w:rsidRPr="009F6AD9" w:rsidRDefault="009F6AD9" w:rsidP="009F6AD9">
            <w:pPr>
              <w:tabs>
                <w:tab w:val="left" w:pos="1403"/>
              </w:tabs>
              <w:spacing w:after="0" w:line="240" w:lineRule="auto"/>
              <w:jc w:val="both"/>
            </w:pPr>
            <w:r w:rsidRPr="009F6AD9">
              <w:t>Subvention destinée à soutenir des formations Tutorat.</w:t>
            </w:r>
          </w:p>
          <w:p w14:paraId="43411FF6" w14:textId="77777777" w:rsidR="009F6AD9" w:rsidRPr="009F6AD9" w:rsidRDefault="009F6AD9" w:rsidP="009F6AD9">
            <w:pPr>
              <w:tabs>
                <w:tab w:val="left" w:pos="1403"/>
              </w:tabs>
              <w:spacing w:after="0" w:line="240" w:lineRule="auto"/>
              <w:jc w:val="both"/>
            </w:pPr>
            <w:r w:rsidRPr="009F6AD9">
              <w:t>Subvention pour des actions relatives à la validation des compétences.</w:t>
            </w:r>
          </w:p>
          <w:p w14:paraId="3473E7ED" w14:textId="77777777" w:rsidR="009F6AD9" w:rsidRPr="009F6AD9" w:rsidRDefault="009F6AD9" w:rsidP="009F6AD9">
            <w:pPr>
              <w:tabs>
                <w:tab w:val="left" w:pos="1403"/>
              </w:tabs>
              <w:spacing w:after="0" w:line="240" w:lineRule="auto"/>
              <w:jc w:val="both"/>
            </w:pPr>
            <w:r w:rsidRPr="009F6AD9">
              <w:t>Subvention pour la valorisation des certifications professionnelles.</w:t>
            </w:r>
          </w:p>
          <w:p w14:paraId="5D95347B" w14:textId="77777777" w:rsidR="009F6AD9" w:rsidRPr="009F6AD9" w:rsidRDefault="009F6AD9" w:rsidP="009F6AD9">
            <w:pPr>
              <w:tabs>
                <w:tab w:val="left" w:pos="1403"/>
              </w:tabs>
              <w:spacing w:after="0" w:line="240" w:lineRule="auto"/>
              <w:jc w:val="both"/>
            </w:pPr>
            <w:r w:rsidRPr="009F6AD9">
              <w:t>Subvention pour la formation métiers en pénurie et alternance.</w:t>
            </w:r>
          </w:p>
          <w:p w14:paraId="400B342A" w14:textId="77777777" w:rsidR="009F6AD9" w:rsidRPr="009F6AD9" w:rsidRDefault="009F6AD9" w:rsidP="009F6AD9">
            <w:pPr>
              <w:tabs>
                <w:tab w:val="left" w:pos="1403"/>
              </w:tabs>
              <w:spacing w:after="0" w:line="240" w:lineRule="auto"/>
              <w:jc w:val="both"/>
            </w:pPr>
            <w:r w:rsidRPr="009F6AD9">
              <w:t>Subvention pour le plan langues.</w:t>
            </w:r>
          </w:p>
          <w:p w14:paraId="08DD152A" w14:textId="77777777" w:rsidR="009F6AD9" w:rsidRPr="009F6AD9" w:rsidRDefault="009F6AD9" w:rsidP="009F6AD9">
            <w:pPr>
              <w:tabs>
                <w:tab w:val="left" w:pos="1403"/>
              </w:tabs>
              <w:spacing w:after="0" w:line="240" w:lineRule="auto"/>
              <w:jc w:val="both"/>
            </w:pPr>
            <w:r w:rsidRPr="009F6AD9">
              <w:t>Subvention stratégie numérique</w:t>
            </w:r>
          </w:p>
          <w:p w14:paraId="0CB57F17" w14:textId="77777777" w:rsidR="009F6AD9" w:rsidRPr="009F6AD9" w:rsidRDefault="009F6AD9" w:rsidP="009F6AD9">
            <w:pPr>
              <w:spacing w:after="0" w:line="240" w:lineRule="auto"/>
              <w:jc w:val="both"/>
            </w:pPr>
          </w:p>
        </w:tc>
        <w:tc>
          <w:tcPr>
            <w:tcW w:w="1074" w:type="dxa"/>
          </w:tcPr>
          <w:p w14:paraId="29D93F05" w14:textId="77777777" w:rsidR="009F6AD9" w:rsidRPr="00273709" w:rsidRDefault="009F6AD9" w:rsidP="009F6AD9">
            <w:pPr>
              <w:spacing w:after="0" w:line="240" w:lineRule="auto"/>
              <w:jc w:val="center"/>
              <w:rPr>
                <w:b/>
              </w:rPr>
            </w:pPr>
          </w:p>
        </w:tc>
        <w:tc>
          <w:tcPr>
            <w:tcW w:w="6294" w:type="dxa"/>
          </w:tcPr>
          <w:p w14:paraId="0E53617F" w14:textId="77777777" w:rsidR="009F6AD9" w:rsidRPr="00DE1A68" w:rsidRDefault="009F6AD9" w:rsidP="009F6AD9">
            <w:pPr>
              <w:spacing w:after="0" w:line="240" w:lineRule="auto"/>
              <w:jc w:val="both"/>
              <w:rPr>
                <w:b/>
                <w:bCs/>
                <w:strike/>
              </w:rPr>
            </w:pPr>
          </w:p>
        </w:tc>
      </w:tr>
      <w:tr w:rsidR="009F6AD9" w:rsidRPr="006A4544" w14:paraId="0D4618B0" w14:textId="77777777" w:rsidTr="005F139E">
        <w:trPr>
          <w:trHeight w:val="352"/>
          <w:jc w:val="center"/>
        </w:trPr>
        <w:tc>
          <w:tcPr>
            <w:tcW w:w="731" w:type="dxa"/>
          </w:tcPr>
          <w:p w14:paraId="5B0C836A" w14:textId="77777777" w:rsidR="009F6AD9" w:rsidRPr="00273709" w:rsidRDefault="009F6AD9" w:rsidP="009F6AD9">
            <w:pPr>
              <w:spacing w:after="0" w:line="240" w:lineRule="auto"/>
              <w:jc w:val="center"/>
              <w:rPr>
                <w:b/>
                <w:caps/>
              </w:rPr>
            </w:pPr>
            <w:r>
              <w:rPr>
                <w:b/>
                <w:caps/>
              </w:rPr>
              <w:t>JE</w:t>
            </w:r>
          </w:p>
        </w:tc>
        <w:tc>
          <w:tcPr>
            <w:tcW w:w="1086" w:type="dxa"/>
          </w:tcPr>
          <w:p w14:paraId="0A1A5962" w14:textId="77777777" w:rsidR="009F6AD9" w:rsidRPr="00273709" w:rsidRDefault="009F6AD9" w:rsidP="009F6AD9">
            <w:pPr>
              <w:spacing w:after="0" w:line="240" w:lineRule="auto"/>
              <w:jc w:val="center"/>
              <w:rPr>
                <w:b/>
                <w:caps/>
              </w:rPr>
            </w:pPr>
            <w:r w:rsidRPr="00500F3F">
              <w:rPr>
                <w:b/>
                <w:caps/>
              </w:rPr>
              <w:t>EER</w:t>
            </w:r>
          </w:p>
        </w:tc>
        <w:tc>
          <w:tcPr>
            <w:tcW w:w="6292" w:type="dxa"/>
          </w:tcPr>
          <w:p w14:paraId="2F495B57" w14:textId="77777777" w:rsidR="009F6AD9" w:rsidRPr="009F6AD9" w:rsidRDefault="009F6AD9" w:rsidP="009F6AD9">
            <w:pPr>
              <w:tabs>
                <w:tab w:val="left" w:pos="1122"/>
              </w:tabs>
              <w:spacing w:after="0" w:line="240" w:lineRule="auto"/>
              <w:jc w:val="both"/>
              <w:rPr>
                <w:rFonts w:eastAsia="Times New Roman"/>
                <w:lang w:eastAsia="fr-FR"/>
              </w:rPr>
            </w:pPr>
            <w:hyperlink r:id="rId58" w:history="1">
              <w:r w:rsidRPr="009F6AD9">
                <w:rPr>
                  <w:rStyle w:val="Lienhypertexte"/>
                  <w:color w:val="auto"/>
                </w:rPr>
                <w:t xml:space="preserve">Programme </w:t>
              </w:r>
            </w:hyperlink>
            <w:r w:rsidRPr="009F6AD9">
              <w:rPr>
                <w:rFonts w:eastAsia="Times New Roman"/>
                <w:lang w:eastAsia="fr-FR"/>
              </w:rPr>
              <w:t>18.113 : Politiques croisées dans le cadre de la formation :</w:t>
            </w:r>
          </w:p>
          <w:p w14:paraId="4D928F04" w14:textId="77777777" w:rsidR="009F6AD9" w:rsidRPr="009F6AD9" w:rsidRDefault="009F6AD9" w:rsidP="009F6AD9">
            <w:pPr>
              <w:spacing w:after="0" w:line="240" w:lineRule="auto"/>
              <w:jc w:val="both"/>
              <w:rPr>
                <w:b/>
              </w:rPr>
            </w:pPr>
          </w:p>
        </w:tc>
        <w:tc>
          <w:tcPr>
            <w:tcW w:w="1074" w:type="dxa"/>
          </w:tcPr>
          <w:p w14:paraId="0A8567B8" w14:textId="77777777" w:rsidR="009F6AD9" w:rsidRPr="00273709" w:rsidRDefault="009F6AD9" w:rsidP="009F6AD9">
            <w:pPr>
              <w:spacing w:after="0" w:line="240" w:lineRule="auto"/>
              <w:jc w:val="both"/>
              <w:rPr>
                <w:b/>
              </w:rPr>
            </w:pPr>
          </w:p>
        </w:tc>
        <w:tc>
          <w:tcPr>
            <w:tcW w:w="6294" w:type="dxa"/>
          </w:tcPr>
          <w:p w14:paraId="3AE8BA76" w14:textId="77777777" w:rsidR="009F6AD9" w:rsidRPr="00273709" w:rsidRDefault="009F6AD9" w:rsidP="009F6AD9">
            <w:pPr>
              <w:spacing w:after="0" w:line="240" w:lineRule="auto"/>
              <w:jc w:val="both"/>
              <w:rPr>
                <w:b/>
                <w:bCs/>
                <w:strike/>
                <w:color w:val="FF0000"/>
              </w:rPr>
            </w:pPr>
          </w:p>
        </w:tc>
      </w:tr>
      <w:tr w:rsidR="009F6AD9" w:rsidRPr="006A4544" w14:paraId="7C14A363" w14:textId="77777777" w:rsidTr="005F139E">
        <w:trPr>
          <w:trHeight w:val="210"/>
          <w:jc w:val="center"/>
        </w:trPr>
        <w:tc>
          <w:tcPr>
            <w:tcW w:w="731" w:type="dxa"/>
          </w:tcPr>
          <w:p w14:paraId="552DC6EB" w14:textId="77777777" w:rsidR="009F6AD9" w:rsidRPr="006C1191" w:rsidRDefault="009F6AD9" w:rsidP="009F6AD9">
            <w:pPr>
              <w:spacing w:after="0" w:line="240" w:lineRule="auto"/>
              <w:jc w:val="center"/>
              <w:rPr>
                <w:b/>
                <w:caps/>
              </w:rPr>
            </w:pPr>
            <w:bookmarkStart w:id="8" w:name="_Hlk56948639"/>
          </w:p>
        </w:tc>
        <w:tc>
          <w:tcPr>
            <w:tcW w:w="1086" w:type="dxa"/>
          </w:tcPr>
          <w:p w14:paraId="5834FAF0" w14:textId="77777777" w:rsidR="009F6AD9" w:rsidRPr="006C1191" w:rsidRDefault="009F6AD9" w:rsidP="009F6AD9">
            <w:pPr>
              <w:spacing w:after="0" w:line="240" w:lineRule="auto"/>
              <w:jc w:val="center"/>
              <w:rPr>
                <w:b/>
                <w:caps/>
              </w:rPr>
            </w:pPr>
          </w:p>
        </w:tc>
        <w:tc>
          <w:tcPr>
            <w:tcW w:w="6292" w:type="dxa"/>
          </w:tcPr>
          <w:p w14:paraId="2C41EE06" w14:textId="77777777" w:rsidR="009F6AD9" w:rsidRPr="009F6AD9" w:rsidRDefault="009F6AD9" w:rsidP="009F6AD9">
            <w:pPr>
              <w:spacing w:after="0" w:line="240" w:lineRule="auto"/>
              <w:jc w:val="both"/>
              <w:rPr>
                <w:rFonts w:eastAsia="Times New Roman"/>
                <w:lang w:eastAsia="fr-FR"/>
              </w:rPr>
            </w:pPr>
            <w:r w:rsidRPr="009F6AD9">
              <w:rPr>
                <w:rFonts w:eastAsia="Times New Roman"/>
                <w:lang w:eastAsia="fr-FR"/>
              </w:rPr>
              <w:t>Subventions diverses</w:t>
            </w:r>
            <w:r w:rsidRPr="009F6AD9">
              <w:rPr>
                <w:rFonts w:eastAsia="Times New Roman"/>
                <w:b/>
                <w:bCs/>
                <w:lang w:eastAsia="fr-FR"/>
              </w:rPr>
              <w:t xml:space="preserve"> </w:t>
            </w:r>
            <w:r w:rsidRPr="009F6AD9">
              <w:rPr>
                <w:rFonts w:eastAsia="Times New Roman"/>
                <w:lang w:eastAsia="fr-FR"/>
              </w:rPr>
              <w:t>dans le cadre de la formation en alternance.</w:t>
            </w:r>
          </w:p>
          <w:p w14:paraId="785538B7" w14:textId="77777777" w:rsidR="009F6AD9" w:rsidRPr="009F6AD9" w:rsidRDefault="009F6AD9" w:rsidP="009F6AD9">
            <w:pPr>
              <w:spacing w:after="0" w:line="240" w:lineRule="auto"/>
              <w:jc w:val="both"/>
              <w:rPr>
                <w:rFonts w:eastAsia="Times New Roman"/>
                <w:lang w:eastAsia="fr-FR"/>
              </w:rPr>
            </w:pPr>
            <w:r w:rsidRPr="009F6AD9">
              <w:rPr>
                <w:rFonts w:eastAsia="Times New Roman"/>
                <w:lang w:eastAsia="fr-FR"/>
              </w:rPr>
              <w:t>Subventions permettant le fonctionnement de l’Office Francophone de la Formation en Alternance.</w:t>
            </w:r>
          </w:p>
          <w:p w14:paraId="786DAAD4" w14:textId="77777777" w:rsidR="009F6AD9" w:rsidRPr="009F6AD9" w:rsidRDefault="009F6AD9" w:rsidP="009F6AD9">
            <w:pPr>
              <w:spacing w:after="0" w:line="240" w:lineRule="auto"/>
              <w:jc w:val="both"/>
              <w:rPr>
                <w:rFonts w:eastAsia="Times New Roman"/>
                <w:lang w:eastAsia="fr-FR"/>
              </w:rPr>
            </w:pPr>
            <w:r w:rsidRPr="009F6AD9">
              <w:rPr>
                <w:rFonts w:eastAsia="Times New Roman"/>
                <w:lang w:eastAsia="fr-FR"/>
              </w:rPr>
              <w:t>Subvention aux actions d’alphabétisation.</w:t>
            </w:r>
          </w:p>
          <w:p w14:paraId="223F8C04" w14:textId="77777777" w:rsidR="009F6AD9" w:rsidRPr="009F6AD9" w:rsidRDefault="009F6AD9" w:rsidP="009F6AD9">
            <w:pPr>
              <w:spacing w:after="0" w:line="240" w:lineRule="auto"/>
              <w:jc w:val="both"/>
              <w:rPr>
                <w:rFonts w:eastAsia="Times New Roman"/>
                <w:lang w:eastAsia="fr-FR"/>
              </w:rPr>
            </w:pPr>
            <w:r w:rsidRPr="009F6AD9">
              <w:rPr>
                <w:rFonts w:eastAsia="Times New Roman"/>
                <w:lang w:eastAsia="fr-FR"/>
              </w:rPr>
              <w:t>Subventions diverses</w:t>
            </w:r>
            <w:r w:rsidRPr="009F6AD9">
              <w:rPr>
                <w:rFonts w:eastAsia="Times New Roman"/>
                <w:b/>
                <w:bCs/>
                <w:lang w:eastAsia="fr-FR"/>
              </w:rPr>
              <w:t xml:space="preserve"> </w:t>
            </w:r>
            <w:r w:rsidRPr="009F6AD9">
              <w:rPr>
                <w:rFonts w:eastAsia="Times New Roman"/>
                <w:lang w:eastAsia="fr-FR"/>
              </w:rPr>
              <w:t>dans le cadre de la validation des compétences.</w:t>
            </w:r>
          </w:p>
          <w:p w14:paraId="7AEB38CF" w14:textId="77777777" w:rsidR="009F6AD9" w:rsidRPr="009F6AD9" w:rsidRDefault="009F6AD9" w:rsidP="009F6AD9">
            <w:pPr>
              <w:spacing w:after="0" w:line="240" w:lineRule="auto"/>
              <w:jc w:val="both"/>
              <w:rPr>
                <w:rFonts w:eastAsia="Times New Roman"/>
                <w:lang w:eastAsia="fr-FR"/>
              </w:rPr>
            </w:pPr>
            <w:r w:rsidRPr="009F6AD9">
              <w:rPr>
                <w:rFonts w:eastAsia="Times New Roman"/>
                <w:lang w:eastAsia="fr-FR"/>
              </w:rPr>
              <w:t>Subventions au Service Francophone des Métiers et Qualifications.</w:t>
            </w:r>
          </w:p>
          <w:p w14:paraId="2CEF68B8" w14:textId="77777777" w:rsidR="009F6AD9" w:rsidRPr="009F6AD9" w:rsidRDefault="009F6AD9" w:rsidP="009F6AD9">
            <w:pPr>
              <w:spacing w:after="0" w:line="240" w:lineRule="auto"/>
              <w:jc w:val="both"/>
            </w:pPr>
            <w:r w:rsidRPr="009F6AD9">
              <w:t>Subventions dans le cadre des projets « Orientation professionnelle » et « Cité des métiers ».</w:t>
            </w:r>
          </w:p>
          <w:p w14:paraId="779116B5" w14:textId="77777777" w:rsidR="009F6AD9" w:rsidRPr="009F6AD9" w:rsidRDefault="009F6AD9" w:rsidP="009F6AD9">
            <w:pPr>
              <w:spacing w:after="0" w:line="240" w:lineRule="auto"/>
              <w:jc w:val="both"/>
            </w:pPr>
            <w:r w:rsidRPr="009F6AD9">
              <w:t>Subventions pour la promotion des métiers.</w:t>
            </w:r>
          </w:p>
          <w:p w14:paraId="142122FB" w14:textId="77777777" w:rsidR="009F6AD9" w:rsidRPr="009F6AD9" w:rsidRDefault="009F6AD9" w:rsidP="009F6AD9">
            <w:pPr>
              <w:spacing w:after="0" w:line="240" w:lineRule="auto"/>
              <w:jc w:val="both"/>
            </w:pPr>
            <w:r w:rsidRPr="009F6AD9">
              <w:t>Subvention à l’AEF – Europe (mission CFC).</w:t>
            </w:r>
          </w:p>
          <w:p w14:paraId="5647A929" w14:textId="77777777" w:rsidR="009F6AD9" w:rsidRPr="009F6AD9" w:rsidRDefault="009F6AD9" w:rsidP="009F6AD9">
            <w:pPr>
              <w:spacing w:after="0" w:line="240" w:lineRule="auto"/>
              <w:jc w:val="both"/>
            </w:pPr>
            <w:r w:rsidRPr="009F6AD9">
              <w:t>Subvention à FORMAFORM.</w:t>
            </w:r>
          </w:p>
          <w:p w14:paraId="04E7B0BA" w14:textId="77777777" w:rsidR="009F6AD9" w:rsidRPr="009F6AD9" w:rsidRDefault="009F6AD9" w:rsidP="009F6AD9">
            <w:pPr>
              <w:spacing w:after="0" w:line="240" w:lineRule="auto"/>
              <w:jc w:val="both"/>
            </w:pPr>
          </w:p>
        </w:tc>
        <w:tc>
          <w:tcPr>
            <w:tcW w:w="1074" w:type="dxa"/>
          </w:tcPr>
          <w:p w14:paraId="47738718" w14:textId="77777777" w:rsidR="009F6AD9" w:rsidRPr="006C1191" w:rsidRDefault="009F6AD9" w:rsidP="009F6AD9">
            <w:pPr>
              <w:spacing w:after="0" w:line="240" w:lineRule="auto"/>
            </w:pPr>
          </w:p>
        </w:tc>
        <w:tc>
          <w:tcPr>
            <w:tcW w:w="6294" w:type="dxa"/>
          </w:tcPr>
          <w:p w14:paraId="36126E0C" w14:textId="77777777" w:rsidR="009F6AD9" w:rsidRPr="00DE1A68" w:rsidRDefault="009F6AD9" w:rsidP="009F6AD9">
            <w:pPr>
              <w:spacing w:after="0" w:line="240" w:lineRule="auto"/>
              <w:jc w:val="both"/>
            </w:pPr>
          </w:p>
        </w:tc>
      </w:tr>
      <w:bookmarkEnd w:id="8"/>
      <w:tr w:rsidR="009F6AD9" w:rsidRPr="006A4544" w14:paraId="6E86B565" w14:textId="77777777" w:rsidTr="005F139E">
        <w:trPr>
          <w:trHeight w:val="370"/>
          <w:jc w:val="center"/>
        </w:trPr>
        <w:tc>
          <w:tcPr>
            <w:tcW w:w="731" w:type="dxa"/>
          </w:tcPr>
          <w:p w14:paraId="3ECD15C9" w14:textId="77777777" w:rsidR="009F6AD9" w:rsidRPr="00B60708" w:rsidRDefault="009F6AD9" w:rsidP="009F6AD9">
            <w:pPr>
              <w:spacing w:after="0" w:line="240" w:lineRule="auto"/>
              <w:jc w:val="center"/>
              <w:rPr>
                <w:b/>
                <w:caps/>
                <w:color w:val="FF0000"/>
              </w:rPr>
            </w:pPr>
            <w:r>
              <w:rPr>
                <w:b/>
                <w:caps/>
              </w:rPr>
              <w:t>DO</w:t>
            </w:r>
          </w:p>
        </w:tc>
        <w:tc>
          <w:tcPr>
            <w:tcW w:w="1086" w:type="dxa"/>
          </w:tcPr>
          <w:p w14:paraId="5CC98D92" w14:textId="77777777" w:rsidR="009F6AD9" w:rsidRPr="006C1191" w:rsidRDefault="009F6AD9" w:rsidP="009F6AD9">
            <w:pPr>
              <w:spacing w:after="0" w:line="240" w:lineRule="auto"/>
              <w:jc w:val="center"/>
              <w:rPr>
                <w:b/>
                <w:caps/>
              </w:rPr>
            </w:pPr>
            <w:r>
              <w:rPr>
                <w:b/>
                <w:caps/>
              </w:rPr>
              <w:t>EER</w:t>
            </w:r>
          </w:p>
        </w:tc>
        <w:tc>
          <w:tcPr>
            <w:tcW w:w="6292" w:type="dxa"/>
          </w:tcPr>
          <w:p w14:paraId="163169A8" w14:textId="77777777" w:rsidR="009F6AD9" w:rsidRPr="009F6AD9" w:rsidRDefault="009F6AD9" w:rsidP="009F6AD9">
            <w:pPr>
              <w:spacing w:after="0" w:line="240" w:lineRule="auto"/>
              <w:jc w:val="both"/>
              <w:rPr>
                <w:rFonts w:eastAsia="Times New Roman"/>
                <w:lang w:eastAsia="fr-FR"/>
              </w:rPr>
            </w:pPr>
            <w:hyperlink r:id="rId59" w:history="1">
              <w:r w:rsidRPr="009F6AD9">
                <w:rPr>
                  <w:rStyle w:val="Lienhypertexte"/>
                  <w:color w:val="auto"/>
                </w:rPr>
                <w:t xml:space="preserve">Programme </w:t>
              </w:r>
            </w:hyperlink>
            <w:r w:rsidRPr="009F6AD9">
              <w:rPr>
                <w:rFonts w:eastAsia="Times New Roman"/>
                <w:lang w:eastAsia="fr-FR"/>
              </w:rPr>
              <w:t>18.114 : RECHERCHE –</w:t>
            </w:r>
            <w:r w:rsidRPr="009F6AD9">
              <w:rPr>
                <w:rFonts w:eastAsia="Times New Roman"/>
                <w:b/>
                <w:lang w:eastAsia="fr-FR"/>
              </w:rPr>
              <w:t xml:space="preserve"> </w:t>
            </w:r>
            <w:r w:rsidRPr="009F6AD9">
              <w:rPr>
                <w:rFonts w:eastAsia="Times New Roman"/>
                <w:lang w:eastAsia="fr-FR"/>
              </w:rPr>
              <w:t xml:space="preserve">Soutien, Promotion, Diffusion et Valorisation : </w:t>
            </w:r>
          </w:p>
          <w:p w14:paraId="78BDF089" w14:textId="77777777" w:rsidR="009F6AD9" w:rsidRPr="009F6AD9" w:rsidRDefault="009F6AD9" w:rsidP="009F6AD9">
            <w:pPr>
              <w:spacing w:after="0" w:line="240" w:lineRule="auto"/>
              <w:jc w:val="both"/>
            </w:pPr>
          </w:p>
        </w:tc>
        <w:tc>
          <w:tcPr>
            <w:tcW w:w="1074" w:type="dxa"/>
          </w:tcPr>
          <w:p w14:paraId="29C1BBA5" w14:textId="77777777" w:rsidR="009F6AD9" w:rsidRPr="006C1191" w:rsidRDefault="009F6AD9" w:rsidP="009F6AD9">
            <w:pPr>
              <w:spacing w:after="0" w:line="240" w:lineRule="auto"/>
              <w:jc w:val="both"/>
            </w:pPr>
          </w:p>
        </w:tc>
        <w:tc>
          <w:tcPr>
            <w:tcW w:w="6294" w:type="dxa"/>
          </w:tcPr>
          <w:p w14:paraId="5F021905" w14:textId="77777777" w:rsidR="009F6AD9" w:rsidRPr="00213C82" w:rsidRDefault="009F6AD9" w:rsidP="009F6AD9">
            <w:pPr>
              <w:spacing w:after="0" w:line="240" w:lineRule="auto"/>
              <w:jc w:val="both"/>
            </w:pPr>
          </w:p>
        </w:tc>
      </w:tr>
      <w:tr w:rsidR="009F6AD9" w:rsidRPr="006A4544" w14:paraId="463482F5" w14:textId="77777777" w:rsidTr="005F139E">
        <w:trPr>
          <w:trHeight w:val="428"/>
          <w:jc w:val="center"/>
        </w:trPr>
        <w:tc>
          <w:tcPr>
            <w:tcW w:w="731" w:type="dxa"/>
          </w:tcPr>
          <w:p w14:paraId="40E9E910" w14:textId="77777777" w:rsidR="009F6AD9" w:rsidRPr="00E90DB0" w:rsidRDefault="009F6AD9" w:rsidP="009F6AD9">
            <w:pPr>
              <w:spacing w:after="0" w:line="240" w:lineRule="auto"/>
              <w:jc w:val="center"/>
              <w:rPr>
                <w:b/>
                <w:caps/>
              </w:rPr>
            </w:pPr>
          </w:p>
        </w:tc>
        <w:tc>
          <w:tcPr>
            <w:tcW w:w="1086" w:type="dxa"/>
          </w:tcPr>
          <w:p w14:paraId="689EF0F0" w14:textId="77777777" w:rsidR="009F6AD9" w:rsidRPr="00E90DB0" w:rsidRDefault="009F6AD9" w:rsidP="009F6AD9">
            <w:pPr>
              <w:spacing w:after="0" w:line="240" w:lineRule="auto"/>
              <w:jc w:val="center"/>
              <w:rPr>
                <w:b/>
                <w:caps/>
              </w:rPr>
            </w:pPr>
          </w:p>
        </w:tc>
        <w:tc>
          <w:tcPr>
            <w:tcW w:w="6292" w:type="dxa"/>
          </w:tcPr>
          <w:p w14:paraId="00AF0AC2" w14:textId="77777777" w:rsidR="009F6AD9" w:rsidRPr="009F6AD9" w:rsidRDefault="009F6AD9" w:rsidP="009F6AD9">
            <w:pPr>
              <w:tabs>
                <w:tab w:val="left" w:pos="1403"/>
              </w:tabs>
              <w:spacing w:after="0" w:line="240" w:lineRule="auto"/>
              <w:jc w:val="both"/>
            </w:pPr>
            <w:r w:rsidRPr="009F6AD9">
              <w:t>Subventions relatives aux dépenses notamment de fonctionnement de projets cofinancés par l’Union européenne.</w:t>
            </w:r>
          </w:p>
          <w:p w14:paraId="563C54D8" w14:textId="77777777" w:rsidR="009F6AD9" w:rsidRPr="009F6AD9" w:rsidRDefault="009F6AD9" w:rsidP="009F6AD9">
            <w:pPr>
              <w:tabs>
                <w:tab w:val="left" w:pos="1403"/>
              </w:tabs>
              <w:spacing w:after="0" w:line="240" w:lineRule="auto"/>
              <w:jc w:val="both"/>
            </w:pPr>
            <w:r w:rsidRPr="009F6AD9">
              <w:t>Subvention au Parc d’aventures scientifiques (le PASS).</w:t>
            </w:r>
          </w:p>
          <w:p w14:paraId="638FCE4A" w14:textId="77777777" w:rsidR="009F6AD9" w:rsidRPr="009F6AD9" w:rsidRDefault="009F6AD9" w:rsidP="009F6AD9">
            <w:pPr>
              <w:spacing w:after="0" w:line="240" w:lineRule="auto"/>
              <w:jc w:val="both"/>
              <w:rPr>
                <w:rFonts w:eastAsia="Times New Roman"/>
                <w:lang w:eastAsia="fr-FR"/>
              </w:rPr>
            </w:pPr>
            <w:r w:rsidRPr="009F6AD9">
              <w:rPr>
                <w:rFonts w:eastAsia="Times New Roman"/>
                <w:lang w:eastAsia="fr-FR"/>
              </w:rPr>
              <w:t>Subventions et primes</w:t>
            </w:r>
            <w:r w:rsidRPr="009F6AD9">
              <w:rPr>
                <w:rFonts w:eastAsia="Times New Roman"/>
                <w:b/>
                <w:bCs/>
                <w:lang w:eastAsia="fr-FR"/>
              </w:rPr>
              <w:t xml:space="preserve"> </w:t>
            </w:r>
            <w:r w:rsidRPr="009F6AD9">
              <w:rPr>
                <w:rFonts w:eastAsia="Times New Roman"/>
                <w:lang w:eastAsia="fr-FR"/>
              </w:rPr>
              <w:t>dans le cadre du Plan Wallon d’Investissements.</w:t>
            </w:r>
          </w:p>
          <w:p w14:paraId="1EE9E0CD" w14:textId="77777777" w:rsidR="009F6AD9" w:rsidRPr="009F6AD9" w:rsidRDefault="009F6AD9" w:rsidP="009F6AD9">
            <w:pPr>
              <w:tabs>
                <w:tab w:val="left" w:pos="1403"/>
              </w:tabs>
              <w:spacing w:after="0" w:line="240" w:lineRule="auto"/>
              <w:jc w:val="both"/>
            </w:pPr>
            <w:r w:rsidRPr="009F6AD9">
              <w:t>Subventions au FNRS et fonds associés (FRIA, WelRI).</w:t>
            </w:r>
          </w:p>
          <w:p w14:paraId="1A652445" w14:textId="77777777" w:rsidR="009F6AD9" w:rsidRPr="009F6AD9" w:rsidRDefault="009F6AD9" w:rsidP="009F6AD9">
            <w:pPr>
              <w:spacing w:after="0" w:line="240" w:lineRule="auto"/>
              <w:jc w:val="both"/>
            </w:pPr>
          </w:p>
        </w:tc>
        <w:tc>
          <w:tcPr>
            <w:tcW w:w="1074" w:type="dxa"/>
          </w:tcPr>
          <w:p w14:paraId="352D25E3" w14:textId="77777777" w:rsidR="009F6AD9" w:rsidRPr="00E90DB0" w:rsidRDefault="009F6AD9" w:rsidP="009F6AD9">
            <w:pPr>
              <w:spacing w:after="0" w:line="240" w:lineRule="auto"/>
              <w:jc w:val="both"/>
            </w:pPr>
          </w:p>
        </w:tc>
        <w:tc>
          <w:tcPr>
            <w:tcW w:w="6294" w:type="dxa"/>
          </w:tcPr>
          <w:p w14:paraId="7F2EEC84" w14:textId="77777777" w:rsidR="009F6AD9" w:rsidRPr="00DE1A68" w:rsidRDefault="009F6AD9" w:rsidP="009F6AD9">
            <w:pPr>
              <w:spacing w:after="0" w:line="240" w:lineRule="auto"/>
              <w:jc w:val="both"/>
            </w:pPr>
          </w:p>
        </w:tc>
      </w:tr>
      <w:tr w:rsidR="009F6AD9" w:rsidRPr="006A4544" w14:paraId="17214E13" w14:textId="77777777" w:rsidTr="005F139E">
        <w:trPr>
          <w:jc w:val="center"/>
        </w:trPr>
        <w:tc>
          <w:tcPr>
            <w:tcW w:w="731" w:type="dxa"/>
          </w:tcPr>
          <w:p w14:paraId="6790C658" w14:textId="77777777" w:rsidR="009F6AD9" w:rsidRPr="00E90DB0" w:rsidRDefault="009F6AD9" w:rsidP="009F6AD9">
            <w:pPr>
              <w:spacing w:after="0" w:line="240" w:lineRule="auto"/>
              <w:jc w:val="center"/>
              <w:rPr>
                <w:b/>
                <w:caps/>
              </w:rPr>
            </w:pPr>
            <w:r>
              <w:rPr>
                <w:b/>
                <w:caps/>
              </w:rPr>
              <w:t>JE</w:t>
            </w:r>
          </w:p>
        </w:tc>
        <w:tc>
          <w:tcPr>
            <w:tcW w:w="1086" w:type="dxa"/>
          </w:tcPr>
          <w:p w14:paraId="381619E7" w14:textId="77777777" w:rsidR="009F6AD9" w:rsidRPr="00E90DB0" w:rsidRDefault="009F6AD9" w:rsidP="009F6AD9">
            <w:pPr>
              <w:spacing w:after="0" w:line="240" w:lineRule="auto"/>
              <w:jc w:val="center"/>
              <w:rPr>
                <w:b/>
                <w:caps/>
              </w:rPr>
            </w:pPr>
            <w:r>
              <w:rPr>
                <w:b/>
                <w:caps/>
              </w:rPr>
              <w:t>EER</w:t>
            </w:r>
          </w:p>
        </w:tc>
        <w:tc>
          <w:tcPr>
            <w:tcW w:w="6292" w:type="dxa"/>
          </w:tcPr>
          <w:p w14:paraId="3826D5E5" w14:textId="77777777" w:rsidR="009F6AD9" w:rsidRPr="009F6AD9" w:rsidRDefault="009F6AD9" w:rsidP="009F6AD9">
            <w:pPr>
              <w:spacing w:after="0" w:line="240" w:lineRule="auto"/>
              <w:jc w:val="both"/>
            </w:pPr>
            <w:r w:rsidRPr="009F6AD9">
              <w:t>Programme 18.115 : Numérique :</w:t>
            </w:r>
          </w:p>
          <w:p w14:paraId="049F25A8" w14:textId="77777777" w:rsidR="009F6AD9" w:rsidRPr="009F6AD9" w:rsidRDefault="009F6AD9" w:rsidP="009F6AD9">
            <w:pPr>
              <w:tabs>
                <w:tab w:val="left" w:pos="1178"/>
              </w:tabs>
              <w:spacing w:after="0" w:line="240" w:lineRule="auto"/>
              <w:jc w:val="both"/>
              <w:rPr>
                <w:b/>
              </w:rPr>
            </w:pPr>
          </w:p>
        </w:tc>
        <w:tc>
          <w:tcPr>
            <w:tcW w:w="1074" w:type="dxa"/>
          </w:tcPr>
          <w:p w14:paraId="687456E6" w14:textId="77777777" w:rsidR="009F6AD9" w:rsidRPr="00E90DB0" w:rsidRDefault="009F6AD9" w:rsidP="009F6AD9">
            <w:pPr>
              <w:tabs>
                <w:tab w:val="left" w:pos="1178"/>
              </w:tabs>
              <w:spacing w:after="0" w:line="240" w:lineRule="auto"/>
              <w:jc w:val="both"/>
              <w:rPr>
                <w:b/>
                <w:bCs/>
              </w:rPr>
            </w:pPr>
          </w:p>
        </w:tc>
        <w:tc>
          <w:tcPr>
            <w:tcW w:w="6294" w:type="dxa"/>
          </w:tcPr>
          <w:p w14:paraId="5236B096" w14:textId="77777777" w:rsidR="009F6AD9" w:rsidRPr="001F51AF" w:rsidRDefault="009F6AD9" w:rsidP="009F6AD9">
            <w:pPr>
              <w:tabs>
                <w:tab w:val="left" w:pos="1178"/>
              </w:tabs>
              <w:spacing w:after="0" w:line="240" w:lineRule="auto"/>
              <w:jc w:val="both"/>
              <w:rPr>
                <w:b/>
                <w:color w:val="FF0000"/>
              </w:rPr>
            </w:pPr>
          </w:p>
        </w:tc>
      </w:tr>
      <w:tr w:rsidR="009F6AD9" w:rsidRPr="006A4544" w14:paraId="2C187E1B" w14:textId="77777777" w:rsidTr="005F139E">
        <w:trPr>
          <w:jc w:val="center"/>
        </w:trPr>
        <w:tc>
          <w:tcPr>
            <w:tcW w:w="731" w:type="dxa"/>
          </w:tcPr>
          <w:p w14:paraId="73BCF1BC" w14:textId="77777777" w:rsidR="009F6AD9" w:rsidRDefault="009F6AD9" w:rsidP="009F6AD9">
            <w:pPr>
              <w:spacing w:after="0" w:line="240" w:lineRule="auto"/>
              <w:jc w:val="center"/>
              <w:rPr>
                <w:b/>
                <w:caps/>
              </w:rPr>
            </w:pPr>
          </w:p>
        </w:tc>
        <w:tc>
          <w:tcPr>
            <w:tcW w:w="1086" w:type="dxa"/>
          </w:tcPr>
          <w:p w14:paraId="3292BA66" w14:textId="77777777" w:rsidR="009F6AD9" w:rsidRPr="00FC1481" w:rsidRDefault="009F6AD9" w:rsidP="009F6AD9">
            <w:pPr>
              <w:spacing w:after="0" w:line="240" w:lineRule="auto"/>
              <w:jc w:val="center"/>
              <w:rPr>
                <w:b/>
                <w:caps/>
              </w:rPr>
            </w:pPr>
          </w:p>
        </w:tc>
        <w:tc>
          <w:tcPr>
            <w:tcW w:w="6292" w:type="dxa"/>
          </w:tcPr>
          <w:p w14:paraId="44E8825D" w14:textId="77777777" w:rsidR="009F6AD9" w:rsidRPr="009F6AD9" w:rsidRDefault="009F6AD9" w:rsidP="009F6AD9">
            <w:pPr>
              <w:spacing w:after="0" w:line="240" w:lineRule="auto"/>
              <w:jc w:val="both"/>
              <w:rPr>
                <w:rFonts w:eastAsia="Times New Roman"/>
                <w:lang w:eastAsia="fr-FR"/>
              </w:rPr>
            </w:pPr>
            <w:r w:rsidRPr="009F6AD9">
              <w:rPr>
                <w:rFonts w:eastAsia="Times New Roman"/>
                <w:lang w:eastAsia="fr-FR"/>
              </w:rPr>
              <w:t>Subventions et primes dans le cadre du Plan Wallon d’Investissements.</w:t>
            </w:r>
          </w:p>
          <w:p w14:paraId="26DE1143" w14:textId="77777777" w:rsidR="009F6AD9" w:rsidRPr="009F6AD9" w:rsidRDefault="009F6AD9" w:rsidP="009F6AD9">
            <w:pPr>
              <w:spacing w:after="0" w:line="240" w:lineRule="auto"/>
              <w:jc w:val="both"/>
            </w:pPr>
            <w:r w:rsidRPr="009F6AD9">
              <w:t>Subventions dans le cadre du programme Digital Wallonia.</w:t>
            </w:r>
          </w:p>
          <w:p w14:paraId="30490B43" w14:textId="77777777" w:rsidR="009F6AD9" w:rsidRPr="009F6AD9" w:rsidRDefault="009F6AD9" w:rsidP="009F6AD9">
            <w:pPr>
              <w:spacing w:after="0" w:line="240" w:lineRule="auto"/>
              <w:jc w:val="both"/>
            </w:pPr>
            <w:r w:rsidRPr="009F6AD9">
              <w:t>Subventions aux projets « Ecole numérique ».</w:t>
            </w:r>
          </w:p>
          <w:p w14:paraId="7D41CD99" w14:textId="77777777" w:rsidR="009F6AD9" w:rsidRPr="009F6AD9" w:rsidRDefault="009F6AD9" w:rsidP="009F6AD9">
            <w:pPr>
              <w:spacing w:after="0" w:line="240" w:lineRule="auto"/>
              <w:jc w:val="both"/>
            </w:pPr>
            <w:r w:rsidRPr="009F6AD9">
              <w:t>Subventions à l’Agence du Numérique.</w:t>
            </w:r>
          </w:p>
          <w:p w14:paraId="607952A1" w14:textId="77777777" w:rsidR="009F6AD9" w:rsidRPr="009F6AD9" w:rsidRDefault="009F6AD9" w:rsidP="009F6AD9">
            <w:pPr>
              <w:spacing w:after="0" w:line="240" w:lineRule="auto"/>
              <w:jc w:val="both"/>
            </w:pPr>
            <w:r w:rsidRPr="009F6AD9">
              <w:t>Subventions dans le cadre du conseil numérique.</w:t>
            </w:r>
          </w:p>
          <w:p w14:paraId="2E07B445" w14:textId="77777777" w:rsidR="009F6AD9" w:rsidRPr="009F6AD9" w:rsidRDefault="009F6AD9" w:rsidP="009F6AD9">
            <w:pPr>
              <w:spacing w:after="0" w:line="240" w:lineRule="auto"/>
              <w:jc w:val="both"/>
            </w:pPr>
          </w:p>
        </w:tc>
        <w:tc>
          <w:tcPr>
            <w:tcW w:w="1074" w:type="dxa"/>
          </w:tcPr>
          <w:p w14:paraId="789B7A3A" w14:textId="77777777" w:rsidR="009F6AD9" w:rsidRPr="007A2754" w:rsidRDefault="009F6AD9" w:rsidP="009F6AD9">
            <w:pPr>
              <w:spacing w:after="0" w:line="240" w:lineRule="auto"/>
              <w:jc w:val="both"/>
            </w:pPr>
          </w:p>
        </w:tc>
        <w:tc>
          <w:tcPr>
            <w:tcW w:w="6294" w:type="dxa"/>
          </w:tcPr>
          <w:p w14:paraId="7FAD07FD" w14:textId="77777777" w:rsidR="009F6AD9" w:rsidRPr="00DE1A68" w:rsidRDefault="009F6AD9" w:rsidP="009F6AD9">
            <w:pPr>
              <w:spacing w:after="0" w:line="240" w:lineRule="auto"/>
              <w:jc w:val="both"/>
            </w:pPr>
          </w:p>
        </w:tc>
      </w:tr>
      <w:tr w:rsidR="009F6AD9" w:rsidRPr="006A4544" w14:paraId="3F14778C" w14:textId="77777777" w:rsidTr="005F139E">
        <w:trPr>
          <w:jc w:val="center"/>
        </w:trPr>
        <w:tc>
          <w:tcPr>
            <w:tcW w:w="731" w:type="dxa"/>
          </w:tcPr>
          <w:p w14:paraId="42AA9BC3" w14:textId="77777777" w:rsidR="009F6AD9" w:rsidRPr="00FC1481" w:rsidRDefault="009F6AD9" w:rsidP="009F6AD9">
            <w:pPr>
              <w:spacing w:after="0" w:line="240" w:lineRule="auto"/>
              <w:jc w:val="center"/>
              <w:rPr>
                <w:b/>
                <w:caps/>
              </w:rPr>
            </w:pPr>
            <w:r>
              <w:rPr>
                <w:b/>
                <w:caps/>
              </w:rPr>
              <w:t>DO</w:t>
            </w:r>
          </w:p>
        </w:tc>
        <w:tc>
          <w:tcPr>
            <w:tcW w:w="1086" w:type="dxa"/>
          </w:tcPr>
          <w:p w14:paraId="26266C65" w14:textId="77777777" w:rsidR="009F6AD9" w:rsidRPr="00FC1481" w:rsidRDefault="009F6AD9" w:rsidP="009F6AD9">
            <w:pPr>
              <w:spacing w:after="0" w:line="240" w:lineRule="auto"/>
              <w:jc w:val="center"/>
              <w:rPr>
                <w:b/>
                <w:caps/>
              </w:rPr>
            </w:pPr>
            <w:r>
              <w:rPr>
                <w:b/>
                <w:caps/>
              </w:rPr>
              <w:t>EER</w:t>
            </w:r>
          </w:p>
        </w:tc>
        <w:tc>
          <w:tcPr>
            <w:tcW w:w="6292" w:type="dxa"/>
          </w:tcPr>
          <w:p w14:paraId="2963C1A2" w14:textId="77777777" w:rsidR="009F6AD9" w:rsidRPr="009F6AD9" w:rsidRDefault="009F6AD9" w:rsidP="009F6AD9">
            <w:pPr>
              <w:tabs>
                <w:tab w:val="left" w:pos="1047"/>
              </w:tabs>
              <w:spacing w:after="0" w:line="240" w:lineRule="auto"/>
              <w:jc w:val="both"/>
              <w:rPr>
                <w:rFonts w:eastAsia="Times New Roman"/>
                <w:lang w:eastAsia="fr-FR"/>
              </w:rPr>
            </w:pPr>
            <w:hyperlink r:id="rId60" w:history="1">
              <w:r w:rsidRPr="009F6AD9">
                <w:rPr>
                  <w:rStyle w:val="Lienhypertexte"/>
                  <w:color w:val="auto"/>
                </w:rPr>
                <w:t xml:space="preserve">Programme </w:t>
              </w:r>
            </w:hyperlink>
            <w:r w:rsidRPr="009F6AD9">
              <w:rPr>
                <w:rFonts w:eastAsia="Times New Roman"/>
                <w:lang w:eastAsia="fr-FR"/>
              </w:rPr>
              <w:t>18.118 : Fonds destiné au soutien</w:t>
            </w:r>
            <w:r w:rsidRPr="009F6AD9">
              <w:rPr>
                <w:rFonts w:eastAsia="Times New Roman"/>
                <w:b/>
                <w:lang w:eastAsia="fr-FR"/>
              </w:rPr>
              <w:t xml:space="preserve"> </w:t>
            </w:r>
            <w:r w:rsidRPr="009F6AD9">
              <w:rPr>
                <w:rFonts w:eastAsia="Times New Roman"/>
                <w:lang w:eastAsia="fr-FR"/>
              </w:rPr>
              <w:t>de la recherche, du développement et de l’innovation :</w:t>
            </w:r>
          </w:p>
          <w:p w14:paraId="003BDADC" w14:textId="77777777" w:rsidR="009F6AD9" w:rsidRPr="009F6AD9" w:rsidRDefault="009F6AD9" w:rsidP="009F6AD9">
            <w:pPr>
              <w:spacing w:after="0" w:line="240" w:lineRule="auto"/>
              <w:jc w:val="both"/>
              <w:rPr>
                <w:b/>
                <w:highlight w:val="yellow"/>
              </w:rPr>
            </w:pPr>
          </w:p>
        </w:tc>
        <w:tc>
          <w:tcPr>
            <w:tcW w:w="1074" w:type="dxa"/>
          </w:tcPr>
          <w:p w14:paraId="1347E0FF" w14:textId="77777777" w:rsidR="009F6AD9" w:rsidRPr="007A2754" w:rsidRDefault="009F6AD9" w:rsidP="009F6AD9">
            <w:pPr>
              <w:spacing w:after="0" w:line="240" w:lineRule="auto"/>
              <w:jc w:val="both"/>
            </w:pPr>
          </w:p>
        </w:tc>
        <w:tc>
          <w:tcPr>
            <w:tcW w:w="6294" w:type="dxa"/>
          </w:tcPr>
          <w:p w14:paraId="62039914" w14:textId="77777777" w:rsidR="009F6AD9" w:rsidRPr="0007034C" w:rsidRDefault="009F6AD9" w:rsidP="009F6AD9">
            <w:pPr>
              <w:spacing w:after="0" w:line="240" w:lineRule="auto"/>
              <w:jc w:val="both"/>
              <w:rPr>
                <w:b/>
                <w:highlight w:val="yellow"/>
              </w:rPr>
            </w:pPr>
          </w:p>
        </w:tc>
      </w:tr>
      <w:tr w:rsidR="009F6AD9" w:rsidRPr="006A4544" w14:paraId="60E6E5EE" w14:textId="77777777" w:rsidTr="005F139E">
        <w:trPr>
          <w:jc w:val="center"/>
        </w:trPr>
        <w:tc>
          <w:tcPr>
            <w:tcW w:w="731" w:type="dxa"/>
          </w:tcPr>
          <w:p w14:paraId="0F3B0330" w14:textId="77777777" w:rsidR="009F6AD9" w:rsidRDefault="009F6AD9" w:rsidP="009F6AD9">
            <w:pPr>
              <w:spacing w:after="0" w:line="240" w:lineRule="auto"/>
              <w:jc w:val="center"/>
              <w:rPr>
                <w:b/>
                <w:caps/>
              </w:rPr>
            </w:pPr>
          </w:p>
        </w:tc>
        <w:tc>
          <w:tcPr>
            <w:tcW w:w="1086" w:type="dxa"/>
          </w:tcPr>
          <w:p w14:paraId="65F60D4B" w14:textId="77777777" w:rsidR="009F6AD9" w:rsidRPr="00FC1481" w:rsidRDefault="009F6AD9" w:rsidP="009F6AD9">
            <w:pPr>
              <w:spacing w:after="0" w:line="240" w:lineRule="auto"/>
              <w:jc w:val="center"/>
              <w:rPr>
                <w:b/>
                <w:caps/>
              </w:rPr>
            </w:pPr>
          </w:p>
        </w:tc>
        <w:tc>
          <w:tcPr>
            <w:tcW w:w="6292" w:type="dxa"/>
          </w:tcPr>
          <w:p w14:paraId="730820D7" w14:textId="77777777" w:rsidR="009F6AD9" w:rsidRPr="009F6AD9" w:rsidRDefault="009F6AD9" w:rsidP="009F6AD9">
            <w:pPr>
              <w:spacing w:after="0" w:line="240" w:lineRule="auto"/>
              <w:jc w:val="both"/>
              <w:rPr>
                <w:rFonts w:eastAsia="Times New Roman"/>
                <w:lang w:eastAsia="fr-FR"/>
              </w:rPr>
            </w:pPr>
            <w:r w:rsidRPr="009F6AD9">
              <w:rPr>
                <w:rFonts w:eastAsia="Times New Roman"/>
                <w:lang w:eastAsia="fr-FR"/>
              </w:rPr>
              <w:t>Subventions relatives à toute opération qui contribue significativement au soutien de la recherche, du développement et de l’innovation en Wallonie.</w:t>
            </w:r>
          </w:p>
          <w:p w14:paraId="19E0D2C4" w14:textId="77777777" w:rsidR="009F6AD9" w:rsidRPr="009F6AD9" w:rsidRDefault="009F6AD9" w:rsidP="009F6AD9">
            <w:pPr>
              <w:spacing w:after="0" w:line="240" w:lineRule="auto"/>
              <w:jc w:val="both"/>
              <w:rPr>
                <w:rFonts w:eastAsia="Times New Roman"/>
                <w:lang w:eastAsia="fr-FR"/>
              </w:rPr>
            </w:pPr>
            <w:r w:rsidRPr="009F6AD9">
              <w:rPr>
                <w:rFonts w:eastAsia="Times New Roman"/>
                <w:lang w:eastAsia="fr-FR"/>
              </w:rPr>
              <w:t>Subventions à l’Institut Jules Destree.</w:t>
            </w:r>
          </w:p>
          <w:p w14:paraId="61026A04" w14:textId="77777777" w:rsidR="009F6AD9" w:rsidRPr="009F6AD9" w:rsidRDefault="009F6AD9" w:rsidP="009F6AD9">
            <w:pPr>
              <w:spacing w:after="0" w:line="240" w:lineRule="auto"/>
              <w:jc w:val="both"/>
              <w:rPr>
                <w:rFonts w:eastAsia="Times New Roman"/>
                <w:lang w:eastAsia="fr-FR"/>
              </w:rPr>
            </w:pPr>
            <w:r w:rsidRPr="009F6AD9">
              <w:rPr>
                <w:rFonts w:eastAsia="Times New Roman"/>
                <w:lang w:eastAsia="fr-FR"/>
              </w:rPr>
              <w:t>Subventions à l’Université Catholique de Louvain dans le cadre de la plateforme wallonne pour le GIEC.</w:t>
            </w:r>
          </w:p>
          <w:p w14:paraId="7459103B" w14:textId="77777777" w:rsidR="009F6AD9" w:rsidRPr="009F6AD9" w:rsidRDefault="009F6AD9" w:rsidP="009F6AD9">
            <w:pPr>
              <w:tabs>
                <w:tab w:val="left" w:pos="916"/>
              </w:tabs>
              <w:spacing w:after="0" w:line="240" w:lineRule="auto"/>
            </w:pPr>
          </w:p>
        </w:tc>
        <w:tc>
          <w:tcPr>
            <w:tcW w:w="1074" w:type="dxa"/>
          </w:tcPr>
          <w:p w14:paraId="17D0A637" w14:textId="77777777" w:rsidR="009F6AD9" w:rsidRPr="007A2754" w:rsidRDefault="009F6AD9" w:rsidP="009F6AD9">
            <w:pPr>
              <w:spacing w:after="0" w:line="240" w:lineRule="auto"/>
            </w:pPr>
          </w:p>
        </w:tc>
        <w:tc>
          <w:tcPr>
            <w:tcW w:w="6294" w:type="dxa"/>
          </w:tcPr>
          <w:p w14:paraId="26CEA6EF" w14:textId="77777777" w:rsidR="009F6AD9" w:rsidRPr="00E02197" w:rsidRDefault="009F6AD9" w:rsidP="009F6AD9">
            <w:pPr>
              <w:tabs>
                <w:tab w:val="left" w:pos="916"/>
              </w:tabs>
              <w:spacing w:after="0" w:line="240" w:lineRule="auto"/>
            </w:pPr>
          </w:p>
        </w:tc>
      </w:tr>
      <w:tr w:rsidR="009F6AD9" w:rsidRPr="006A4544" w14:paraId="7DE3D214" w14:textId="77777777" w:rsidTr="005F139E">
        <w:trPr>
          <w:jc w:val="center"/>
        </w:trPr>
        <w:tc>
          <w:tcPr>
            <w:tcW w:w="731" w:type="dxa"/>
          </w:tcPr>
          <w:p w14:paraId="531D6F90" w14:textId="77777777" w:rsidR="009F6AD9" w:rsidRDefault="009F6AD9" w:rsidP="009F6AD9">
            <w:pPr>
              <w:spacing w:after="0" w:line="240" w:lineRule="auto"/>
              <w:jc w:val="center"/>
              <w:rPr>
                <w:b/>
                <w:caps/>
              </w:rPr>
            </w:pPr>
          </w:p>
        </w:tc>
        <w:tc>
          <w:tcPr>
            <w:tcW w:w="1086" w:type="dxa"/>
          </w:tcPr>
          <w:p w14:paraId="2B4DD216" w14:textId="77777777" w:rsidR="009F6AD9" w:rsidRPr="00FC1481" w:rsidRDefault="009F6AD9" w:rsidP="009F6AD9">
            <w:pPr>
              <w:spacing w:after="0" w:line="240" w:lineRule="auto"/>
              <w:jc w:val="center"/>
              <w:rPr>
                <w:b/>
                <w:caps/>
              </w:rPr>
            </w:pPr>
          </w:p>
        </w:tc>
        <w:tc>
          <w:tcPr>
            <w:tcW w:w="6292" w:type="dxa"/>
          </w:tcPr>
          <w:p w14:paraId="4F581C2D" w14:textId="77777777" w:rsidR="009F6AD9" w:rsidRPr="009F6AD9" w:rsidRDefault="009F6AD9" w:rsidP="009F6AD9">
            <w:pPr>
              <w:spacing w:after="0" w:line="240" w:lineRule="auto"/>
              <w:jc w:val="both"/>
              <w:rPr>
                <w:rFonts w:eastAsia="Times New Roman"/>
                <w:lang w:eastAsia="fr-FR"/>
              </w:rPr>
            </w:pPr>
            <w:hyperlink r:id="rId61" w:history="1">
              <w:r w:rsidRPr="009F6AD9">
                <w:rPr>
                  <w:rStyle w:val="Lienhypertexte"/>
                  <w:color w:val="auto"/>
                </w:rPr>
                <w:t xml:space="preserve">Programme </w:t>
              </w:r>
            </w:hyperlink>
            <w:r w:rsidRPr="009F6AD9">
              <w:rPr>
                <w:rFonts w:eastAsia="Times New Roman"/>
                <w:lang w:eastAsia="fr-FR"/>
              </w:rPr>
              <w:t>18.130 : FOREM :</w:t>
            </w:r>
          </w:p>
          <w:p w14:paraId="6381699C" w14:textId="77777777" w:rsidR="009F6AD9" w:rsidRPr="009F6AD9" w:rsidRDefault="009F6AD9" w:rsidP="009F6AD9">
            <w:pPr>
              <w:spacing w:after="0" w:line="240" w:lineRule="auto"/>
              <w:jc w:val="both"/>
              <w:rPr>
                <w:rFonts w:eastAsia="Times New Roman"/>
                <w:lang w:eastAsia="fr-FR"/>
              </w:rPr>
            </w:pPr>
          </w:p>
        </w:tc>
        <w:tc>
          <w:tcPr>
            <w:tcW w:w="1074" w:type="dxa"/>
          </w:tcPr>
          <w:p w14:paraId="76BD7AC8" w14:textId="77777777" w:rsidR="009F6AD9" w:rsidRPr="007A2754" w:rsidRDefault="009F6AD9" w:rsidP="009F6AD9">
            <w:pPr>
              <w:spacing w:after="0" w:line="240" w:lineRule="auto"/>
            </w:pPr>
          </w:p>
        </w:tc>
        <w:tc>
          <w:tcPr>
            <w:tcW w:w="6294" w:type="dxa"/>
          </w:tcPr>
          <w:p w14:paraId="5E1C4730" w14:textId="77777777" w:rsidR="009F6AD9" w:rsidRPr="00E02197" w:rsidRDefault="009F6AD9" w:rsidP="009F6AD9">
            <w:pPr>
              <w:tabs>
                <w:tab w:val="left" w:pos="916"/>
              </w:tabs>
              <w:spacing w:after="0" w:line="240" w:lineRule="auto"/>
            </w:pPr>
          </w:p>
        </w:tc>
      </w:tr>
      <w:tr w:rsidR="009F6AD9" w:rsidRPr="006A4544" w14:paraId="1CC76246" w14:textId="77777777" w:rsidTr="005F139E">
        <w:trPr>
          <w:jc w:val="center"/>
        </w:trPr>
        <w:tc>
          <w:tcPr>
            <w:tcW w:w="731" w:type="dxa"/>
          </w:tcPr>
          <w:p w14:paraId="27FF3AB5" w14:textId="77777777" w:rsidR="009F6AD9" w:rsidRDefault="009F6AD9" w:rsidP="009F6AD9">
            <w:pPr>
              <w:spacing w:after="0" w:line="240" w:lineRule="auto"/>
              <w:jc w:val="center"/>
              <w:rPr>
                <w:b/>
                <w:caps/>
              </w:rPr>
            </w:pPr>
          </w:p>
        </w:tc>
        <w:tc>
          <w:tcPr>
            <w:tcW w:w="1086" w:type="dxa"/>
          </w:tcPr>
          <w:p w14:paraId="057C0BE6" w14:textId="77777777" w:rsidR="009F6AD9" w:rsidRPr="00FC1481" w:rsidRDefault="009F6AD9" w:rsidP="009F6AD9">
            <w:pPr>
              <w:spacing w:after="0" w:line="240" w:lineRule="auto"/>
              <w:jc w:val="center"/>
              <w:rPr>
                <w:b/>
                <w:caps/>
              </w:rPr>
            </w:pPr>
          </w:p>
        </w:tc>
        <w:tc>
          <w:tcPr>
            <w:tcW w:w="6292" w:type="dxa"/>
          </w:tcPr>
          <w:p w14:paraId="023DC53D" w14:textId="77777777" w:rsidR="009F6AD9" w:rsidRPr="009F6AD9" w:rsidRDefault="009F6AD9" w:rsidP="009F6AD9">
            <w:pPr>
              <w:spacing w:after="0" w:line="240" w:lineRule="auto"/>
              <w:jc w:val="both"/>
              <w:rPr>
                <w:rFonts w:eastAsia="Times New Roman"/>
                <w:lang w:eastAsia="fr-FR"/>
              </w:rPr>
            </w:pPr>
            <w:r w:rsidRPr="009F6AD9">
              <w:rPr>
                <w:rFonts w:eastAsia="Times New Roman"/>
                <w:lang w:eastAsia="fr-FR"/>
              </w:rPr>
              <w:t>Subventions pour des actions spécifiques relatives à l’emploi dans les cellules de reconversion collective.</w:t>
            </w:r>
          </w:p>
          <w:p w14:paraId="16C4754D" w14:textId="77777777" w:rsidR="009F6AD9" w:rsidRPr="009F6AD9" w:rsidRDefault="009F6AD9" w:rsidP="009F6AD9">
            <w:pPr>
              <w:spacing w:after="0" w:line="240" w:lineRule="auto"/>
              <w:jc w:val="both"/>
              <w:rPr>
                <w:rFonts w:eastAsia="Times New Roman"/>
                <w:lang w:eastAsia="fr-FR"/>
              </w:rPr>
            </w:pPr>
            <w:r w:rsidRPr="009F6AD9">
              <w:rPr>
                <w:rFonts w:eastAsia="Times New Roman"/>
                <w:lang w:eastAsia="fr-FR"/>
              </w:rPr>
              <w:t>Subventions pour des actions relatives à la mise en œuvre de la déclaration commune entre le Gouvernement et les partenaires sociaux.</w:t>
            </w:r>
          </w:p>
          <w:p w14:paraId="09D4D109" w14:textId="77777777" w:rsidR="009F6AD9" w:rsidRPr="009F6AD9" w:rsidRDefault="009F6AD9" w:rsidP="009F6AD9">
            <w:pPr>
              <w:spacing w:after="0" w:line="240" w:lineRule="auto"/>
              <w:jc w:val="both"/>
              <w:rPr>
                <w:rFonts w:eastAsia="Times New Roman"/>
                <w:lang w:eastAsia="fr-FR"/>
              </w:rPr>
            </w:pPr>
            <w:r w:rsidRPr="009F6AD9">
              <w:rPr>
                <w:rFonts w:eastAsia="Times New Roman"/>
                <w:lang w:eastAsia="fr-FR"/>
              </w:rPr>
              <w:t xml:space="preserve">Subventions relatives à la mise en œuvre d’un plan d’accompagnement à l’emploi. </w:t>
            </w:r>
          </w:p>
          <w:p w14:paraId="44640A61" w14:textId="77777777" w:rsidR="009F6AD9" w:rsidRPr="009F6AD9" w:rsidRDefault="009F6AD9" w:rsidP="009F6AD9">
            <w:pPr>
              <w:spacing w:after="0" w:line="240" w:lineRule="auto"/>
              <w:jc w:val="both"/>
              <w:rPr>
                <w:rFonts w:eastAsia="Times New Roman"/>
                <w:lang w:eastAsia="fr-FR"/>
              </w:rPr>
            </w:pPr>
            <w:r w:rsidRPr="009F6AD9">
              <w:rPr>
                <w:rFonts w:eastAsia="Times New Roman"/>
                <w:lang w:eastAsia="fr-FR"/>
              </w:rPr>
              <w:t>Subventions pour le financement des Cellules de reconversion collective.</w:t>
            </w:r>
          </w:p>
          <w:p w14:paraId="4CEF0959" w14:textId="77777777" w:rsidR="009F6AD9" w:rsidRPr="009F6AD9" w:rsidRDefault="009F6AD9" w:rsidP="009F6AD9">
            <w:pPr>
              <w:spacing w:after="0" w:line="240" w:lineRule="auto"/>
              <w:jc w:val="both"/>
              <w:rPr>
                <w:rFonts w:eastAsia="Times New Roman"/>
                <w:lang w:eastAsia="fr-FR"/>
              </w:rPr>
            </w:pPr>
            <w:r w:rsidRPr="009F6AD9">
              <w:rPr>
                <w:rFonts w:eastAsia="Times New Roman"/>
                <w:lang w:eastAsia="fr-FR"/>
              </w:rPr>
              <w:t xml:space="preserve">Subventions aux Instances Bassin Enseignement Qualifiant-Formation-Emploi. </w:t>
            </w:r>
          </w:p>
          <w:p w14:paraId="09467A92" w14:textId="77777777" w:rsidR="009F6AD9" w:rsidRPr="009F6AD9" w:rsidRDefault="009F6AD9" w:rsidP="009F6AD9">
            <w:pPr>
              <w:spacing w:after="0" w:line="240" w:lineRule="auto"/>
              <w:jc w:val="both"/>
              <w:rPr>
                <w:rFonts w:eastAsia="Times New Roman"/>
                <w:lang w:eastAsia="fr-FR"/>
              </w:rPr>
            </w:pPr>
            <w:r w:rsidRPr="009F6AD9">
              <w:rPr>
                <w:rFonts w:eastAsia="Times New Roman"/>
                <w:lang w:eastAsia="fr-FR"/>
              </w:rPr>
              <w:t>Subventions pour le financement des maisons de l’emploi.</w:t>
            </w:r>
          </w:p>
          <w:p w14:paraId="6FD8E158" w14:textId="77777777" w:rsidR="009F6AD9" w:rsidRPr="009F6AD9" w:rsidRDefault="009F6AD9" w:rsidP="009F6AD9">
            <w:pPr>
              <w:spacing w:after="0" w:line="240" w:lineRule="auto"/>
              <w:jc w:val="both"/>
              <w:rPr>
                <w:rFonts w:eastAsia="Times New Roman"/>
                <w:lang w:eastAsia="fr-FR"/>
              </w:rPr>
            </w:pPr>
            <w:r w:rsidRPr="009F6AD9">
              <w:rPr>
                <w:rFonts w:eastAsia="Times New Roman"/>
                <w:lang w:eastAsia="fr-FR"/>
              </w:rPr>
              <w:t>Subventions pour les réponses aux besoins du marché : Plans Langues, Métiers en demande.</w:t>
            </w:r>
          </w:p>
          <w:p w14:paraId="6E49D08C" w14:textId="77777777" w:rsidR="009F6AD9" w:rsidRPr="009F6AD9" w:rsidRDefault="009F6AD9" w:rsidP="009F6AD9">
            <w:pPr>
              <w:spacing w:after="0" w:line="240" w:lineRule="auto"/>
              <w:jc w:val="both"/>
              <w:rPr>
                <w:rFonts w:eastAsia="Times New Roman"/>
                <w:lang w:eastAsia="fr-FR"/>
              </w:rPr>
            </w:pPr>
            <w:r w:rsidRPr="009F6AD9">
              <w:rPr>
                <w:rFonts w:eastAsia="Times New Roman"/>
                <w:lang w:eastAsia="fr-FR"/>
              </w:rPr>
              <w:t>Subvention pour le développement d’une offre de qualité.</w:t>
            </w:r>
          </w:p>
          <w:p w14:paraId="20D27423" w14:textId="77777777" w:rsidR="009F6AD9" w:rsidRPr="009F6AD9" w:rsidRDefault="009F6AD9" w:rsidP="009F6AD9">
            <w:pPr>
              <w:spacing w:after="0" w:line="240" w:lineRule="auto"/>
              <w:jc w:val="both"/>
              <w:rPr>
                <w:rFonts w:eastAsia="Times New Roman"/>
                <w:lang w:eastAsia="fr-FR"/>
              </w:rPr>
            </w:pPr>
            <w:r w:rsidRPr="009F6AD9">
              <w:rPr>
                <w:rFonts w:eastAsia="Times New Roman"/>
                <w:lang w:eastAsia="fr-FR"/>
              </w:rPr>
              <w:t>Subvention pour améliorer et renforcer l’orientation (essais métiers).</w:t>
            </w:r>
          </w:p>
          <w:p w14:paraId="44BE1E22" w14:textId="77777777" w:rsidR="009F6AD9" w:rsidRPr="009F6AD9" w:rsidRDefault="009F6AD9" w:rsidP="009F6AD9">
            <w:pPr>
              <w:spacing w:after="0" w:line="240" w:lineRule="auto"/>
              <w:jc w:val="both"/>
              <w:rPr>
                <w:rFonts w:eastAsia="Times New Roman"/>
                <w:lang w:eastAsia="fr-FR"/>
              </w:rPr>
            </w:pPr>
            <w:r w:rsidRPr="009F6AD9">
              <w:rPr>
                <w:rFonts w:eastAsia="Times New Roman"/>
                <w:lang w:eastAsia="fr-FR"/>
              </w:rPr>
              <w:t>Subvention à des actions favorisant la promotion de l’emploi et l’insertion.</w:t>
            </w:r>
          </w:p>
          <w:p w14:paraId="4C96D9C3" w14:textId="77777777" w:rsidR="009F6AD9" w:rsidRPr="009F6AD9" w:rsidRDefault="009F6AD9" w:rsidP="009F6AD9">
            <w:pPr>
              <w:spacing w:after="0" w:line="240" w:lineRule="auto"/>
              <w:jc w:val="both"/>
              <w:rPr>
                <w:rFonts w:eastAsia="Times New Roman"/>
                <w:lang w:eastAsia="fr-FR"/>
              </w:rPr>
            </w:pPr>
            <w:r w:rsidRPr="009F6AD9">
              <w:rPr>
                <w:rFonts w:eastAsia="Times New Roman"/>
                <w:lang w:eastAsia="fr-FR"/>
              </w:rPr>
              <w:t>Subvention pour Primes et Compléments.</w:t>
            </w:r>
          </w:p>
          <w:p w14:paraId="522CFEC2" w14:textId="77777777" w:rsidR="009F6AD9" w:rsidRPr="009F6AD9" w:rsidRDefault="009F6AD9" w:rsidP="009F6AD9">
            <w:pPr>
              <w:spacing w:after="0" w:line="240" w:lineRule="auto"/>
              <w:jc w:val="both"/>
              <w:rPr>
                <w:rFonts w:eastAsia="Times New Roman"/>
                <w:lang w:eastAsia="fr-FR"/>
              </w:rPr>
            </w:pPr>
            <w:r w:rsidRPr="009F6AD9">
              <w:rPr>
                <w:rFonts w:eastAsia="Times New Roman"/>
                <w:lang w:eastAsia="fr-FR"/>
              </w:rPr>
              <w:t>Allocations de formation, de stage et d’établissement.</w:t>
            </w:r>
          </w:p>
          <w:p w14:paraId="2336280D" w14:textId="77777777" w:rsidR="009F6AD9" w:rsidRPr="009F6AD9" w:rsidRDefault="009F6AD9" w:rsidP="009F6AD9">
            <w:pPr>
              <w:spacing w:after="0" w:line="240" w:lineRule="auto"/>
              <w:jc w:val="both"/>
              <w:rPr>
                <w:rFonts w:eastAsia="Times New Roman"/>
                <w:lang w:eastAsia="fr-FR"/>
              </w:rPr>
            </w:pPr>
            <w:r w:rsidRPr="009F6AD9">
              <w:rPr>
                <w:rFonts w:eastAsia="Times New Roman"/>
                <w:lang w:eastAsia="fr-FR"/>
              </w:rPr>
              <w:t>Subvention pour le Fonds de l’expérience professionnelle.</w:t>
            </w:r>
          </w:p>
          <w:p w14:paraId="6FAB50D0" w14:textId="77777777" w:rsidR="009F6AD9" w:rsidRPr="009F6AD9" w:rsidRDefault="009F6AD9" w:rsidP="009F6AD9">
            <w:pPr>
              <w:spacing w:after="0" w:line="240" w:lineRule="auto"/>
              <w:jc w:val="both"/>
              <w:rPr>
                <w:rFonts w:eastAsia="Times New Roman"/>
                <w:lang w:eastAsia="fr-FR"/>
              </w:rPr>
            </w:pPr>
            <w:r w:rsidRPr="009F6AD9">
              <w:rPr>
                <w:rFonts w:eastAsia="Times New Roman"/>
                <w:lang w:eastAsia="fr-FR"/>
              </w:rPr>
              <w:t>Subvention pour Dispenses pour formation et études.</w:t>
            </w:r>
          </w:p>
          <w:p w14:paraId="1A483074" w14:textId="77777777" w:rsidR="009F6AD9" w:rsidRPr="009F6AD9" w:rsidRDefault="009F6AD9" w:rsidP="009F6AD9">
            <w:pPr>
              <w:spacing w:after="0" w:line="240" w:lineRule="auto"/>
              <w:jc w:val="both"/>
              <w:rPr>
                <w:rFonts w:eastAsia="Times New Roman"/>
                <w:lang w:eastAsia="fr-FR"/>
              </w:rPr>
            </w:pPr>
            <w:r w:rsidRPr="009F6AD9">
              <w:rPr>
                <w:rFonts w:eastAsia="Times New Roman"/>
                <w:lang w:eastAsia="fr-FR"/>
              </w:rPr>
              <w:t>Contrat d’insertion.</w:t>
            </w:r>
          </w:p>
          <w:p w14:paraId="5E779367" w14:textId="77777777" w:rsidR="009F6AD9" w:rsidRPr="009F6AD9" w:rsidRDefault="009F6AD9" w:rsidP="009F6AD9">
            <w:pPr>
              <w:spacing w:after="0" w:line="240" w:lineRule="auto"/>
              <w:jc w:val="both"/>
              <w:rPr>
                <w:rFonts w:eastAsia="Times New Roman"/>
                <w:lang w:eastAsia="fr-FR"/>
              </w:rPr>
            </w:pPr>
            <w:r w:rsidRPr="009F6AD9">
              <w:rPr>
                <w:rFonts w:eastAsia="Times New Roman"/>
                <w:lang w:eastAsia="fr-FR"/>
              </w:rPr>
              <w:t>Subventions pour l’insertion socioprofessionnelle des primo-arrivants et politique de prévention du radicalisme.</w:t>
            </w:r>
          </w:p>
          <w:p w14:paraId="2C5EB847" w14:textId="77777777" w:rsidR="009F6AD9" w:rsidRPr="009F6AD9" w:rsidRDefault="009F6AD9" w:rsidP="009F6AD9">
            <w:pPr>
              <w:spacing w:after="0" w:line="240" w:lineRule="auto"/>
              <w:jc w:val="both"/>
              <w:rPr>
                <w:rFonts w:eastAsia="Times New Roman"/>
                <w:lang w:eastAsia="fr-FR"/>
              </w:rPr>
            </w:pPr>
            <w:r w:rsidRPr="009F6AD9">
              <w:rPr>
                <w:rFonts w:eastAsia="Times New Roman"/>
                <w:lang w:eastAsia="fr-FR"/>
              </w:rPr>
              <w:t>Subventions pour les mesures d’accompagnement – prélèvement kilométrique – volet emploi.</w:t>
            </w:r>
          </w:p>
          <w:p w14:paraId="48D037CF" w14:textId="77777777" w:rsidR="009F6AD9" w:rsidRPr="009F6AD9" w:rsidRDefault="009F6AD9" w:rsidP="009F6AD9">
            <w:pPr>
              <w:spacing w:after="0" w:line="240" w:lineRule="auto"/>
              <w:jc w:val="both"/>
              <w:rPr>
                <w:rFonts w:eastAsia="Times New Roman"/>
                <w:lang w:eastAsia="fr-FR"/>
              </w:rPr>
            </w:pPr>
            <w:r w:rsidRPr="009F6AD9">
              <w:rPr>
                <w:rFonts w:eastAsia="Times New Roman"/>
                <w:lang w:eastAsia="fr-FR"/>
              </w:rPr>
              <w:t>Subventions pour des actions relatives à la mise en œuvre de la déclaration commune entre le Gouvernement et les partenaires sociaux.</w:t>
            </w:r>
          </w:p>
          <w:p w14:paraId="76F9ECFE" w14:textId="77777777" w:rsidR="009F6AD9" w:rsidRPr="009F6AD9" w:rsidRDefault="009F6AD9" w:rsidP="009F6AD9">
            <w:pPr>
              <w:spacing w:after="0" w:line="240" w:lineRule="auto"/>
              <w:jc w:val="both"/>
              <w:rPr>
                <w:rFonts w:eastAsia="Times New Roman"/>
                <w:lang w:eastAsia="fr-FR"/>
              </w:rPr>
            </w:pPr>
            <w:r w:rsidRPr="009F6AD9">
              <w:rPr>
                <w:rFonts w:eastAsia="Times New Roman"/>
                <w:lang w:eastAsia="fr-FR"/>
              </w:rPr>
              <w:t>Subventions permettant le financement de projets visant à améliorer l’insertion socio-professionnelle et la formation professionnelle.</w:t>
            </w:r>
          </w:p>
          <w:p w14:paraId="6D05C295" w14:textId="77777777" w:rsidR="009F6AD9" w:rsidRPr="009F6AD9" w:rsidRDefault="009F6AD9" w:rsidP="009F6AD9">
            <w:pPr>
              <w:spacing w:after="0" w:line="240" w:lineRule="auto"/>
              <w:jc w:val="both"/>
              <w:rPr>
                <w:rFonts w:eastAsia="Times New Roman"/>
                <w:lang w:eastAsia="fr-FR"/>
              </w:rPr>
            </w:pPr>
            <w:r w:rsidRPr="009F6AD9">
              <w:rPr>
                <w:rFonts w:eastAsia="Times New Roman"/>
                <w:lang w:eastAsia="fr-FR"/>
              </w:rPr>
              <w:t>Subventions pour des actions spécifiques relatives à la formation professionnelle dans les cellules de reconversion collective.</w:t>
            </w:r>
          </w:p>
          <w:p w14:paraId="1106C724" w14:textId="77777777" w:rsidR="009F6AD9" w:rsidRPr="009F6AD9" w:rsidRDefault="009F6AD9" w:rsidP="009F6AD9">
            <w:pPr>
              <w:spacing w:after="0" w:line="240" w:lineRule="auto"/>
              <w:jc w:val="both"/>
              <w:rPr>
                <w:rFonts w:eastAsia="Times New Roman"/>
                <w:lang w:eastAsia="fr-FR"/>
              </w:rPr>
            </w:pPr>
            <w:r w:rsidRPr="009F6AD9">
              <w:rPr>
                <w:rFonts w:eastAsia="Times New Roman"/>
                <w:lang w:eastAsia="fr-FR"/>
              </w:rPr>
              <w:t>Subventions en vue de promouvoir les métiers du secteur non-marchand.</w:t>
            </w:r>
          </w:p>
          <w:p w14:paraId="4C12710A" w14:textId="77777777" w:rsidR="009F6AD9" w:rsidRPr="009F6AD9" w:rsidRDefault="009F6AD9" w:rsidP="009F6AD9">
            <w:pPr>
              <w:spacing w:after="0" w:line="240" w:lineRule="auto"/>
              <w:jc w:val="both"/>
              <w:rPr>
                <w:rFonts w:eastAsia="Times New Roman"/>
                <w:lang w:eastAsia="fr-FR"/>
              </w:rPr>
            </w:pPr>
            <w:r w:rsidRPr="009F6AD9">
              <w:rPr>
                <w:rFonts w:eastAsia="Times New Roman"/>
                <w:lang w:eastAsia="fr-FR"/>
              </w:rPr>
              <w:t>Subventions en vue de financer le fonctionnement des centres de compétence.</w:t>
            </w:r>
          </w:p>
          <w:p w14:paraId="7A8778FA" w14:textId="77777777" w:rsidR="009F6AD9" w:rsidRPr="009F6AD9" w:rsidRDefault="009F6AD9" w:rsidP="009F6AD9">
            <w:pPr>
              <w:spacing w:after="0" w:line="240" w:lineRule="auto"/>
              <w:jc w:val="both"/>
              <w:rPr>
                <w:rFonts w:eastAsia="Times New Roman"/>
                <w:lang w:eastAsia="fr-FR"/>
              </w:rPr>
            </w:pPr>
            <w:r w:rsidRPr="009F6AD9">
              <w:rPr>
                <w:rFonts w:eastAsia="Times New Roman"/>
                <w:lang w:eastAsia="fr-FR"/>
              </w:rPr>
              <w:t>Subventions en vue de permettre le financement des chèques formation.</w:t>
            </w:r>
          </w:p>
          <w:p w14:paraId="3A3901B0" w14:textId="77777777" w:rsidR="009F6AD9" w:rsidRPr="009F6AD9" w:rsidRDefault="009F6AD9" w:rsidP="009F6AD9">
            <w:pPr>
              <w:spacing w:after="0" w:line="240" w:lineRule="auto"/>
              <w:jc w:val="both"/>
              <w:rPr>
                <w:rFonts w:eastAsia="Times New Roman"/>
                <w:lang w:eastAsia="fr-FR"/>
              </w:rPr>
            </w:pPr>
            <w:r w:rsidRPr="009F6AD9">
              <w:rPr>
                <w:rFonts w:eastAsia="Times New Roman"/>
                <w:lang w:eastAsia="fr-FR"/>
              </w:rPr>
              <w:t>Subvention pour les crédits d’adaptation.</w:t>
            </w:r>
          </w:p>
          <w:p w14:paraId="380281F3" w14:textId="77777777" w:rsidR="009F6AD9" w:rsidRPr="009F6AD9" w:rsidRDefault="009F6AD9" w:rsidP="009F6AD9">
            <w:pPr>
              <w:spacing w:after="0" w:line="240" w:lineRule="auto"/>
              <w:jc w:val="both"/>
              <w:rPr>
                <w:rFonts w:eastAsia="Times New Roman"/>
                <w:lang w:eastAsia="fr-FR"/>
              </w:rPr>
            </w:pPr>
            <w:r w:rsidRPr="009F6AD9">
              <w:rPr>
                <w:rFonts w:eastAsia="Times New Roman"/>
                <w:lang w:eastAsia="fr-FR"/>
              </w:rPr>
              <w:t>Subventions en vue de lutter contre les pénuries de main d’œuvre qualifiée.</w:t>
            </w:r>
          </w:p>
          <w:p w14:paraId="534005EB" w14:textId="77777777" w:rsidR="009F6AD9" w:rsidRPr="009F6AD9" w:rsidRDefault="009F6AD9" w:rsidP="009F6AD9">
            <w:pPr>
              <w:spacing w:after="0" w:line="240" w:lineRule="auto"/>
              <w:jc w:val="both"/>
              <w:rPr>
                <w:rFonts w:eastAsia="Times New Roman"/>
                <w:lang w:eastAsia="fr-FR"/>
              </w:rPr>
            </w:pPr>
            <w:r w:rsidRPr="009F6AD9">
              <w:rPr>
                <w:rFonts w:eastAsia="Times New Roman"/>
                <w:lang w:eastAsia="fr-FR"/>
              </w:rPr>
              <w:t>Subventions pour les réponses aux besoins du marché : Plans Langues, Métiers en demande.</w:t>
            </w:r>
          </w:p>
          <w:p w14:paraId="5A2FDC84" w14:textId="77777777" w:rsidR="009F6AD9" w:rsidRPr="009F6AD9" w:rsidRDefault="009F6AD9" w:rsidP="009F6AD9">
            <w:pPr>
              <w:spacing w:after="0" w:line="240" w:lineRule="auto"/>
              <w:jc w:val="both"/>
              <w:rPr>
                <w:rFonts w:eastAsia="Times New Roman"/>
                <w:lang w:eastAsia="fr-FR"/>
              </w:rPr>
            </w:pPr>
            <w:r w:rsidRPr="009F6AD9">
              <w:rPr>
                <w:rFonts w:eastAsia="Times New Roman"/>
                <w:lang w:eastAsia="fr-FR"/>
              </w:rPr>
              <w:t>Subventions en vue de promouvoir l’autocréation d’activités.</w:t>
            </w:r>
          </w:p>
          <w:p w14:paraId="792B8D1D" w14:textId="77777777" w:rsidR="009F6AD9" w:rsidRPr="009F6AD9" w:rsidRDefault="009F6AD9" w:rsidP="009F6AD9">
            <w:pPr>
              <w:spacing w:after="0" w:line="240" w:lineRule="auto"/>
              <w:jc w:val="both"/>
              <w:rPr>
                <w:rFonts w:eastAsia="Times New Roman"/>
                <w:lang w:eastAsia="fr-FR"/>
              </w:rPr>
            </w:pPr>
            <w:r w:rsidRPr="009F6AD9">
              <w:rPr>
                <w:rFonts w:eastAsia="Times New Roman"/>
                <w:lang w:eastAsia="fr-FR"/>
              </w:rPr>
              <w:t>Financement du fonctionnement et des investissements du volet Formation des pôles de compétitivité.</w:t>
            </w:r>
            <w:r w:rsidRPr="009F6AD9">
              <w:rPr>
                <w:rFonts w:eastAsia="Times New Roman"/>
                <w:bCs/>
                <w:lang w:eastAsia="fr-FR"/>
              </w:rPr>
              <w:t xml:space="preserve"> </w:t>
            </w:r>
          </w:p>
          <w:p w14:paraId="16D19796" w14:textId="77777777" w:rsidR="009F6AD9" w:rsidRPr="009F6AD9" w:rsidRDefault="009F6AD9" w:rsidP="009F6AD9">
            <w:pPr>
              <w:spacing w:after="0" w:line="240" w:lineRule="auto"/>
              <w:jc w:val="both"/>
              <w:rPr>
                <w:rFonts w:eastAsia="Times New Roman"/>
                <w:lang w:eastAsia="fr-FR"/>
              </w:rPr>
            </w:pPr>
            <w:r w:rsidRPr="009F6AD9">
              <w:rPr>
                <w:rFonts w:eastAsia="Times New Roman"/>
                <w:lang w:eastAsia="fr-FR"/>
              </w:rPr>
              <w:t>Subvention pour la formation en alternance et l’autocréation d’activités.</w:t>
            </w:r>
          </w:p>
          <w:p w14:paraId="01B10753" w14:textId="77777777" w:rsidR="009F6AD9" w:rsidRPr="009F6AD9" w:rsidRDefault="009F6AD9" w:rsidP="009F6AD9">
            <w:pPr>
              <w:spacing w:after="0" w:line="240" w:lineRule="auto"/>
              <w:jc w:val="both"/>
              <w:rPr>
                <w:rFonts w:eastAsia="Times New Roman"/>
                <w:lang w:eastAsia="fr-FR"/>
              </w:rPr>
            </w:pPr>
            <w:r w:rsidRPr="009F6AD9">
              <w:rPr>
                <w:rFonts w:eastAsia="Times New Roman"/>
                <w:lang w:eastAsia="fr-FR"/>
              </w:rPr>
              <w:t>Subvention pour améliorer et renforcer l’orientation (essais métiers).</w:t>
            </w:r>
          </w:p>
          <w:p w14:paraId="7F72A69B" w14:textId="77777777" w:rsidR="009F6AD9" w:rsidRPr="009F6AD9" w:rsidRDefault="009F6AD9" w:rsidP="009F6AD9">
            <w:pPr>
              <w:spacing w:after="0" w:line="240" w:lineRule="auto"/>
              <w:jc w:val="both"/>
              <w:rPr>
                <w:rFonts w:eastAsia="Times New Roman"/>
                <w:lang w:eastAsia="fr-FR"/>
              </w:rPr>
            </w:pPr>
            <w:r w:rsidRPr="009F6AD9">
              <w:rPr>
                <w:rFonts w:eastAsia="Times New Roman"/>
                <w:lang w:eastAsia="fr-FR"/>
              </w:rPr>
              <w:t>Subvention pour garantir l’accessibilité maximale des centres de compétences à l’Enseignement.</w:t>
            </w:r>
          </w:p>
          <w:p w14:paraId="6C6E95FF" w14:textId="77777777" w:rsidR="009F6AD9" w:rsidRPr="009F6AD9" w:rsidRDefault="009F6AD9" w:rsidP="009F6AD9">
            <w:pPr>
              <w:tabs>
                <w:tab w:val="left" w:pos="1010"/>
              </w:tabs>
              <w:spacing w:after="0" w:line="240" w:lineRule="auto"/>
              <w:jc w:val="both"/>
            </w:pPr>
            <w:r w:rsidRPr="009F6AD9">
              <w:t>Subventions pour le financement des investissements des centres de formation professionnelle.</w:t>
            </w:r>
          </w:p>
          <w:p w14:paraId="697D5AFC" w14:textId="77777777" w:rsidR="009F6AD9" w:rsidRPr="009F6AD9" w:rsidRDefault="009F6AD9" w:rsidP="009F6AD9">
            <w:pPr>
              <w:tabs>
                <w:tab w:val="left" w:pos="1010"/>
              </w:tabs>
              <w:spacing w:after="0" w:line="240" w:lineRule="auto"/>
              <w:jc w:val="both"/>
            </w:pPr>
            <w:r w:rsidRPr="009F6AD9">
              <w:t>Subvention destinée à soutenir des formations Tutorat.</w:t>
            </w:r>
          </w:p>
          <w:p w14:paraId="09185F6D" w14:textId="77777777" w:rsidR="009F6AD9" w:rsidRPr="009F6AD9" w:rsidRDefault="009F6AD9" w:rsidP="009F6AD9">
            <w:pPr>
              <w:tabs>
                <w:tab w:val="left" w:pos="1010"/>
              </w:tabs>
              <w:spacing w:after="0" w:line="240" w:lineRule="auto"/>
              <w:jc w:val="both"/>
            </w:pPr>
            <w:r w:rsidRPr="009F6AD9">
              <w:t>Subvention pour des actions relatives à la validation des compétences.</w:t>
            </w:r>
          </w:p>
          <w:p w14:paraId="07117EF7" w14:textId="77777777" w:rsidR="009F6AD9" w:rsidRPr="009F6AD9" w:rsidRDefault="009F6AD9" w:rsidP="009F6AD9">
            <w:pPr>
              <w:tabs>
                <w:tab w:val="left" w:pos="1010"/>
              </w:tabs>
              <w:spacing w:after="0" w:line="240" w:lineRule="auto"/>
              <w:jc w:val="both"/>
            </w:pPr>
            <w:r w:rsidRPr="009F6AD9">
              <w:t>Subvention permettant de renforcer le lien entre l’offre de formations et les métiers d’avenir.</w:t>
            </w:r>
          </w:p>
          <w:p w14:paraId="45407D35" w14:textId="77777777" w:rsidR="009F6AD9" w:rsidRPr="009F6AD9" w:rsidRDefault="009F6AD9" w:rsidP="009F6AD9">
            <w:pPr>
              <w:tabs>
                <w:tab w:val="left" w:pos="1010"/>
              </w:tabs>
              <w:spacing w:after="0" w:line="240" w:lineRule="auto"/>
              <w:jc w:val="both"/>
            </w:pPr>
            <w:r w:rsidRPr="009F6AD9">
              <w:t>Subvention pour le financement de formations des Centres de compétences articulées aux projets des pôles</w:t>
            </w:r>
            <w:r w:rsidRPr="009F6AD9">
              <w:rPr>
                <w:b/>
              </w:rPr>
              <w:t xml:space="preserve"> </w:t>
            </w:r>
            <w:r w:rsidRPr="009F6AD9">
              <w:t>et à la digitalisation des métiers.</w:t>
            </w:r>
          </w:p>
          <w:p w14:paraId="56102BED" w14:textId="77777777" w:rsidR="009F6AD9" w:rsidRPr="009F6AD9" w:rsidRDefault="009F6AD9" w:rsidP="009F6AD9">
            <w:pPr>
              <w:tabs>
                <w:tab w:val="left" w:pos="1010"/>
              </w:tabs>
              <w:spacing w:after="0" w:line="240" w:lineRule="auto"/>
              <w:jc w:val="both"/>
            </w:pPr>
            <w:r w:rsidRPr="009F6AD9">
              <w:t>Subvention en vue de soutenir l’innovation des entreprises.</w:t>
            </w:r>
          </w:p>
          <w:p w14:paraId="4571FC7D" w14:textId="77777777" w:rsidR="009F6AD9" w:rsidRPr="009F6AD9" w:rsidRDefault="009F6AD9" w:rsidP="009F6AD9">
            <w:pPr>
              <w:tabs>
                <w:tab w:val="left" w:pos="1010"/>
              </w:tabs>
              <w:spacing w:after="0" w:line="240" w:lineRule="auto"/>
              <w:jc w:val="both"/>
            </w:pPr>
            <w:r w:rsidRPr="009F6AD9">
              <w:t>Subvention en vue de financer des formations des Centres de compétence en matière de transition numérique.</w:t>
            </w:r>
          </w:p>
          <w:p w14:paraId="40F015A3" w14:textId="77777777" w:rsidR="009F6AD9" w:rsidRPr="009F6AD9" w:rsidRDefault="009F6AD9" w:rsidP="009F6AD9">
            <w:pPr>
              <w:tabs>
                <w:tab w:val="left" w:pos="1010"/>
              </w:tabs>
              <w:spacing w:after="0" w:line="240" w:lineRule="auto"/>
              <w:jc w:val="both"/>
            </w:pPr>
            <w:r w:rsidRPr="009F6AD9">
              <w:t>Subvention pour le projet « Maison des Langues ».</w:t>
            </w:r>
          </w:p>
          <w:p w14:paraId="557AD9F7" w14:textId="77777777" w:rsidR="009F6AD9" w:rsidRPr="009F6AD9" w:rsidRDefault="009F6AD9" w:rsidP="009F6AD9">
            <w:pPr>
              <w:tabs>
                <w:tab w:val="left" w:pos="1010"/>
              </w:tabs>
              <w:spacing w:after="0" w:line="240" w:lineRule="auto"/>
              <w:jc w:val="both"/>
            </w:pPr>
            <w:r w:rsidRPr="009F6AD9">
              <w:t>Subventions pour les mesures d’accompagnement – prélèvement kilométrique – volet Formation.</w:t>
            </w:r>
          </w:p>
          <w:p w14:paraId="6508CB12" w14:textId="77777777" w:rsidR="009F6AD9" w:rsidRPr="009F6AD9" w:rsidRDefault="009F6AD9" w:rsidP="009F6AD9">
            <w:pPr>
              <w:tabs>
                <w:tab w:val="left" w:pos="1010"/>
              </w:tabs>
              <w:spacing w:after="0" w:line="240" w:lineRule="auto"/>
              <w:jc w:val="both"/>
            </w:pPr>
            <w:r w:rsidRPr="009F6AD9">
              <w:t>Subventions dédicacées aux projets de la convention de partenariat Région wallonne, Forem et CPAS.</w:t>
            </w:r>
          </w:p>
          <w:p w14:paraId="1D63526C" w14:textId="77777777" w:rsidR="009F6AD9" w:rsidRPr="009F6AD9" w:rsidRDefault="009F6AD9" w:rsidP="009F6AD9">
            <w:pPr>
              <w:tabs>
                <w:tab w:val="left" w:pos="1010"/>
              </w:tabs>
              <w:spacing w:after="0" w:line="240" w:lineRule="auto"/>
              <w:jc w:val="both"/>
            </w:pPr>
            <w:r w:rsidRPr="009F6AD9">
              <w:t>Subventions aux CISP.</w:t>
            </w:r>
          </w:p>
          <w:p w14:paraId="065DCDC2" w14:textId="77777777" w:rsidR="009F6AD9" w:rsidRPr="009F6AD9" w:rsidRDefault="009F6AD9" w:rsidP="009F6AD9">
            <w:pPr>
              <w:tabs>
                <w:tab w:val="left" w:pos="1010"/>
              </w:tabs>
              <w:spacing w:after="0" w:line="240" w:lineRule="auto"/>
              <w:jc w:val="both"/>
            </w:pPr>
            <w:r w:rsidRPr="009F6AD9">
              <w:t>Subvention en vue de promouvoir l’autocréation d’activités (AIRBAG).</w:t>
            </w:r>
          </w:p>
          <w:p w14:paraId="57AB3AC1" w14:textId="77777777" w:rsidR="009F6AD9" w:rsidRPr="009F6AD9" w:rsidRDefault="009F6AD9" w:rsidP="009F6AD9">
            <w:pPr>
              <w:spacing w:after="0" w:line="240" w:lineRule="auto"/>
              <w:jc w:val="both"/>
              <w:rPr>
                <w:rFonts w:eastAsia="Times New Roman"/>
                <w:lang w:eastAsia="fr-FR"/>
              </w:rPr>
            </w:pPr>
            <w:r w:rsidRPr="009F6AD9">
              <w:rPr>
                <w:rFonts w:eastAsia="Times New Roman"/>
                <w:lang w:eastAsia="fr-FR"/>
              </w:rPr>
              <w:t>Aides à la Promotion de l’Emploi (A.P.E.).</w:t>
            </w:r>
          </w:p>
          <w:p w14:paraId="5EF9EF8E" w14:textId="77777777" w:rsidR="009F6AD9" w:rsidRPr="009F6AD9" w:rsidRDefault="009F6AD9" w:rsidP="009F6AD9">
            <w:pPr>
              <w:spacing w:after="0" w:line="240" w:lineRule="auto"/>
              <w:jc w:val="both"/>
            </w:pPr>
            <w:r w:rsidRPr="009F6AD9">
              <w:t>Mesure SESAM.</w:t>
            </w:r>
          </w:p>
          <w:p w14:paraId="02E11761" w14:textId="77777777" w:rsidR="009F6AD9" w:rsidRPr="009F6AD9" w:rsidRDefault="009F6AD9" w:rsidP="009F6AD9">
            <w:pPr>
              <w:spacing w:after="0" w:line="240" w:lineRule="auto"/>
              <w:jc w:val="both"/>
              <w:rPr>
                <w:rFonts w:eastAsia="Times New Roman"/>
                <w:lang w:eastAsia="fr-FR"/>
              </w:rPr>
            </w:pPr>
          </w:p>
        </w:tc>
        <w:tc>
          <w:tcPr>
            <w:tcW w:w="1074" w:type="dxa"/>
          </w:tcPr>
          <w:p w14:paraId="104A86C9" w14:textId="77777777" w:rsidR="009F6AD9" w:rsidRPr="007A2754" w:rsidRDefault="009F6AD9" w:rsidP="009F6AD9">
            <w:pPr>
              <w:spacing w:after="0" w:line="240" w:lineRule="auto"/>
            </w:pPr>
          </w:p>
        </w:tc>
        <w:tc>
          <w:tcPr>
            <w:tcW w:w="6294" w:type="dxa"/>
          </w:tcPr>
          <w:p w14:paraId="16217663" w14:textId="77777777" w:rsidR="009F6AD9" w:rsidRPr="00E02197" w:rsidRDefault="009F6AD9" w:rsidP="009F6AD9">
            <w:pPr>
              <w:tabs>
                <w:tab w:val="left" w:pos="916"/>
              </w:tabs>
              <w:spacing w:after="0" w:line="240" w:lineRule="auto"/>
            </w:pPr>
          </w:p>
        </w:tc>
      </w:tr>
      <w:tr w:rsidR="009F6AD9" w:rsidRPr="006A4544" w14:paraId="55502A93" w14:textId="77777777" w:rsidTr="005F139E">
        <w:trPr>
          <w:jc w:val="center"/>
        </w:trPr>
        <w:tc>
          <w:tcPr>
            <w:tcW w:w="731" w:type="dxa"/>
          </w:tcPr>
          <w:p w14:paraId="150FC3C4" w14:textId="77777777" w:rsidR="009F6AD9" w:rsidRPr="00FC1481" w:rsidRDefault="009F6AD9" w:rsidP="009F6AD9">
            <w:pPr>
              <w:spacing w:after="0" w:line="240" w:lineRule="auto"/>
              <w:jc w:val="center"/>
              <w:rPr>
                <w:b/>
                <w:caps/>
              </w:rPr>
            </w:pPr>
          </w:p>
        </w:tc>
        <w:tc>
          <w:tcPr>
            <w:tcW w:w="1086" w:type="dxa"/>
          </w:tcPr>
          <w:p w14:paraId="18D5E3B0" w14:textId="77777777" w:rsidR="009F6AD9" w:rsidRPr="00FC1481" w:rsidRDefault="009F6AD9" w:rsidP="009F6AD9">
            <w:pPr>
              <w:spacing w:after="0" w:line="240" w:lineRule="auto"/>
              <w:jc w:val="center"/>
              <w:rPr>
                <w:b/>
                <w:caps/>
              </w:rPr>
            </w:pPr>
          </w:p>
        </w:tc>
        <w:tc>
          <w:tcPr>
            <w:tcW w:w="6292" w:type="dxa"/>
          </w:tcPr>
          <w:p w14:paraId="4ACA8FFD" w14:textId="77777777" w:rsidR="009F6AD9" w:rsidRDefault="009F6AD9" w:rsidP="009F6AD9">
            <w:pPr>
              <w:spacing w:after="0" w:line="240" w:lineRule="auto"/>
              <w:jc w:val="center"/>
              <w:rPr>
                <w:b/>
              </w:rPr>
            </w:pPr>
            <w:r>
              <w:rPr>
                <w:b/>
              </w:rPr>
              <w:t>Art. 33</w:t>
            </w:r>
          </w:p>
          <w:p w14:paraId="0C1F653E" w14:textId="77777777" w:rsidR="009F6AD9" w:rsidRPr="008A342B" w:rsidRDefault="009F6AD9" w:rsidP="009F6AD9">
            <w:pPr>
              <w:spacing w:after="0" w:line="240" w:lineRule="auto"/>
              <w:jc w:val="both"/>
              <w:rPr>
                <w:b/>
              </w:rPr>
            </w:pPr>
          </w:p>
        </w:tc>
        <w:tc>
          <w:tcPr>
            <w:tcW w:w="1074" w:type="dxa"/>
          </w:tcPr>
          <w:p w14:paraId="2B7BABC7" w14:textId="77777777" w:rsidR="009F6AD9" w:rsidRPr="002A0A22" w:rsidRDefault="009F6AD9" w:rsidP="009F6AD9">
            <w:pPr>
              <w:spacing w:after="0" w:line="240" w:lineRule="auto"/>
              <w:jc w:val="center"/>
              <w:rPr>
                <w:rFonts w:eastAsia="Times New Roman"/>
                <w:b/>
                <w:bCs/>
                <w:lang w:eastAsia="fr-FR"/>
              </w:rPr>
            </w:pPr>
          </w:p>
        </w:tc>
        <w:tc>
          <w:tcPr>
            <w:tcW w:w="6294" w:type="dxa"/>
          </w:tcPr>
          <w:p w14:paraId="4279CA3C" w14:textId="77777777" w:rsidR="009F6AD9" w:rsidRPr="00796200" w:rsidRDefault="009F6AD9" w:rsidP="009F6AD9">
            <w:pPr>
              <w:spacing w:after="0" w:line="240" w:lineRule="auto"/>
              <w:jc w:val="both"/>
              <w:rPr>
                <w:b/>
                <w:color w:val="FF0000"/>
              </w:rPr>
            </w:pPr>
          </w:p>
        </w:tc>
      </w:tr>
      <w:tr w:rsidR="009F6AD9" w:rsidRPr="006A4544" w14:paraId="187F6F3C" w14:textId="77777777" w:rsidTr="005F139E">
        <w:trPr>
          <w:trHeight w:val="80"/>
          <w:jc w:val="center"/>
        </w:trPr>
        <w:tc>
          <w:tcPr>
            <w:tcW w:w="731" w:type="dxa"/>
          </w:tcPr>
          <w:p w14:paraId="7F7E2DE1" w14:textId="77777777" w:rsidR="009F6AD9" w:rsidRPr="00273709" w:rsidRDefault="009F6AD9" w:rsidP="009F6AD9">
            <w:pPr>
              <w:spacing w:after="0" w:line="240" w:lineRule="auto"/>
              <w:jc w:val="center"/>
              <w:rPr>
                <w:b/>
                <w:caps/>
              </w:rPr>
            </w:pPr>
            <w:r>
              <w:rPr>
                <w:b/>
                <w:caps/>
              </w:rPr>
              <w:t>JE</w:t>
            </w:r>
          </w:p>
        </w:tc>
        <w:tc>
          <w:tcPr>
            <w:tcW w:w="1086" w:type="dxa"/>
          </w:tcPr>
          <w:p w14:paraId="26B300D5" w14:textId="77777777" w:rsidR="009F6AD9" w:rsidRPr="00273709" w:rsidRDefault="009F6AD9" w:rsidP="009F6AD9">
            <w:pPr>
              <w:spacing w:after="0" w:line="240" w:lineRule="auto"/>
              <w:jc w:val="center"/>
              <w:rPr>
                <w:b/>
                <w:caps/>
              </w:rPr>
            </w:pPr>
          </w:p>
        </w:tc>
        <w:tc>
          <w:tcPr>
            <w:tcW w:w="6292" w:type="dxa"/>
          </w:tcPr>
          <w:p w14:paraId="5802B241" w14:textId="77777777" w:rsidR="009F6AD9" w:rsidRPr="00376B48" w:rsidRDefault="009F6AD9" w:rsidP="009F6AD9">
            <w:pPr>
              <w:spacing w:after="0" w:line="240" w:lineRule="auto"/>
              <w:jc w:val="both"/>
              <w:rPr>
                <w:bCs/>
              </w:rPr>
            </w:pPr>
            <w:r w:rsidRPr="00376B48">
              <w:rPr>
                <w:bCs/>
              </w:rPr>
              <w:t>Le Gouvernement est autorisé à mettre en place une intervention financière spécifique à destination des PME ou des indépendants, en ce compris les professions libérales, qui ont été sinistrés par les inondations de juillet 2021 reconnues comme calamités naturelles par les arrêtés du Gouvernement wallon des 28 juillet et 29 août 2021.</w:t>
            </w:r>
          </w:p>
          <w:p w14:paraId="279AD89B" w14:textId="77777777" w:rsidR="009F6AD9" w:rsidRPr="008A342B" w:rsidRDefault="009F6AD9" w:rsidP="009F6AD9">
            <w:pPr>
              <w:spacing w:after="0" w:line="240" w:lineRule="auto"/>
              <w:jc w:val="both"/>
              <w:rPr>
                <w:rFonts w:eastAsia="Times New Roman"/>
                <w:lang w:eastAsia="fr-FR"/>
              </w:rPr>
            </w:pPr>
          </w:p>
        </w:tc>
        <w:tc>
          <w:tcPr>
            <w:tcW w:w="1074" w:type="dxa"/>
          </w:tcPr>
          <w:p w14:paraId="7A747CB6" w14:textId="77777777" w:rsidR="009F6AD9" w:rsidRPr="00273709" w:rsidRDefault="009F6AD9" w:rsidP="009F6AD9">
            <w:pPr>
              <w:spacing w:after="0" w:line="240" w:lineRule="auto"/>
            </w:pPr>
          </w:p>
        </w:tc>
        <w:tc>
          <w:tcPr>
            <w:tcW w:w="6294" w:type="dxa"/>
          </w:tcPr>
          <w:p w14:paraId="61E13A1E" w14:textId="77777777" w:rsidR="009F6AD9" w:rsidRPr="00E02197" w:rsidRDefault="009F6AD9" w:rsidP="009F6AD9">
            <w:pPr>
              <w:spacing w:after="0" w:line="240" w:lineRule="auto"/>
              <w:jc w:val="both"/>
              <w:rPr>
                <w:rFonts w:eastAsia="Times New Roman"/>
                <w:lang w:eastAsia="fr-FR"/>
              </w:rPr>
            </w:pPr>
          </w:p>
        </w:tc>
      </w:tr>
      <w:tr w:rsidR="009F6AD9" w:rsidRPr="006A4544" w14:paraId="7021A0AA" w14:textId="77777777" w:rsidTr="005F139E">
        <w:trPr>
          <w:jc w:val="center"/>
        </w:trPr>
        <w:tc>
          <w:tcPr>
            <w:tcW w:w="731" w:type="dxa"/>
          </w:tcPr>
          <w:p w14:paraId="6BDB1E92" w14:textId="77777777" w:rsidR="009F6AD9" w:rsidRPr="00F479C0" w:rsidRDefault="009F6AD9" w:rsidP="009F6AD9">
            <w:pPr>
              <w:spacing w:after="0" w:line="240" w:lineRule="auto"/>
              <w:jc w:val="center"/>
              <w:rPr>
                <w:b/>
                <w:caps/>
              </w:rPr>
            </w:pPr>
          </w:p>
        </w:tc>
        <w:tc>
          <w:tcPr>
            <w:tcW w:w="1086" w:type="dxa"/>
          </w:tcPr>
          <w:p w14:paraId="5030B5B5" w14:textId="77777777" w:rsidR="009F6AD9" w:rsidRPr="00F479C0" w:rsidRDefault="009F6AD9" w:rsidP="009F6AD9">
            <w:pPr>
              <w:spacing w:after="0" w:line="240" w:lineRule="auto"/>
              <w:jc w:val="center"/>
              <w:rPr>
                <w:b/>
                <w:caps/>
              </w:rPr>
            </w:pPr>
          </w:p>
        </w:tc>
        <w:tc>
          <w:tcPr>
            <w:tcW w:w="6292" w:type="dxa"/>
          </w:tcPr>
          <w:p w14:paraId="7A7D3D2E" w14:textId="77777777" w:rsidR="009F6AD9" w:rsidRDefault="009F6AD9" w:rsidP="009F6AD9">
            <w:pPr>
              <w:spacing w:after="0" w:line="240" w:lineRule="auto"/>
              <w:jc w:val="center"/>
              <w:rPr>
                <w:b/>
              </w:rPr>
            </w:pPr>
            <w:r w:rsidRPr="00C30818">
              <w:rPr>
                <w:b/>
              </w:rPr>
              <w:t>Art.</w:t>
            </w:r>
            <w:r>
              <w:rPr>
                <w:b/>
              </w:rPr>
              <w:t xml:space="preserve"> 34</w:t>
            </w:r>
          </w:p>
          <w:p w14:paraId="6021D802" w14:textId="77777777" w:rsidR="009F6AD9" w:rsidRPr="008A342B" w:rsidRDefault="009F6AD9" w:rsidP="009F6AD9">
            <w:pPr>
              <w:spacing w:after="0" w:line="240" w:lineRule="auto"/>
              <w:jc w:val="both"/>
              <w:rPr>
                <w:b/>
              </w:rPr>
            </w:pPr>
          </w:p>
        </w:tc>
        <w:tc>
          <w:tcPr>
            <w:tcW w:w="1074" w:type="dxa"/>
          </w:tcPr>
          <w:p w14:paraId="0D68AA42" w14:textId="77777777" w:rsidR="009F6AD9" w:rsidRPr="003D5A37" w:rsidRDefault="009F6AD9" w:rsidP="009F6AD9">
            <w:pPr>
              <w:tabs>
                <w:tab w:val="left" w:pos="1178"/>
              </w:tabs>
              <w:spacing w:after="0" w:line="240" w:lineRule="auto"/>
              <w:jc w:val="center"/>
              <w:rPr>
                <w:b/>
                <w:bCs/>
              </w:rPr>
            </w:pPr>
          </w:p>
        </w:tc>
        <w:tc>
          <w:tcPr>
            <w:tcW w:w="6294" w:type="dxa"/>
          </w:tcPr>
          <w:p w14:paraId="03585E2D" w14:textId="77777777" w:rsidR="009F6AD9" w:rsidRPr="0082631E" w:rsidRDefault="009F6AD9" w:rsidP="009F6AD9">
            <w:pPr>
              <w:spacing w:after="0" w:line="240" w:lineRule="auto"/>
              <w:jc w:val="both"/>
              <w:rPr>
                <w:rFonts w:cs="Calibri"/>
                <w:b/>
                <w:color w:val="FF0000"/>
              </w:rPr>
            </w:pPr>
          </w:p>
        </w:tc>
      </w:tr>
      <w:tr w:rsidR="009F6AD9" w:rsidRPr="006A4544" w14:paraId="163ACC76" w14:textId="77777777" w:rsidTr="005F139E">
        <w:trPr>
          <w:jc w:val="center"/>
        </w:trPr>
        <w:tc>
          <w:tcPr>
            <w:tcW w:w="731" w:type="dxa"/>
          </w:tcPr>
          <w:p w14:paraId="551D7C10" w14:textId="77777777" w:rsidR="009F6AD9" w:rsidRPr="00DE6703" w:rsidRDefault="009F6AD9" w:rsidP="009F6AD9">
            <w:pPr>
              <w:spacing w:after="0" w:line="240" w:lineRule="auto"/>
              <w:jc w:val="center"/>
              <w:rPr>
                <w:b/>
                <w:caps/>
              </w:rPr>
            </w:pPr>
            <w:r>
              <w:rPr>
                <w:b/>
                <w:caps/>
              </w:rPr>
              <w:t>CO</w:t>
            </w:r>
          </w:p>
        </w:tc>
        <w:tc>
          <w:tcPr>
            <w:tcW w:w="1086" w:type="dxa"/>
          </w:tcPr>
          <w:p w14:paraId="672D57A3" w14:textId="77777777" w:rsidR="009F6AD9" w:rsidRPr="00DE6703" w:rsidRDefault="009F6AD9" w:rsidP="009F6AD9">
            <w:pPr>
              <w:spacing w:after="0" w:line="240" w:lineRule="auto"/>
              <w:jc w:val="center"/>
              <w:rPr>
                <w:b/>
                <w:caps/>
              </w:rPr>
            </w:pPr>
            <w:r>
              <w:rPr>
                <w:b/>
                <w:caps/>
              </w:rPr>
              <w:t>IAS</w:t>
            </w:r>
          </w:p>
        </w:tc>
        <w:tc>
          <w:tcPr>
            <w:tcW w:w="6292" w:type="dxa"/>
          </w:tcPr>
          <w:p w14:paraId="31A0F82F" w14:textId="77777777" w:rsidR="009F6AD9" w:rsidRDefault="009F6AD9" w:rsidP="009F6AD9">
            <w:pPr>
              <w:spacing w:after="0" w:line="240" w:lineRule="auto"/>
              <w:jc w:val="both"/>
            </w:pPr>
            <w:r w:rsidRPr="0014396D">
              <w:t>Le</w:t>
            </w:r>
            <w:r>
              <w:rPr>
                <w:b/>
                <w:bCs/>
              </w:rPr>
              <w:t xml:space="preserve"> </w:t>
            </w:r>
            <w:r>
              <w:t xml:space="preserve">Ministre de la Santé est autorisé à octroyer des subventions au travers du budget l’Agence wallonne de la Santé, de la Protection </w:t>
            </w:r>
            <w:r w:rsidRPr="00BC4952">
              <w:t>sociale, du Handicap et des Familles, dans les limites des domaines fonctionnels</w:t>
            </w:r>
            <w:r>
              <w:rPr>
                <w:color w:val="FF0000"/>
              </w:rPr>
              <w:t xml:space="preserve"> </w:t>
            </w:r>
            <w:r>
              <w:t>dévolus à la gestion ministérielle, pour des actions visant le domaine de la Santé et du Bien-être et portant sur :</w:t>
            </w:r>
          </w:p>
          <w:p w14:paraId="075E0143" w14:textId="77777777" w:rsidR="009F6AD9" w:rsidRDefault="009F6AD9" w:rsidP="009F6AD9">
            <w:pPr>
              <w:spacing w:after="0" w:line="240" w:lineRule="auto"/>
              <w:jc w:val="both"/>
            </w:pPr>
          </w:p>
          <w:p w14:paraId="3C63272E" w14:textId="77777777" w:rsidR="009F6AD9" w:rsidRDefault="009F6AD9" w:rsidP="009F6AD9">
            <w:pPr>
              <w:spacing w:after="0" w:line="240" w:lineRule="auto"/>
              <w:jc w:val="both"/>
            </w:pPr>
            <w:r>
              <w:t>Subventions au « centre de recherche de la Défense sociale » du centre Hospitalier « Les Marronniers ».</w:t>
            </w:r>
          </w:p>
          <w:p w14:paraId="42E2E042" w14:textId="77777777" w:rsidR="009F6AD9" w:rsidRDefault="009F6AD9" w:rsidP="009F6AD9">
            <w:pPr>
              <w:spacing w:after="0" w:line="240" w:lineRule="auto"/>
              <w:jc w:val="both"/>
            </w:pPr>
            <w:r>
              <w:t>Subventions pour recherches, études et actions dans le domaine de la santé et de la santé mentale.</w:t>
            </w:r>
          </w:p>
          <w:p w14:paraId="14C227EF" w14:textId="77777777" w:rsidR="009F6AD9" w:rsidRDefault="009F6AD9" w:rsidP="009F6AD9">
            <w:pPr>
              <w:spacing w:after="0" w:line="240" w:lineRule="auto"/>
              <w:jc w:val="both"/>
            </w:pPr>
            <w:r>
              <w:t>Subventions aux centres de télé-accueil.</w:t>
            </w:r>
          </w:p>
          <w:p w14:paraId="7782BB23" w14:textId="77777777" w:rsidR="009F6AD9" w:rsidRDefault="009F6AD9" w:rsidP="009F6AD9">
            <w:pPr>
              <w:spacing w:after="0" w:line="240" w:lineRule="auto"/>
              <w:jc w:val="both"/>
            </w:pPr>
            <w:r>
              <w:t>Subventions en faveur d’organismes et groupements qui participent par leurs actions à la diffusion d’informations relatives à la santé.</w:t>
            </w:r>
          </w:p>
          <w:p w14:paraId="6D521A35" w14:textId="77777777" w:rsidR="009F6AD9" w:rsidRDefault="009F6AD9" w:rsidP="009F6AD9">
            <w:pPr>
              <w:spacing w:after="0" w:line="240" w:lineRule="auto"/>
              <w:jc w:val="both"/>
            </w:pPr>
            <w:r>
              <w:t>Subventions aux organismes d’étude, d’expérimentation et d’actions en santé mentale et en toxicomanie et en circuit de soins.</w:t>
            </w:r>
          </w:p>
          <w:p w14:paraId="01C4640F" w14:textId="77777777" w:rsidR="009F6AD9" w:rsidRDefault="009F6AD9" w:rsidP="009F6AD9">
            <w:pPr>
              <w:spacing w:after="0" w:line="240" w:lineRule="auto"/>
              <w:jc w:val="both"/>
            </w:pPr>
            <w:r>
              <w:t>Subventions en matière de soins palliatifs.</w:t>
            </w:r>
          </w:p>
          <w:p w14:paraId="663F5037" w14:textId="77777777" w:rsidR="009F6AD9" w:rsidRDefault="009F6AD9" w:rsidP="009F6AD9">
            <w:pPr>
              <w:spacing w:after="0" w:line="240" w:lineRule="auto"/>
              <w:jc w:val="both"/>
            </w:pPr>
            <w:r>
              <w:t>Subvention d’investissement dans le domaine de la santé, de la santé mentale, de la toxicomanie et des circuits de soins.</w:t>
            </w:r>
          </w:p>
          <w:p w14:paraId="25F533BD" w14:textId="77777777" w:rsidR="009F6AD9" w:rsidRDefault="009F6AD9" w:rsidP="009F6AD9">
            <w:pPr>
              <w:spacing w:after="0" w:line="240" w:lineRule="auto"/>
              <w:jc w:val="both"/>
            </w:pPr>
            <w:r>
              <w:t>Subventions en matière de maladies scolaires.</w:t>
            </w:r>
          </w:p>
          <w:p w14:paraId="4ACE9767" w14:textId="77777777" w:rsidR="009F6AD9" w:rsidRDefault="009F6AD9" w:rsidP="009F6AD9">
            <w:pPr>
              <w:spacing w:after="0" w:line="240" w:lineRule="auto"/>
              <w:jc w:val="both"/>
            </w:pPr>
            <w:r>
              <w:t>Subventions d’équipement et d’aménagement des Services de santé mentale relevant du secteur privé et du secteur public.</w:t>
            </w:r>
          </w:p>
          <w:p w14:paraId="729317AB" w14:textId="77777777" w:rsidR="009F6AD9" w:rsidRDefault="009F6AD9" w:rsidP="009F6AD9">
            <w:pPr>
              <w:spacing w:after="0" w:line="240" w:lineRule="auto"/>
              <w:jc w:val="both"/>
            </w:pPr>
            <w:r>
              <w:t>Subventions aux Relais Santé.</w:t>
            </w:r>
          </w:p>
          <w:p w14:paraId="0FFFDF61" w14:textId="77777777" w:rsidR="009F6AD9" w:rsidRDefault="009F6AD9" w:rsidP="009F6AD9">
            <w:pPr>
              <w:spacing w:after="0" w:line="240" w:lineRule="auto"/>
              <w:jc w:val="both"/>
            </w:pPr>
            <w:r>
              <w:t>Subventions pour interventions dans les charges non subventionnées des centres hospitaliers de Tournai.</w:t>
            </w:r>
          </w:p>
          <w:p w14:paraId="66294136" w14:textId="77777777" w:rsidR="009F6AD9" w:rsidRDefault="009F6AD9" w:rsidP="009F6AD9">
            <w:pPr>
              <w:spacing w:after="0" w:line="240" w:lineRule="auto"/>
              <w:jc w:val="both"/>
            </w:pPr>
            <w:r>
              <w:t xml:space="preserve">Subventions aux réseaux d’aide et de soins et aux services spécialisés en assuétudes. </w:t>
            </w:r>
          </w:p>
          <w:p w14:paraId="57B79E91" w14:textId="77777777" w:rsidR="009F6AD9" w:rsidRDefault="009F6AD9" w:rsidP="009F6AD9">
            <w:pPr>
              <w:spacing w:after="0" w:line="240" w:lineRule="auto"/>
              <w:jc w:val="both"/>
            </w:pPr>
            <w:r>
              <w:t>Subventions en vue du redéploiement de l’offre hospitalière.</w:t>
            </w:r>
          </w:p>
          <w:p w14:paraId="3A4AF45F" w14:textId="77777777" w:rsidR="009F6AD9" w:rsidRDefault="009F6AD9" w:rsidP="009F6AD9">
            <w:pPr>
              <w:spacing w:after="0" w:line="240" w:lineRule="auto"/>
              <w:jc w:val="both"/>
            </w:pPr>
            <w:r>
              <w:t>Subventions pour le renforcement des centres de coordination de soins et de services d’aides à domicile dans le cadre du plan d’inclusion sociale.</w:t>
            </w:r>
          </w:p>
          <w:p w14:paraId="688DB63A" w14:textId="77777777" w:rsidR="009F6AD9" w:rsidRDefault="009F6AD9" w:rsidP="009F6AD9">
            <w:pPr>
              <w:spacing w:after="0" w:line="240" w:lineRule="auto"/>
              <w:jc w:val="both"/>
            </w:pPr>
            <w:r>
              <w:t>Subvention pour le renforcement des réseaux d’aide et prise en charge des toxicomanes dans le cadre du Plan d’inclusion sociale.</w:t>
            </w:r>
          </w:p>
          <w:p w14:paraId="1F94C77B" w14:textId="77777777" w:rsidR="009F6AD9" w:rsidRDefault="009F6AD9" w:rsidP="009F6AD9">
            <w:pPr>
              <w:spacing w:after="0" w:line="240" w:lineRule="auto"/>
              <w:jc w:val="both"/>
            </w:pPr>
            <w:r>
              <w:t>Dépenses liées au fonctionnement de l’observatoire de la santé.</w:t>
            </w:r>
          </w:p>
          <w:p w14:paraId="29B58F8E" w14:textId="77777777" w:rsidR="009F6AD9" w:rsidRDefault="009F6AD9" w:rsidP="009F6AD9">
            <w:pPr>
              <w:spacing w:after="0" w:line="240" w:lineRule="auto"/>
              <w:jc w:val="both"/>
            </w:pPr>
            <w:r>
              <w:t>Subventions aux associations de santé intégrée.</w:t>
            </w:r>
          </w:p>
          <w:p w14:paraId="3550F435" w14:textId="77777777" w:rsidR="009F6AD9" w:rsidRDefault="009F6AD9" w:rsidP="009F6AD9">
            <w:pPr>
              <w:spacing w:after="0" w:line="240" w:lineRule="auto"/>
              <w:jc w:val="both"/>
            </w:pPr>
            <w:r>
              <w:t>Subventions aux centres de coordinations de soins et de services à domicile relevant du secteur privé et du secteur public.</w:t>
            </w:r>
          </w:p>
          <w:p w14:paraId="7DB562E0" w14:textId="77777777" w:rsidR="009F6AD9" w:rsidRDefault="009F6AD9" w:rsidP="009F6AD9">
            <w:pPr>
              <w:spacing w:after="0" w:line="240" w:lineRule="auto"/>
              <w:jc w:val="both"/>
            </w:pPr>
            <w:r>
              <w:t>Subventions en matière d’insuffisance rénale chronique.</w:t>
            </w:r>
          </w:p>
          <w:p w14:paraId="329F3279" w14:textId="77777777" w:rsidR="009F6AD9" w:rsidRDefault="009F6AD9" w:rsidP="009F6AD9">
            <w:pPr>
              <w:spacing w:after="0" w:line="240" w:lineRule="auto"/>
              <w:jc w:val="both"/>
            </w:pPr>
            <w:r>
              <w:t>Soutien à des initiatives sportives dans le domaine de la santé.</w:t>
            </w:r>
          </w:p>
          <w:p w14:paraId="2060129E" w14:textId="77777777" w:rsidR="009F6AD9" w:rsidRDefault="009F6AD9" w:rsidP="009F6AD9">
            <w:pPr>
              <w:spacing w:after="0" w:line="240" w:lineRule="auto"/>
              <w:jc w:val="both"/>
            </w:pPr>
            <w:r>
              <w:t>Expériences pilotes menées dans le cadre des trajets de soins.</w:t>
            </w:r>
          </w:p>
          <w:p w14:paraId="20B6F5E4" w14:textId="77777777" w:rsidR="009F6AD9" w:rsidRDefault="009F6AD9" w:rsidP="009F6AD9">
            <w:pPr>
              <w:spacing w:after="0" w:line="240" w:lineRule="auto"/>
              <w:jc w:val="both"/>
            </w:pPr>
            <w:r>
              <w:t>Subventions à des initiatives menées dans le domaine de la famille et du troisième âge.</w:t>
            </w:r>
          </w:p>
          <w:p w14:paraId="2603F20A" w14:textId="77777777" w:rsidR="009F6AD9" w:rsidRDefault="009F6AD9" w:rsidP="009F6AD9">
            <w:pPr>
              <w:spacing w:after="0" w:line="240" w:lineRule="auto"/>
              <w:jc w:val="both"/>
            </w:pPr>
            <w:r>
              <w:t>Subventions à des services agréés d’aide aux familles et de maintien à domicile relevant du secteur public et du secteur privé.</w:t>
            </w:r>
          </w:p>
          <w:p w14:paraId="006924AE" w14:textId="77777777" w:rsidR="009F6AD9" w:rsidRDefault="009F6AD9" w:rsidP="009F6AD9">
            <w:pPr>
              <w:spacing w:after="0" w:line="240" w:lineRule="auto"/>
              <w:jc w:val="both"/>
            </w:pPr>
            <w:r>
              <w:t>Subventions pour la formation continue des travailleurs sociaux.</w:t>
            </w:r>
          </w:p>
          <w:p w14:paraId="5CB0DFC8" w14:textId="77777777" w:rsidR="009F6AD9" w:rsidRDefault="009F6AD9" w:rsidP="009F6AD9">
            <w:pPr>
              <w:spacing w:after="0" w:line="240" w:lineRule="auto"/>
              <w:jc w:val="both"/>
            </w:pPr>
            <w:r>
              <w:t>Subvention supplémentaire octroyée aux services agréés d’aide aux familles et aux personnes âgées par heure prestée au bénéfice d’usagers habitant des communes à faible densité.</w:t>
            </w:r>
          </w:p>
          <w:p w14:paraId="0885DAD2" w14:textId="77777777" w:rsidR="009F6AD9" w:rsidRDefault="009F6AD9" w:rsidP="009F6AD9">
            <w:pPr>
              <w:spacing w:after="0" w:line="240" w:lineRule="auto"/>
              <w:jc w:val="both"/>
            </w:pPr>
            <w:r>
              <w:t>Subventions d’infrastructure en matière de logement pour le 3</w:t>
            </w:r>
            <w:r>
              <w:rPr>
                <w:vertAlign w:val="superscript"/>
              </w:rPr>
              <w:t>ème</w:t>
            </w:r>
            <w:r>
              <w:t xml:space="preserve"> âge.</w:t>
            </w:r>
          </w:p>
          <w:p w14:paraId="12286004" w14:textId="77777777" w:rsidR="009F6AD9" w:rsidRDefault="009F6AD9" w:rsidP="009F6AD9">
            <w:pPr>
              <w:spacing w:after="0" w:line="240" w:lineRule="auto"/>
              <w:jc w:val="both"/>
            </w:pPr>
            <w:r>
              <w:t>Subventions d’investissement dans le domaine de la famille et du 3</w:t>
            </w:r>
            <w:r>
              <w:rPr>
                <w:vertAlign w:val="superscript"/>
              </w:rPr>
              <w:t>ème</w:t>
            </w:r>
            <w:r>
              <w:t xml:space="preserve"> âge.</w:t>
            </w:r>
          </w:p>
          <w:p w14:paraId="31F835FF" w14:textId="77777777" w:rsidR="009F6AD9" w:rsidRDefault="009F6AD9" w:rsidP="009F6AD9">
            <w:pPr>
              <w:spacing w:after="0" w:line="240" w:lineRule="auto"/>
              <w:jc w:val="both"/>
            </w:pPr>
            <w:r>
              <w:t>Subventions aux centres de planning et de consultation familiale et conjugale pour l’acquisition de moyens contraceptifs dans le cadre du Plan Inclusion sociale.</w:t>
            </w:r>
          </w:p>
          <w:p w14:paraId="1A3C487D" w14:textId="77777777" w:rsidR="009F6AD9" w:rsidRDefault="009F6AD9" w:rsidP="009F6AD9">
            <w:pPr>
              <w:spacing w:after="0" w:line="240" w:lineRule="auto"/>
              <w:jc w:val="both"/>
            </w:pPr>
            <w:r>
              <w:t>Subventions aux services agréés d’aide aux familles et de maintien à domicile relevant du secteur privé pour intervention dans les frais de déplacements.</w:t>
            </w:r>
          </w:p>
          <w:p w14:paraId="15B59684" w14:textId="77777777" w:rsidR="009F6AD9" w:rsidRDefault="009F6AD9" w:rsidP="009F6AD9">
            <w:pPr>
              <w:spacing w:after="0" w:line="240" w:lineRule="auto"/>
              <w:jc w:val="both"/>
            </w:pPr>
            <w:r>
              <w:t>Subventions pour des actions dans le cadre de la lutte contre la maltraitance des personnes âgées.</w:t>
            </w:r>
          </w:p>
          <w:p w14:paraId="725BF4C8" w14:textId="77777777" w:rsidR="009F6AD9" w:rsidRDefault="009F6AD9" w:rsidP="009F6AD9">
            <w:pPr>
              <w:spacing w:after="0" w:line="240" w:lineRule="auto"/>
              <w:jc w:val="both"/>
            </w:pPr>
            <w:r>
              <w:t>Subventions pour le renforcement des centres de planning et de consultation familiale et conjugale dans le cadre du plan d’inclusion sociale.</w:t>
            </w:r>
          </w:p>
          <w:p w14:paraId="4CCA8AA7" w14:textId="77777777" w:rsidR="009F6AD9" w:rsidRDefault="009F6AD9" w:rsidP="009F6AD9">
            <w:pPr>
              <w:spacing w:after="0" w:line="240" w:lineRule="auto"/>
              <w:jc w:val="both"/>
            </w:pPr>
            <w:r>
              <w:t>Subsides à l’accompagnement de personnes âgées et de particuliers en vue de favoriser la cohabitation entre eux.</w:t>
            </w:r>
          </w:p>
          <w:p w14:paraId="1135F506" w14:textId="77777777" w:rsidR="009F6AD9" w:rsidRDefault="009F6AD9" w:rsidP="009F6AD9">
            <w:pPr>
              <w:spacing w:after="0" w:line="240" w:lineRule="auto"/>
              <w:jc w:val="both"/>
            </w:pPr>
            <w:r>
              <w:t>Subventions aux centres de planning et de consultation familiale et conjugale.</w:t>
            </w:r>
          </w:p>
          <w:p w14:paraId="5E059E2D" w14:textId="77777777" w:rsidR="009F6AD9" w:rsidRDefault="009F6AD9" w:rsidP="009F6AD9">
            <w:pPr>
              <w:spacing w:after="0" w:line="240" w:lineRule="auto"/>
              <w:jc w:val="both"/>
            </w:pPr>
            <w:r>
              <w:t>Subventions aux centres d’accueil de jour pour personnes âgées relevant du secteur privé et du secteur public.</w:t>
            </w:r>
          </w:p>
          <w:p w14:paraId="18920AA1" w14:textId="77777777" w:rsidR="009F6AD9" w:rsidRDefault="009F6AD9" w:rsidP="009F6AD9">
            <w:pPr>
              <w:spacing w:after="0" w:line="240" w:lineRule="auto"/>
              <w:jc w:val="both"/>
            </w:pPr>
            <w:r>
              <w:t>Subventions à la construction, l’aménagement et l’équipement d’établissements d’accueil pour personnes âgées gérées par des ASBL ou par des pouvoirs publics.</w:t>
            </w:r>
          </w:p>
          <w:p w14:paraId="35AE73A4" w14:textId="77777777" w:rsidR="009F6AD9" w:rsidRDefault="009F6AD9" w:rsidP="009F6AD9">
            <w:pPr>
              <w:spacing w:after="0" w:line="240" w:lineRule="auto"/>
              <w:jc w:val="both"/>
            </w:pPr>
            <w:r>
              <w:t>Soutien à des initiatives sportives dans le domaine de la famille et du troisième âge.</w:t>
            </w:r>
          </w:p>
          <w:p w14:paraId="00973A6A" w14:textId="77777777" w:rsidR="009F6AD9" w:rsidRDefault="009F6AD9" w:rsidP="009F6AD9">
            <w:pPr>
              <w:spacing w:after="0" w:line="240" w:lineRule="auto"/>
              <w:jc w:val="both"/>
            </w:pPr>
            <w:r>
              <w:t>Contribution de la Wallonie au financement de la « Cellule Générale de Politique en matière de Drogues ».</w:t>
            </w:r>
          </w:p>
          <w:p w14:paraId="44A8B432" w14:textId="77777777" w:rsidR="009F6AD9" w:rsidRDefault="009F6AD9" w:rsidP="009F6AD9">
            <w:pPr>
              <w:spacing w:after="0" w:line="240" w:lineRule="auto"/>
              <w:jc w:val="both"/>
            </w:pPr>
            <w:r>
              <w:t>Projets pilotes en matière de 1</w:t>
            </w:r>
            <w:r>
              <w:rPr>
                <w:vertAlign w:val="superscript"/>
              </w:rPr>
              <w:t>ère</w:t>
            </w:r>
            <w:r>
              <w:t xml:space="preserve"> ligne de soins.</w:t>
            </w:r>
          </w:p>
          <w:p w14:paraId="1715CB25" w14:textId="77777777" w:rsidR="009F6AD9" w:rsidRDefault="009F6AD9" w:rsidP="009F6AD9">
            <w:pPr>
              <w:spacing w:after="0" w:line="240" w:lineRule="auto"/>
              <w:jc w:val="both"/>
            </w:pPr>
            <w:r>
              <w:t>Subventions aux organismes favorisant la qualité dans les institutions de soins.</w:t>
            </w:r>
          </w:p>
          <w:p w14:paraId="3A1EF560" w14:textId="77777777" w:rsidR="009F6AD9" w:rsidRDefault="009F6AD9" w:rsidP="009F6AD9">
            <w:pPr>
              <w:spacing w:after="0" w:line="240" w:lineRule="auto"/>
              <w:jc w:val="both"/>
            </w:pPr>
            <w:r w:rsidRPr="00EC7BFD">
              <w:t>Subventions exceptionnelles dans le cadre de la crise sanitaire de la Covid-19.</w:t>
            </w:r>
          </w:p>
          <w:p w14:paraId="222DF285" w14:textId="77777777" w:rsidR="009F6AD9" w:rsidRPr="008A342B" w:rsidRDefault="009F6AD9" w:rsidP="009F6AD9">
            <w:pPr>
              <w:spacing w:after="0" w:line="240" w:lineRule="auto"/>
              <w:jc w:val="both"/>
            </w:pPr>
          </w:p>
        </w:tc>
        <w:tc>
          <w:tcPr>
            <w:tcW w:w="1074" w:type="dxa"/>
          </w:tcPr>
          <w:p w14:paraId="57BD9D79" w14:textId="77777777" w:rsidR="009F6AD9" w:rsidRPr="00DE6703" w:rsidRDefault="009F6AD9" w:rsidP="009F6AD9">
            <w:pPr>
              <w:spacing w:after="0" w:line="240" w:lineRule="auto"/>
            </w:pPr>
          </w:p>
        </w:tc>
        <w:tc>
          <w:tcPr>
            <w:tcW w:w="6294" w:type="dxa"/>
          </w:tcPr>
          <w:p w14:paraId="204F1DE6" w14:textId="77777777" w:rsidR="009F6AD9" w:rsidRPr="00E02197" w:rsidRDefault="009F6AD9" w:rsidP="009F6AD9">
            <w:pPr>
              <w:spacing w:after="0" w:line="240" w:lineRule="auto"/>
              <w:jc w:val="both"/>
            </w:pPr>
          </w:p>
        </w:tc>
      </w:tr>
      <w:tr w:rsidR="009F6AD9" w:rsidRPr="006A4544" w14:paraId="2C459EFF" w14:textId="77777777" w:rsidTr="005F139E">
        <w:trPr>
          <w:jc w:val="center"/>
        </w:trPr>
        <w:tc>
          <w:tcPr>
            <w:tcW w:w="731" w:type="dxa"/>
          </w:tcPr>
          <w:p w14:paraId="68C27E6A" w14:textId="77777777" w:rsidR="009F6AD9" w:rsidRPr="00DE6703" w:rsidRDefault="009F6AD9" w:rsidP="009F6AD9">
            <w:pPr>
              <w:spacing w:after="0" w:line="240" w:lineRule="auto"/>
              <w:jc w:val="center"/>
              <w:rPr>
                <w:b/>
                <w:caps/>
              </w:rPr>
            </w:pPr>
          </w:p>
        </w:tc>
        <w:tc>
          <w:tcPr>
            <w:tcW w:w="1086" w:type="dxa"/>
          </w:tcPr>
          <w:p w14:paraId="0878A784" w14:textId="77777777" w:rsidR="009F6AD9" w:rsidRPr="00DE6703" w:rsidRDefault="009F6AD9" w:rsidP="009F6AD9">
            <w:pPr>
              <w:spacing w:after="0" w:line="240" w:lineRule="auto"/>
              <w:jc w:val="center"/>
              <w:rPr>
                <w:b/>
                <w:caps/>
              </w:rPr>
            </w:pPr>
          </w:p>
        </w:tc>
        <w:tc>
          <w:tcPr>
            <w:tcW w:w="6292" w:type="dxa"/>
          </w:tcPr>
          <w:p w14:paraId="17F53362" w14:textId="77777777" w:rsidR="009F6AD9" w:rsidRDefault="009F6AD9" w:rsidP="009F6AD9">
            <w:pPr>
              <w:spacing w:after="0" w:line="240" w:lineRule="auto"/>
              <w:jc w:val="center"/>
              <w:rPr>
                <w:b/>
              </w:rPr>
            </w:pPr>
            <w:r>
              <w:rPr>
                <w:b/>
              </w:rPr>
              <w:t>Art. 35</w:t>
            </w:r>
          </w:p>
          <w:p w14:paraId="1A82C386" w14:textId="77777777" w:rsidR="009F6AD9" w:rsidRPr="008A342B" w:rsidRDefault="009F6AD9" w:rsidP="009F6AD9">
            <w:pPr>
              <w:tabs>
                <w:tab w:val="left" w:pos="1571"/>
              </w:tabs>
              <w:spacing w:after="0" w:line="240" w:lineRule="auto"/>
              <w:jc w:val="both"/>
              <w:rPr>
                <w:b/>
              </w:rPr>
            </w:pPr>
          </w:p>
        </w:tc>
        <w:tc>
          <w:tcPr>
            <w:tcW w:w="1074" w:type="dxa"/>
          </w:tcPr>
          <w:p w14:paraId="2593B3EA" w14:textId="77777777" w:rsidR="009F6AD9" w:rsidRPr="00DE6703" w:rsidRDefault="009F6AD9" w:rsidP="009F6AD9">
            <w:pPr>
              <w:spacing w:after="0" w:line="240" w:lineRule="auto"/>
              <w:jc w:val="both"/>
              <w:rPr>
                <w:b/>
              </w:rPr>
            </w:pPr>
          </w:p>
        </w:tc>
        <w:tc>
          <w:tcPr>
            <w:tcW w:w="6294" w:type="dxa"/>
          </w:tcPr>
          <w:p w14:paraId="2E69CF62" w14:textId="77777777" w:rsidR="009F6AD9" w:rsidRPr="00917A95" w:rsidRDefault="009F6AD9" w:rsidP="009F6AD9">
            <w:pPr>
              <w:tabs>
                <w:tab w:val="left" w:pos="1571"/>
              </w:tabs>
              <w:spacing w:after="0" w:line="240" w:lineRule="auto"/>
              <w:jc w:val="both"/>
              <w:rPr>
                <w:b/>
              </w:rPr>
            </w:pPr>
          </w:p>
        </w:tc>
      </w:tr>
      <w:tr w:rsidR="009F6AD9" w:rsidRPr="006A4544" w14:paraId="18363050" w14:textId="77777777" w:rsidTr="005F139E">
        <w:trPr>
          <w:jc w:val="center"/>
        </w:trPr>
        <w:tc>
          <w:tcPr>
            <w:tcW w:w="731" w:type="dxa"/>
          </w:tcPr>
          <w:p w14:paraId="05F15F8D" w14:textId="77777777" w:rsidR="009F6AD9" w:rsidRDefault="009F6AD9" w:rsidP="009F6AD9">
            <w:pPr>
              <w:spacing w:after="0" w:line="240" w:lineRule="auto"/>
              <w:jc w:val="center"/>
              <w:rPr>
                <w:b/>
                <w:caps/>
              </w:rPr>
            </w:pPr>
            <w:r>
              <w:rPr>
                <w:b/>
                <w:caps/>
              </w:rPr>
              <w:t>CO</w:t>
            </w:r>
          </w:p>
        </w:tc>
        <w:tc>
          <w:tcPr>
            <w:tcW w:w="1086" w:type="dxa"/>
          </w:tcPr>
          <w:p w14:paraId="17EB5F92" w14:textId="77777777" w:rsidR="009F6AD9" w:rsidRDefault="009F6AD9" w:rsidP="009F6AD9">
            <w:pPr>
              <w:spacing w:after="0" w:line="240" w:lineRule="auto"/>
              <w:jc w:val="center"/>
              <w:rPr>
                <w:b/>
                <w:caps/>
              </w:rPr>
            </w:pPr>
            <w:r>
              <w:rPr>
                <w:b/>
                <w:caps/>
              </w:rPr>
              <w:t>IAS</w:t>
            </w:r>
          </w:p>
        </w:tc>
        <w:tc>
          <w:tcPr>
            <w:tcW w:w="6292" w:type="dxa"/>
          </w:tcPr>
          <w:p w14:paraId="34C10128" w14:textId="77777777" w:rsidR="009F6AD9" w:rsidRPr="0014396D" w:rsidRDefault="009F6AD9" w:rsidP="009F6AD9">
            <w:pPr>
              <w:spacing w:after="0" w:line="240" w:lineRule="auto"/>
              <w:jc w:val="both"/>
            </w:pPr>
            <w:r w:rsidRPr="0014396D">
              <w:t>Le Ministre de la Santé est autorisé à octroyer des subventions au travers du budget l’Agence wallonne de la Santé, de la Protection sociale, du Handicap et des Familles, dans les limites des domaines fonctionnels</w:t>
            </w:r>
            <w:r w:rsidRPr="0014396D">
              <w:rPr>
                <w:color w:val="FF0000"/>
              </w:rPr>
              <w:t xml:space="preserve"> </w:t>
            </w:r>
            <w:r w:rsidRPr="0014396D">
              <w:t>dévolus à la gestion ministérielle, pour des actions visant le domaine de la Personne handicapée et portant sur</w:t>
            </w:r>
            <w:r>
              <w:t> </w:t>
            </w:r>
            <w:r w:rsidRPr="0014396D">
              <w:t>:</w:t>
            </w:r>
          </w:p>
          <w:p w14:paraId="6B562B1A" w14:textId="77777777" w:rsidR="009F6AD9" w:rsidRPr="0014396D" w:rsidRDefault="009F6AD9" w:rsidP="009F6AD9">
            <w:pPr>
              <w:spacing w:after="0" w:line="240" w:lineRule="auto"/>
              <w:jc w:val="both"/>
            </w:pPr>
          </w:p>
          <w:p w14:paraId="63C080E6" w14:textId="77777777" w:rsidR="009F6AD9" w:rsidRPr="0014396D" w:rsidRDefault="009F6AD9" w:rsidP="009F6AD9">
            <w:pPr>
              <w:spacing w:after="0" w:line="240" w:lineRule="auto"/>
              <w:jc w:val="both"/>
            </w:pPr>
            <w:r w:rsidRPr="0014396D">
              <w:t>Subventions pour recherches, études et actions dans le domaine du handicap.</w:t>
            </w:r>
          </w:p>
          <w:p w14:paraId="6B1DEC84" w14:textId="77777777" w:rsidR="009F6AD9" w:rsidRPr="0014396D" w:rsidRDefault="009F6AD9" w:rsidP="009F6AD9">
            <w:pPr>
              <w:spacing w:after="0" w:line="240" w:lineRule="auto"/>
              <w:jc w:val="both"/>
            </w:pPr>
            <w:r w:rsidRPr="0014396D">
              <w:t>Subventions en matière de mobilité et d’accessibilité des personnes handicapées.</w:t>
            </w:r>
          </w:p>
          <w:p w14:paraId="7607728B" w14:textId="77777777" w:rsidR="009F6AD9" w:rsidRPr="0014396D" w:rsidRDefault="009F6AD9" w:rsidP="009F6AD9">
            <w:pPr>
              <w:spacing w:after="0" w:line="240" w:lineRule="auto"/>
              <w:jc w:val="both"/>
            </w:pPr>
            <w:r w:rsidRPr="0014396D">
              <w:t>Subventions en matière d’accessibilité aux télécommunications pour les personnes handicapées.</w:t>
            </w:r>
          </w:p>
          <w:p w14:paraId="16C24299" w14:textId="77777777" w:rsidR="009F6AD9" w:rsidRPr="0014396D" w:rsidRDefault="009F6AD9" w:rsidP="009F6AD9">
            <w:pPr>
              <w:spacing w:after="0" w:line="240" w:lineRule="auto"/>
              <w:jc w:val="both"/>
            </w:pPr>
            <w:r w:rsidRPr="0014396D">
              <w:t>Subventions aux actions relatives à la promotion et l’intégration sociale des personnes handicapées.</w:t>
            </w:r>
          </w:p>
          <w:p w14:paraId="3581A40D" w14:textId="77777777" w:rsidR="009F6AD9" w:rsidRPr="0014396D" w:rsidRDefault="009F6AD9" w:rsidP="009F6AD9">
            <w:pPr>
              <w:spacing w:after="0" w:line="240" w:lineRule="auto"/>
              <w:jc w:val="both"/>
            </w:pPr>
            <w:r w:rsidRPr="0014396D">
              <w:t>Subventions à des initiatives dans le domaine du langage des signes et de la traduction en facile à lire et à comprendre.</w:t>
            </w:r>
          </w:p>
          <w:p w14:paraId="497F509A" w14:textId="77777777" w:rsidR="009F6AD9" w:rsidRPr="0014396D" w:rsidRDefault="009F6AD9" w:rsidP="009F6AD9">
            <w:pPr>
              <w:spacing w:after="0" w:line="240" w:lineRule="auto"/>
              <w:jc w:val="both"/>
            </w:pPr>
            <w:r w:rsidRPr="0014396D">
              <w:t>Subventions d’investissement en matière d’accessibilité des personnes handicapées aux télécommunications, aux bâtiments, …</w:t>
            </w:r>
          </w:p>
          <w:p w14:paraId="34440188" w14:textId="77777777" w:rsidR="009F6AD9" w:rsidRPr="0014396D" w:rsidRDefault="009F6AD9" w:rsidP="009F6AD9">
            <w:pPr>
              <w:spacing w:after="0" w:line="240" w:lineRule="auto"/>
              <w:jc w:val="both"/>
            </w:pPr>
            <w:r w:rsidRPr="0014396D">
              <w:t>Soutien à des initiatives sportives dans le domaine de la politique des personnes handicapées.</w:t>
            </w:r>
          </w:p>
          <w:p w14:paraId="2FFB933A" w14:textId="77777777" w:rsidR="009F6AD9" w:rsidRPr="0014396D" w:rsidRDefault="009F6AD9" w:rsidP="009F6AD9">
            <w:pPr>
              <w:spacing w:after="0" w:line="240" w:lineRule="auto"/>
              <w:jc w:val="both"/>
            </w:pPr>
            <w:r w:rsidRPr="0014396D">
              <w:t>Subventions exceptionnelles dans le cadre de la crise sanitaire de la Covid-19.</w:t>
            </w:r>
          </w:p>
          <w:p w14:paraId="19DC338A" w14:textId="77777777" w:rsidR="009F6AD9" w:rsidRPr="008A342B" w:rsidRDefault="009F6AD9" w:rsidP="009F6AD9">
            <w:pPr>
              <w:spacing w:after="0" w:line="240" w:lineRule="auto"/>
              <w:jc w:val="both"/>
            </w:pPr>
          </w:p>
        </w:tc>
        <w:tc>
          <w:tcPr>
            <w:tcW w:w="1074" w:type="dxa"/>
          </w:tcPr>
          <w:p w14:paraId="2FB1E696" w14:textId="77777777" w:rsidR="009F6AD9" w:rsidRPr="007A2754" w:rsidRDefault="009F6AD9" w:rsidP="009F6AD9">
            <w:pPr>
              <w:spacing w:after="0" w:line="240" w:lineRule="auto"/>
            </w:pPr>
          </w:p>
        </w:tc>
        <w:tc>
          <w:tcPr>
            <w:tcW w:w="6294" w:type="dxa"/>
          </w:tcPr>
          <w:p w14:paraId="56E7DDD6" w14:textId="77777777" w:rsidR="009F6AD9" w:rsidRPr="00E02197" w:rsidRDefault="009F6AD9" w:rsidP="009F6AD9">
            <w:pPr>
              <w:spacing w:after="0" w:line="240" w:lineRule="auto"/>
              <w:jc w:val="both"/>
            </w:pPr>
          </w:p>
        </w:tc>
      </w:tr>
      <w:tr w:rsidR="009F6AD9" w:rsidRPr="006A4544" w14:paraId="04EB4838" w14:textId="77777777" w:rsidTr="005F139E">
        <w:trPr>
          <w:jc w:val="center"/>
        </w:trPr>
        <w:tc>
          <w:tcPr>
            <w:tcW w:w="731" w:type="dxa"/>
          </w:tcPr>
          <w:p w14:paraId="71E8312B" w14:textId="77777777" w:rsidR="009F6AD9" w:rsidRDefault="009F6AD9" w:rsidP="009F6AD9">
            <w:pPr>
              <w:spacing w:after="0" w:line="240" w:lineRule="auto"/>
              <w:jc w:val="center"/>
              <w:rPr>
                <w:b/>
                <w:caps/>
              </w:rPr>
            </w:pPr>
          </w:p>
        </w:tc>
        <w:tc>
          <w:tcPr>
            <w:tcW w:w="1086" w:type="dxa"/>
          </w:tcPr>
          <w:p w14:paraId="73B34317" w14:textId="77777777" w:rsidR="009F6AD9" w:rsidRDefault="009F6AD9" w:rsidP="009F6AD9">
            <w:pPr>
              <w:spacing w:after="0" w:line="240" w:lineRule="auto"/>
              <w:jc w:val="center"/>
              <w:rPr>
                <w:b/>
                <w:caps/>
              </w:rPr>
            </w:pPr>
          </w:p>
        </w:tc>
        <w:tc>
          <w:tcPr>
            <w:tcW w:w="6292" w:type="dxa"/>
          </w:tcPr>
          <w:p w14:paraId="169ED69F" w14:textId="77777777" w:rsidR="009F6AD9" w:rsidRDefault="009F6AD9" w:rsidP="009F6AD9">
            <w:pPr>
              <w:spacing w:after="0" w:line="240" w:lineRule="auto"/>
              <w:jc w:val="center"/>
              <w:rPr>
                <w:b/>
              </w:rPr>
            </w:pPr>
            <w:r>
              <w:rPr>
                <w:b/>
              </w:rPr>
              <w:t>Art. 36</w:t>
            </w:r>
          </w:p>
          <w:p w14:paraId="0F0D3B63" w14:textId="77777777" w:rsidR="009F6AD9" w:rsidRPr="008A342B" w:rsidRDefault="009F6AD9" w:rsidP="009F6AD9">
            <w:pPr>
              <w:tabs>
                <w:tab w:val="left" w:pos="1010"/>
              </w:tabs>
              <w:spacing w:after="0" w:line="240" w:lineRule="auto"/>
              <w:jc w:val="both"/>
              <w:rPr>
                <w:b/>
              </w:rPr>
            </w:pPr>
          </w:p>
        </w:tc>
        <w:tc>
          <w:tcPr>
            <w:tcW w:w="1074" w:type="dxa"/>
          </w:tcPr>
          <w:p w14:paraId="09AC0927" w14:textId="77777777" w:rsidR="009F6AD9" w:rsidRPr="00462C30" w:rsidRDefault="009F6AD9" w:rsidP="009F6AD9">
            <w:pPr>
              <w:tabs>
                <w:tab w:val="left" w:pos="1010"/>
              </w:tabs>
              <w:spacing w:after="0" w:line="240" w:lineRule="auto"/>
              <w:jc w:val="both"/>
              <w:rPr>
                <w:b/>
                <w:bCs/>
              </w:rPr>
            </w:pPr>
          </w:p>
        </w:tc>
        <w:tc>
          <w:tcPr>
            <w:tcW w:w="6294" w:type="dxa"/>
          </w:tcPr>
          <w:p w14:paraId="27E7DBE2" w14:textId="77777777" w:rsidR="009F6AD9" w:rsidRPr="00DE6703" w:rsidRDefault="009F6AD9" w:rsidP="009F6AD9">
            <w:pPr>
              <w:tabs>
                <w:tab w:val="left" w:pos="1010"/>
              </w:tabs>
              <w:spacing w:after="0" w:line="240" w:lineRule="auto"/>
              <w:jc w:val="both"/>
              <w:rPr>
                <w:b/>
              </w:rPr>
            </w:pPr>
          </w:p>
        </w:tc>
      </w:tr>
      <w:tr w:rsidR="009F6AD9" w:rsidRPr="006A4544" w14:paraId="52860AA4" w14:textId="77777777" w:rsidTr="005F139E">
        <w:trPr>
          <w:jc w:val="center"/>
        </w:trPr>
        <w:tc>
          <w:tcPr>
            <w:tcW w:w="731" w:type="dxa"/>
          </w:tcPr>
          <w:p w14:paraId="513E3B06" w14:textId="77777777" w:rsidR="009F6AD9" w:rsidRPr="00722C29" w:rsidRDefault="009F6AD9" w:rsidP="009F6AD9">
            <w:pPr>
              <w:spacing w:after="0" w:line="240" w:lineRule="auto"/>
              <w:jc w:val="center"/>
              <w:rPr>
                <w:b/>
                <w:caps/>
              </w:rPr>
            </w:pPr>
            <w:r>
              <w:rPr>
                <w:b/>
                <w:caps/>
              </w:rPr>
              <w:t>CO</w:t>
            </w:r>
          </w:p>
        </w:tc>
        <w:tc>
          <w:tcPr>
            <w:tcW w:w="1086" w:type="dxa"/>
          </w:tcPr>
          <w:p w14:paraId="5B6B353D" w14:textId="77777777" w:rsidR="009F6AD9" w:rsidRPr="00722C29" w:rsidRDefault="009F6AD9" w:rsidP="009F6AD9">
            <w:pPr>
              <w:spacing w:after="0" w:line="240" w:lineRule="auto"/>
              <w:jc w:val="center"/>
              <w:rPr>
                <w:b/>
                <w:caps/>
              </w:rPr>
            </w:pPr>
            <w:r>
              <w:rPr>
                <w:b/>
                <w:caps/>
              </w:rPr>
              <w:t>IAS</w:t>
            </w:r>
          </w:p>
        </w:tc>
        <w:tc>
          <w:tcPr>
            <w:tcW w:w="6292" w:type="dxa"/>
          </w:tcPr>
          <w:p w14:paraId="669C4828" w14:textId="77777777" w:rsidR="009F6AD9" w:rsidRDefault="009F6AD9" w:rsidP="009F6AD9">
            <w:pPr>
              <w:spacing w:after="0" w:line="240" w:lineRule="auto"/>
              <w:jc w:val="both"/>
            </w:pPr>
            <w:r w:rsidRPr="0014396D">
              <w:t xml:space="preserve">Le </w:t>
            </w:r>
            <w:r>
              <w:t xml:space="preserve">Ministre de la Santé est autorisé à octroyer des subventions au travers du budget de l’Agence wallonne de la Santé, de la Protection sociale, du Handicap et des Familles, dans les limites </w:t>
            </w:r>
            <w:r w:rsidRPr="0072613D">
              <w:t>des domaines fonctionnels</w:t>
            </w:r>
            <w:r>
              <w:rPr>
                <w:color w:val="FF0000"/>
              </w:rPr>
              <w:t xml:space="preserve"> </w:t>
            </w:r>
            <w:r>
              <w:t>dévolus à la gestion ministérielle, pour des actions communes à différentes branches de l’Agence et portant sur :</w:t>
            </w:r>
          </w:p>
          <w:p w14:paraId="148921CB" w14:textId="77777777" w:rsidR="009F6AD9" w:rsidRDefault="009F6AD9" w:rsidP="009F6AD9">
            <w:pPr>
              <w:spacing w:after="0" w:line="240" w:lineRule="auto"/>
              <w:jc w:val="both"/>
            </w:pPr>
          </w:p>
          <w:p w14:paraId="6BE21480" w14:textId="77777777" w:rsidR="009F6AD9" w:rsidRDefault="009F6AD9" w:rsidP="009F6AD9">
            <w:pPr>
              <w:spacing w:after="0" w:line="240" w:lineRule="auto"/>
              <w:jc w:val="both"/>
            </w:pPr>
            <w:r>
              <w:t>Le développement informatique relatif à la protection sociale wallonne.</w:t>
            </w:r>
          </w:p>
          <w:p w14:paraId="5B3975B3" w14:textId="77777777" w:rsidR="009F6AD9" w:rsidRDefault="009F6AD9" w:rsidP="009F6AD9">
            <w:pPr>
              <w:spacing w:after="0" w:line="240" w:lineRule="auto"/>
              <w:jc w:val="both"/>
            </w:pPr>
            <w:r>
              <w:t>Subvention aux services conseils à l’aménagement du domicile et aux aides techniques du secteur privé et du secteur public.</w:t>
            </w:r>
          </w:p>
          <w:p w14:paraId="46652FF7" w14:textId="77777777" w:rsidR="009F6AD9" w:rsidRDefault="009F6AD9" w:rsidP="009F6AD9">
            <w:pPr>
              <w:spacing w:after="0" w:line="240" w:lineRule="auto"/>
              <w:jc w:val="both"/>
            </w:pPr>
            <w:r>
              <w:t>Subvention à des ASBL dans le cadre de l’accompagnement des personnes avec troubles cognitifs majeurs.</w:t>
            </w:r>
          </w:p>
          <w:p w14:paraId="32EDEBB3" w14:textId="77777777" w:rsidR="009F6AD9" w:rsidRDefault="009F6AD9" w:rsidP="009F6AD9">
            <w:pPr>
              <w:spacing w:after="0" w:line="240" w:lineRule="auto"/>
              <w:jc w:val="both"/>
            </w:pPr>
            <w:r>
              <w:t>Intervention dans le cadre du Plan wallon de Nutrition Santé et Bien-être.</w:t>
            </w:r>
          </w:p>
          <w:p w14:paraId="6C780B1D" w14:textId="77777777" w:rsidR="009F6AD9" w:rsidRDefault="009F6AD9" w:rsidP="009F6AD9">
            <w:pPr>
              <w:spacing w:after="0" w:line="240" w:lineRule="auto"/>
              <w:jc w:val="both"/>
            </w:pPr>
            <w:r>
              <w:t>Subvention pour études, actions et recherches dans le domaine de la Promotion de la Santé et de la Famille.</w:t>
            </w:r>
          </w:p>
          <w:p w14:paraId="544F569D" w14:textId="77777777" w:rsidR="009F6AD9" w:rsidRDefault="009F6AD9" w:rsidP="009F6AD9">
            <w:pPr>
              <w:spacing w:after="0" w:line="240" w:lineRule="auto"/>
              <w:jc w:val="both"/>
            </w:pPr>
            <w:r>
              <w:t>Subventions à des Fonds sociaux.</w:t>
            </w:r>
          </w:p>
          <w:p w14:paraId="02BAA147" w14:textId="77777777" w:rsidR="009F6AD9" w:rsidRPr="001E7ABC" w:rsidRDefault="009F6AD9" w:rsidP="009F6AD9">
            <w:pPr>
              <w:spacing w:after="0" w:line="240" w:lineRule="auto"/>
              <w:jc w:val="both"/>
            </w:pPr>
            <w:r w:rsidRPr="001E7ABC">
              <w:t>Subventions aux maisons de ressourcement.</w:t>
            </w:r>
          </w:p>
          <w:p w14:paraId="4CC9C4E8" w14:textId="77777777" w:rsidR="009F6AD9" w:rsidRPr="001E7ABC" w:rsidRDefault="009F6AD9" w:rsidP="009F6AD9">
            <w:pPr>
              <w:spacing w:after="0" w:line="240" w:lineRule="auto"/>
              <w:jc w:val="both"/>
            </w:pPr>
            <w:r w:rsidRPr="001E7ABC">
              <w:t>Subventions à la cellule de coordination des réseaux locaux clinique.</w:t>
            </w:r>
          </w:p>
          <w:p w14:paraId="7393E740" w14:textId="77777777" w:rsidR="009F6AD9" w:rsidRPr="001E7ABC" w:rsidRDefault="009F6AD9" w:rsidP="009F6AD9">
            <w:pPr>
              <w:spacing w:after="0" w:line="240" w:lineRule="auto"/>
              <w:jc w:val="both"/>
            </w:pPr>
            <w:r w:rsidRPr="001E7ABC">
              <w:t>Subventions pour les consortias infirmiers.</w:t>
            </w:r>
          </w:p>
          <w:p w14:paraId="0C1B7378" w14:textId="77777777" w:rsidR="009F6AD9" w:rsidRDefault="009F6AD9" w:rsidP="009F6AD9">
            <w:pPr>
              <w:spacing w:after="0" w:line="240" w:lineRule="auto"/>
              <w:jc w:val="both"/>
            </w:pPr>
            <w:r w:rsidRPr="00EC7BFD">
              <w:t>Subventions exceptionnelles dans le cadre de la crise sanitaire de la Covid-19.</w:t>
            </w:r>
          </w:p>
          <w:p w14:paraId="20B0CFC7" w14:textId="77777777" w:rsidR="009F6AD9" w:rsidRPr="008A342B" w:rsidRDefault="009F6AD9" w:rsidP="009F6AD9">
            <w:pPr>
              <w:spacing w:after="0" w:line="240" w:lineRule="auto"/>
              <w:ind w:firstLine="708"/>
              <w:jc w:val="both"/>
            </w:pPr>
          </w:p>
        </w:tc>
        <w:tc>
          <w:tcPr>
            <w:tcW w:w="1074" w:type="dxa"/>
          </w:tcPr>
          <w:p w14:paraId="3A1FD41E" w14:textId="77777777" w:rsidR="009F6AD9" w:rsidRPr="00722C29" w:rsidRDefault="009F6AD9" w:rsidP="009F6AD9">
            <w:pPr>
              <w:spacing w:after="0" w:line="240" w:lineRule="auto"/>
              <w:jc w:val="both"/>
            </w:pPr>
          </w:p>
        </w:tc>
        <w:tc>
          <w:tcPr>
            <w:tcW w:w="6294" w:type="dxa"/>
          </w:tcPr>
          <w:p w14:paraId="72196008" w14:textId="77777777" w:rsidR="009F6AD9" w:rsidRPr="00E02197" w:rsidRDefault="009F6AD9" w:rsidP="009F6AD9">
            <w:pPr>
              <w:spacing w:after="0" w:line="240" w:lineRule="auto"/>
              <w:jc w:val="both"/>
            </w:pPr>
          </w:p>
        </w:tc>
      </w:tr>
      <w:tr w:rsidR="009F6AD9" w:rsidRPr="006A4544" w14:paraId="6A553D70" w14:textId="77777777" w:rsidTr="005F139E">
        <w:trPr>
          <w:jc w:val="center"/>
        </w:trPr>
        <w:tc>
          <w:tcPr>
            <w:tcW w:w="731" w:type="dxa"/>
          </w:tcPr>
          <w:p w14:paraId="7B53199B" w14:textId="77777777" w:rsidR="009F6AD9" w:rsidRPr="00722C29" w:rsidRDefault="009F6AD9" w:rsidP="009F6AD9">
            <w:pPr>
              <w:spacing w:after="0" w:line="240" w:lineRule="auto"/>
              <w:rPr>
                <w:b/>
                <w:caps/>
              </w:rPr>
            </w:pPr>
            <w:bookmarkStart w:id="9" w:name="_Hlk56949997"/>
          </w:p>
        </w:tc>
        <w:tc>
          <w:tcPr>
            <w:tcW w:w="1086" w:type="dxa"/>
          </w:tcPr>
          <w:p w14:paraId="3E0A3BF4" w14:textId="77777777" w:rsidR="009F6AD9" w:rsidRPr="00722C29" w:rsidRDefault="009F6AD9" w:rsidP="009F6AD9">
            <w:pPr>
              <w:spacing w:after="0" w:line="240" w:lineRule="auto"/>
              <w:jc w:val="center"/>
              <w:rPr>
                <w:b/>
                <w:caps/>
              </w:rPr>
            </w:pPr>
          </w:p>
        </w:tc>
        <w:tc>
          <w:tcPr>
            <w:tcW w:w="6292" w:type="dxa"/>
          </w:tcPr>
          <w:p w14:paraId="05A51AB9" w14:textId="77777777" w:rsidR="009F6AD9" w:rsidRPr="000228E5" w:rsidRDefault="009F6AD9" w:rsidP="009F6AD9">
            <w:pPr>
              <w:spacing w:after="0" w:line="240" w:lineRule="auto"/>
              <w:jc w:val="center"/>
              <w:rPr>
                <w:b/>
              </w:rPr>
            </w:pPr>
            <w:r w:rsidRPr="000228E5">
              <w:rPr>
                <w:b/>
              </w:rPr>
              <w:t>Art.</w:t>
            </w:r>
            <w:r>
              <w:rPr>
                <w:b/>
              </w:rPr>
              <w:t xml:space="preserve"> 37</w:t>
            </w:r>
          </w:p>
          <w:p w14:paraId="1C997C03" w14:textId="77777777" w:rsidR="009F6AD9" w:rsidRPr="008A342B" w:rsidRDefault="009F6AD9" w:rsidP="009F6AD9">
            <w:pPr>
              <w:tabs>
                <w:tab w:val="left" w:pos="916"/>
              </w:tabs>
              <w:spacing w:after="0" w:line="240" w:lineRule="auto"/>
              <w:jc w:val="both"/>
              <w:rPr>
                <w:b/>
              </w:rPr>
            </w:pPr>
          </w:p>
        </w:tc>
        <w:tc>
          <w:tcPr>
            <w:tcW w:w="1074" w:type="dxa"/>
          </w:tcPr>
          <w:p w14:paraId="47373005" w14:textId="77777777" w:rsidR="009F6AD9" w:rsidRPr="00532AD9" w:rsidRDefault="009F6AD9" w:rsidP="009F6AD9">
            <w:pPr>
              <w:tabs>
                <w:tab w:val="left" w:pos="916"/>
              </w:tabs>
              <w:spacing w:after="0" w:line="240" w:lineRule="auto"/>
              <w:jc w:val="both"/>
            </w:pPr>
          </w:p>
        </w:tc>
        <w:tc>
          <w:tcPr>
            <w:tcW w:w="6294" w:type="dxa"/>
          </w:tcPr>
          <w:p w14:paraId="2B39FABF" w14:textId="77777777" w:rsidR="009F6AD9" w:rsidRPr="007013A5" w:rsidRDefault="009F6AD9" w:rsidP="009F6AD9">
            <w:pPr>
              <w:tabs>
                <w:tab w:val="left" w:pos="916"/>
              </w:tabs>
              <w:spacing w:after="0" w:line="240" w:lineRule="auto"/>
              <w:jc w:val="both"/>
              <w:rPr>
                <w:b/>
              </w:rPr>
            </w:pPr>
          </w:p>
        </w:tc>
      </w:tr>
      <w:bookmarkEnd w:id="9"/>
      <w:tr w:rsidR="009F6AD9" w:rsidRPr="006A4544" w14:paraId="14490B1A" w14:textId="77777777" w:rsidTr="005F139E">
        <w:trPr>
          <w:jc w:val="center"/>
        </w:trPr>
        <w:tc>
          <w:tcPr>
            <w:tcW w:w="731" w:type="dxa"/>
          </w:tcPr>
          <w:p w14:paraId="6322D989" w14:textId="77777777" w:rsidR="009F6AD9" w:rsidRDefault="009F6AD9" w:rsidP="009F6AD9">
            <w:pPr>
              <w:spacing w:after="0" w:line="240" w:lineRule="auto"/>
              <w:jc w:val="center"/>
              <w:rPr>
                <w:b/>
                <w:caps/>
              </w:rPr>
            </w:pPr>
            <w:r>
              <w:rPr>
                <w:b/>
                <w:caps/>
              </w:rPr>
              <w:t>CO</w:t>
            </w:r>
          </w:p>
        </w:tc>
        <w:tc>
          <w:tcPr>
            <w:tcW w:w="1086" w:type="dxa"/>
          </w:tcPr>
          <w:p w14:paraId="4B005388" w14:textId="77777777" w:rsidR="009F6AD9" w:rsidRPr="00FC1481" w:rsidRDefault="009F6AD9" w:rsidP="009F6AD9">
            <w:pPr>
              <w:spacing w:after="0" w:line="240" w:lineRule="auto"/>
              <w:jc w:val="center"/>
              <w:rPr>
                <w:b/>
                <w:caps/>
              </w:rPr>
            </w:pPr>
            <w:r>
              <w:rPr>
                <w:b/>
                <w:caps/>
              </w:rPr>
              <w:t>IAS</w:t>
            </w:r>
          </w:p>
        </w:tc>
        <w:tc>
          <w:tcPr>
            <w:tcW w:w="6292" w:type="dxa"/>
          </w:tcPr>
          <w:p w14:paraId="29FEE641" w14:textId="77777777" w:rsidR="009F6AD9" w:rsidRPr="001C55C4" w:rsidRDefault="009F6AD9" w:rsidP="009F6AD9">
            <w:pPr>
              <w:spacing w:after="0" w:line="240" w:lineRule="auto"/>
              <w:jc w:val="both"/>
            </w:pPr>
            <w:r w:rsidRPr="001C55C4">
              <w:t>Par dérogation à l’article 28, alinéa 2 du code wallon de l’action sociale et de la santé les dotations suivantes octroyées à l’Agence wallonne de la Santé, de la Protection sociale, du Handicap et des Familles sont liquidées pour l’année 2026 selon les modalités comme suit :</w:t>
            </w:r>
          </w:p>
          <w:p w14:paraId="32D4042F" w14:textId="77777777" w:rsidR="009F6AD9" w:rsidRPr="001C55C4" w:rsidRDefault="009F6AD9" w:rsidP="009F6AD9">
            <w:pPr>
              <w:spacing w:after="0" w:line="240" w:lineRule="auto"/>
              <w:jc w:val="both"/>
            </w:pPr>
          </w:p>
          <w:p w14:paraId="0AB15E3D" w14:textId="77777777" w:rsidR="009F6AD9" w:rsidRPr="001C55C4" w:rsidRDefault="009F6AD9" w:rsidP="009F6AD9">
            <w:pPr>
              <w:numPr>
                <w:ilvl w:val="0"/>
                <w:numId w:val="86"/>
              </w:numPr>
              <w:spacing w:after="0" w:line="240" w:lineRule="auto"/>
              <w:jc w:val="both"/>
            </w:pPr>
            <w:r w:rsidRPr="001C55C4">
              <w:t>Une dotation de fonctionnement d’un montant de 88.455.000 euros est imputée à charge du domaine fonctionnel 093.015 (Compte budgétaire 84140000) de la Division organique 17 du Programme 093 du budget 2026 de la Région wallonne ;</w:t>
            </w:r>
          </w:p>
          <w:p w14:paraId="5178F17F" w14:textId="77777777" w:rsidR="009F6AD9" w:rsidRPr="001C55C4" w:rsidRDefault="009F6AD9" w:rsidP="009F6AD9">
            <w:pPr>
              <w:spacing w:after="0" w:line="240" w:lineRule="auto"/>
              <w:ind w:left="412" w:hanging="412"/>
              <w:jc w:val="both"/>
            </w:pPr>
          </w:p>
          <w:p w14:paraId="27D57CD7" w14:textId="77777777" w:rsidR="009F6AD9" w:rsidRPr="001C55C4" w:rsidRDefault="009F6AD9" w:rsidP="009F6AD9">
            <w:pPr>
              <w:numPr>
                <w:ilvl w:val="0"/>
                <w:numId w:val="86"/>
              </w:numPr>
              <w:spacing w:after="0" w:line="240" w:lineRule="auto"/>
              <w:jc w:val="both"/>
            </w:pPr>
            <w:r w:rsidRPr="001C55C4">
              <w:t>Une dotation pour la gestion de ses missions paritaires d’un montant de 1.749.566.000 euros est imputée à charge du domaine fonctionnel 093.016 (Compte budgétaire 84140000) de la Division organique 17 du Programme 093 du budget 2026 de la Région wallonne ;</w:t>
            </w:r>
          </w:p>
          <w:p w14:paraId="44230691" w14:textId="77777777" w:rsidR="009F6AD9" w:rsidRPr="001C55C4" w:rsidRDefault="009F6AD9" w:rsidP="009F6AD9">
            <w:pPr>
              <w:spacing w:after="0" w:line="240" w:lineRule="auto"/>
              <w:ind w:left="412" w:hanging="412"/>
              <w:jc w:val="both"/>
            </w:pPr>
          </w:p>
          <w:p w14:paraId="0EBFC6F0" w14:textId="77777777" w:rsidR="009F6AD9" w:rsidRPr="001C55C4" w:rsidRDefault="009F6AD9" w:rsidP="009F6AD9">
            <w:pPr>
              <w:numPr>
                <w:ilvl w:val="0"/>
                <w:numId w:val="86"/>
              </w:numPr>
              <w:spacing w:after="0" w:line="240" w:lineRule="auto"/>
              <w:jc w:val="both"/>
            </w:pPr>
            <w:r w:rsidRPr="001C55C4">
              <w:t xml:space="preserve">Une dotation pour la gestion de ses missions paritaires d’un montant de 3.008.488.000 euros est imputée à charge du domaine fonctionnel 093.023 (Compte budgétaire 84140000) de la Division organique 17 du Programme 093 du budget 2026 de la Région wallonne pour la branche Famille ; </w:t>
            </w:r>
          </w:p>
          <w:p w14:paraId="6E3FABFE" w14:textId="77777777" w:rsidR="009F6AD9" w:rsidRPr="001C55C4" w:rsidRDefault="009F6AD9" w:rsidP="009F6AD9">
            <w:pPr>
              <w:spacing w:after="0" w:line="240" w:lineRule="auto"/>
              <w:ind w:left="412" w:hanging="412"/>
              <w:jc w:val="both"/>
            </w:pPr>
          </w:p>
          <w:p w14:paraId="1BB62211" w14:textId="77777777" w:rsidR="009F6AD9" w:rsidRPr="001C55C4" w:rsidRDefault="009F6AD9" w:rsidP="009F6AD9">
            <w:pPr>
              <w:numPr>
                <w:ilvl w:val="0"/>
                <w:numId w:val="86"/>
              </w:numPr>
              <w:spacing w:after="0" w:line="240" w:lineRule="auto"/>
              <w:jc w:val="both"/>
            </w:pPr>
            <w:r w:rsidRPr="001C55C4">
              <w:t>Une dotation pour la gestion de ses missions réglementées d’un montant de 1.848.969.000 euros est imputée à charge du domaine fonctionnel 093.017 (Compte budgétaire 84140000) de la Division organique 17 du Programme 093 du budget 2026 de la Région wallonne ;</w:t>
            </w:r>
          </w:p>
          <w:p w14:paraId="3545A424" w14:textId="77777777" w:rsidR="009F6AD9" w:rsidRPr="001C55C4" w:rsidRDefault="009F6AD9" w:rsidP="009F6AD9">
            <w:pPr>
              <w:spacing w:after="0" w:line="240" w:lineRule="auto"/>
              <w:ind w:left="412" w:hanging="412"/>
              <w:jc w:val="both"/>
            </w:pPr>
          </w:p>
          <w:p w14:paraId="4BB6DB3C" w14:textId="77777777" w:rsidR="009F6AD9" w:rsidRPr="001C55C4" w:rsidRDefault="009F6AD9" w:rsidP="009F6AD9">
            <w:pPr>
              <w:numPr>
                <w:ilvl w:val="0"/>
                <w:numId w:val="86"/>
              </w:numPr>
              <w:spacing w:after="0" w:line="240" w:lineRule="auto"/>
              <w:jc w:val="both"/>
            </w:pPr>
            <w:r w:rsidRPr="001C55C4">
              <w:t>Une dotation pour la gestion de ses missions réglementées d’un montant de 41.351.000 euros est imputée à charge du domaine fonctionnel 093.024 (Compte budgétaire 84140000) de la Division organique 17 du Programme 093 du budget 2026 de la Région wallonne pour la branche Famille ;</w:t>
            </w:r>
          </w:p>
          <w:p w14:paraId="410564B0" w14:textId="77777777" w:rsidR="009F6AD9" w:rsidRPr="001C55C4" w:rsidRDefault="009F6AD9" w:rsidP="009F6AD9">
            <w:pPr>
              <w:spacing w:after="0" w:line="240" w:lineRule="auto"/>
              <w:ind w:left="412" w:hanging="412"/>
              <w:jc w:val="both"/>
            </w:pPr>
          </w:p>
          <w:p w14:paraId="06F49041" w14:textId="77777777" w:rsidR="009F6AD9" w:rsidRPr="001C55C4" w:rsidRDefault="009F6AD9" w:rsidP="009F6AD9">
            <w:pPr>
              <w:numPr>
                <w:ilvl w:val="0"/>
                <w:numId w:val="86"/>
              </w:numPr>
              <w:spacing w:after="0" w:line="240" w:lineRule="auto"/>
              <w:jc w:val="both"/>
            </w:pPr>
            <w:r w:rsidRPr="001C55C4">
              <w:t>Une dotation pour la gestion de ses missions facultatives liées à la Santé et au Bien-être d’un montant de 27.719.000 euros est imputée à charge du domaine fonctionnel 093.018 (Compte budgétaire 84140000) de la Division organique 17 du Programme 093 du budget 2026 de la Région wallonne ;</w:t>
            </w:r>
          </w:p>
          <w:p w14:paraId="6F4EB8B2" w14:textId="77777777" w:rsidR="009F6AD9" w:rsidRPr="001C55C4" w:rsidRDefault="009F6AD9" w:rsidP="009F6AD9">
            <w:pPr>
              <w:spacing w:after="0" w:line="240" w:lineRule="auto"/>
              <w:ind w:left="412" w:hanging="412"/>
              <w:jc w:val="both"/>
            </w:pPr>
          </w:p>
          <w:p w14:paraId="3A106F83" w14:textId="77777777" w:rsidR="009F6AD9" w:rsidRPr="001C55C4" w:rsidRDefault="009F6AD9" w:rsidP="009F6AD9">
            <w:pPr>
              <w:numPr>
                <w:ilvl w:val="0"/>
                <w:numId w:val="86"/>
              </w:numPr>
              <w:spacing w:after="0" w:line="240" w:lineRule="auto"/>
              <w:jc w:val="both"/>
            </w:pPr>
            <w:r w:rsidRPr="001C55C4">
              <w:t>Une dotation pour la gestion de ses missions facultatives liées à la Personne handicapée d’un montant de 7.799.000 euros est imputée à charge du domaine fonctionnel 093.019 (Compte budgétaire 84140000) de la Division organique 17 du Programme 093 du budget 2026 de la Région wallonne ;</w:t>
            </w:r>
          </w:p>
          <w:p w14:paraId="2392CF54" w14:textId="77777777" w:rsidR="009F6AD9" w:rsidRPr="001C55C4" w:rsidRDefault="009F6AD9" w:rsidP="009F6AD9">
            <w:pPr>
              <w:spacing w:after="0" w:line="240" w:lineRule="auto"/>
              <w:ind w:left="412" w:hanging="412"/>
              <w:jc w:val="both"/>
            </w:pPr>
          </w:p>
          <w:p w14:paraId="5228A215" w14:textId="77777777" w:rsidR="009F6AD9" w:rsidRPr="001C55C4" w:rsidRDefault="009F6AD9" w:rsidP="009F6AD9">
            <w:pPr>
              <w:numPr>
                <w:ilvl w:val="0"/>
                <w:numId w:val="86"/>
              </w:numPr>
              <w:spacing w:after="0" w:line="240" w:lineRule="auto"/>
              <w:jc w:val="both"/>
            </w:pPr>
            <w:r w:rsidRPr="001C55C4">
              <w:t>Une dotation pour la gestion de ses missions facultatives communes d’un montant de 4.297.000 euros est imputée à charge du domaine fonctionnel 093.020 (Compte budgétaire 84140000) de la Division organique 17 du Programme 093 du budget 2026 de la Région wallonne ;</w:t>
            </w:r>
          </w:p>
          <w:p w14:paraId="7BDECDED" w14:textId="77777777" w:rsidR="009F6AD9" w:rsidRDefault="009F6AD9" w:rsidP="009F6AD9">
            <w:pPr>
              <w:spacing w:after="0" w:line="240" w:lineRule="auto"/>
              <w:ind w:left="720"/>
              <w:jc w:val="both"/>
            </w:pPr>
          </w:p>
          <w:p w14:paraId="2D8EF62F" w14:textId="77777777" w:rsidR="009F6AD9" w:rsidRPr="001C55C4" w:rsidRDefault="009F6AD9" w:rsidP="009F6AD9">
            <w:pPr>
              <w:numPr>
                <w:ilvl w:val="0"/>
                <w:numId w:val="86"/>
              </w:numPr>
              <w:spacing w:after="0" w:line="240" w:lineRule="auto"/>
              <w:jc w:val="both"/>
            </w:pPr>
            <w:r w:rsidRPr="001C55C4">
              <w:t>Une dotation en capital pour la couverture de ses frais d’investissements d’un montant de 675.000 euros est imputée à charge du domaine fonctionnel 093.029 (Compte budgétaire 86141000) de la Division organique 17 du Programme 093 du budget 2026 de la Région wallonne ;</w:t>
            </w:r>
          </w:p>
          <w:p w14:paraId="608730EE" w14:textId="77777777" w:rsidR="009F6AD9" w:rsidRPr="001C55C4" w:rsidRDefault="009F6AD9" w:rsidP="009F6AD9">
            <w:pPr>
              <w:spacing w:after="0" w:line="240" w:lineRule="auto"/>
              <w:ind w:left="412"/>
              <w:jc w:val="both"/>
            </w:pPr>
          </w:p>
          <w:p w14:paraId="3D6CFBB8" w14:textId="77777777" w:rsidR="009F6AD9" w:rsidRPr="001C55C4" w:rsidRDefault="009F6AD9" w:rsidP="009F6AD9">
            <w:pPr>
              <w:spacing w:after="0" w:line="240" w:lineRule="auto"/>
              <w:jc w:val="both"/>
            </w:pPr>
            <w:r w:rsidRPr="001C55C4">
              <w:t>Ces 9</w:t>
            </w:r>
            <w:r w:rsidRPr="001C55C4">
              <w:rPr>
                <w:b/>
                <w:bCs/>
              </w:rPr>
              <w:t xml:space="preserve"> </w:t>
            </w:r>
            <w:r w:rsidRPr="001C55C4">
              <w:t xml:space="preserve">dotations </w:t>
            </w:r>
            <w:r w:rsidRPr="001C55C4">
              <w:rPr>
                <w:rFonts w:ascii="Aptos" w:eastAsia="Aptos" w:hAnsi="Aptos"/>
              </w:rPr>
              <w:t xml:space="preserve">seront versées conformément à l’échéancier 2026, sauf dérogation commune des Ministres du Budget et de tutelle. Le montant total versé par mois n’excédera pas </w:t>
            </w:r>
            <w:r w:rsidRPr="001C55C4">
              <w:t>564.776.584 euros.</w:t>
            </w:r>
          </w:p>
          <w:p w14:paraId="190192D8" w14:textId="77777777" w:rsidR="009F6AD9" w:rsidRPr="001C55C4" w:rsidRDefault="009F6AD9" w:rsidP="009F6AD9">
            <w:pPr>
              <w:pStyle w:val="Paragraphedeliste"/>
              <w:spacing w:after="0" w:line="240" w:lineRule="auto"/>
              <w:jc w:val="both"/>
            </w:pPr>
          </w:p>
          <w:p w14:paraId="6C6B2981" w14:textId="77777777" w:rsidR="009F6AD9" w:rsidRPr="001C55C4" w:rsidRDefault="009F6AD9" w:rsidP="009F6AD9">
            <w:pPr>
              <w:numPr>
                <w:ilvl w:val="0"/>
                <w:numId w:val="86"/>
              </w:numPr>
              <w:spacing w:after="0" w:line="240" w:lineRule="auto"/>
              <w:jc w:val="both"/>
            </w:pPr>
            <w:r w:rsidRPr="001C55C4">
              <w:t xml:space="preserve">Une dotation pour la gestion de ses missions dans le cadre des fonds structurels européens d’un montant de 1.157.000 euros est imputée à charge du domaine fonctionnel 093.021 (Compte budgétaire 84140000) de la Division organique 17 du Programme 093 du budget 2026 de la Région wallonne. </w:t>
            </w:r>
          </w:p>
          <w:p w14:paraId="66242D2D" w14:textId="77777777" w:rsidR="009F6AD9" w:rsidRPr="001C55C4" w:rsidRDefault="009F6AD9" w:rsidP="009F6AD9">
            <w:pPr>
              <w:spacing w:after="0" w:line="240" w:lineRule="auto"/>
              <w:jc w:val="both"/>
            </w:pPr>
          </w:p>
          <w:p w14:paraId="14E6062B" w14:textId="77777777" w:rsidR="009F6AD9" w:rsidRPr="001C55C4" w:rsidRDefault="009F6AD9" w:rsidP="009F6AD9">
            <w:pPr>
              <w:spacing w:after="0" w:line="240" w:lineRule="auto"/>
              <w:jc w:val="both"/>
            </w:pPr>
            <w:r w:rsidRPr="001C55C4">
              <w:t>Cette dotation est</w:t>
            </w:r>
            <w:r w:rsidRPr="001C55C4">
              <w:rPr>
                <w:b/>
                <w:bCs/>
                <w:color w:val="FF0000"/>
              </w:rPr>
              <w:t xml:space="preserve"> </w:t>
            </w:r>
            <w:r w:rsidRPr="001C55C4">
              <w:t>engagée à la signature des arrêtés.</w:t>
            </w:r>
          </w:p>
          <w:p w14:paraId="57876BE6" w14:textId="77777777" w:rsidR="009F6AD9" w:rsidRPr="001C55C4" w:rsidRDefault="009F6AD9" w:rsidP="009F6AD9">
            <w:pPr>
              <w:spacing w:after="0" w:line="240" w:lineRule="auto"/>
              <w:jc w:val="both"/>
            </w:pPr>
          </w:p>
          <w:p w14:paraId="01432CF3" w14:textId="77777777" w:rsidR="009F6AD9" w:rsidRPr="001C55C4" w:rsidRDefault="009F6AD9" w:rsidP="009F6AD9">
            <w:pPr>
              <w:numPr>
                <w:ilvl w:val="0"/>
                <w:numId w:val="86"/>
              </w:numPr>
              <w:spacing w:after="0" w:line="240" w:lineRule="auto"/>
              <w:jc w:val="both"/>
            </w:pPr>
            <w:r w:rsidRPr="001C55C4">
              <w:t>Une dotation en capital pour la gestion de ses missions paritaires d’un montant de 6.481.000 euros est imputée à charge du domaine fonctionnel 093.034 (Compte budgétaire 86141000) de la Division organique 17 du Programme 093 du budget 2026 de la Région wallonne ;</w:t>
            </w:r>
          </w:p>
          <w:p w14:paraId="09202A51" w14:textId="77777777" w:rsidR="009F6AD9" w:rsidRPr="001C55C4" w:rsidRDefault="009F6AD9" w:rsidP="009F6AD9">
            <w:pPr>
              <w:spacing w:after="0" w:line="240" w:lineRule="auto"/>
              <w:jc w:val="both"/>
            </w:pPr>
          </w:p>
          <w:p w14:paraId="32041635" w14:textId="77777777" w:rsidR="009F6AD9" w:rsidRPr="00BD16D7" w:rsidRDefault="009F6AD9" w:rsidP="009F6AD9">
            <w:pPr>
              <w:spacing w:after="0" w:line="240" w:lineRule="auto"/>
              <w:jc w:val="both"/>
            </w:pPr>
            <w:r w:rsidRPr="001C55C4">
              <w:t>L’ensemble des dotations en capital seront liquidées en une fois au plus tard pour le 1</w:t>
            </w:r>
            <w:r w:rsidRPr="001C55C4">
              <w:rPr>
                <w:vertAlign w:val="superscript"/>
              </w:rPr>
              <w:t>er</w:t>
            </w:r>
            <w:r w:rsidRPr="001C55C4">
              <w:t xml:space="preserve"> décembre 2026 après réception d’une déclaration de créance émanant de l’Agence à l’exception de la dotation reprise au point 11° qui sera versée en une fois au plus tard pour le 1</w:t>
            </w:r>
            <w:r w:rsidRPr="001C55C4">
              <w:rPr>
                <w:vertAlign w:val="superscript"/>
              </w:rPr>
              <w:t>er</w:t>
            </w:r>
            <w:r w:rsidRPr="001C55C4">
              <w:t xml:space="preserve"> mars 2026.</w:t>
            </w:r>
          </w:p>
          <w:p w14:paraId="6C2B8966" w14:textId="77777777" w:rsidR="009F6AD9" w:rsidRPr="00971017" w:rsidRDefault="009F6AD9" w:rsidP="009F6AD9">
            <w:pPr>
              <w:spacing w:after="0" w:line="240" w:lineRule="auto"/>
              <w:jc w:val="both"/>
            </w:pPr>
          </w:p>
        </w:tc>
        <w:tc>
          <w:tcPr>
            <w:tcW w:w="1074" w:type="dxa"/>
          </w:tcPr>
          <w:p w14:paraId="5D430018" w14:textId="77777777" w:rsidR="009F6AD9" w:rsidRPr="007A2754" w:rsidRDefault="009F6AD9" w:rsidP="009F6AD9">
            <w:pPr>
              <w:spacing w:after="0" w:line="240" w:lineRule="auto"/>
            </w:pPr>
          </w:p>
        </w:tc>
        <w:tc>
          <w:tcPr>
            <w:tcW w:w="6294" w:type="dxa"/>
          </w:tcPr>
          <w:p w14:paraId="6E67843D" w14:textId="77777777" w:rsidR="009F6AD9" w:rsidRPr="00E02197" w:rsidRDefault="009F6AD9" w:rsidP="009F6AD9">
            <w:pPr>
              <w:spacing w:after="0" w:line="240" w:lineRule="auto"/>
              <w:jc w:val="both"/>
            </w:pPr>
          </w:p>
        </w:tc>
      </w:tr>
      <w:tr w:rsidR="009F6AD9" w:rsidRPr="006A4544" w14:paraId="3993213C" w14:textId="77777777" w:rsidTr="005F139E">
        <w:trPr>
          <w:jc w:val="center"/>
        </w:trPr>
        <w:tc>
          <w:tcPr>
            <w:tcW w:w="731" w:type="dxa"/>
          </w:tcPr>
          <w:p w14:paraId="513BB07F" w14:textId="77777777" w:rsidR="009F6AD9" w:rsidRPr="00FC1481" w:rsidRDefault="009F6AD9" w:rsidP="009F6AD9">
            <w:pPr>
              <w:spacing w:after="0" w:line="240" w:lineRule="auto"/>
              <w:jc w:val="center"/>
              <w:rPr>
                <w:b/>
                <w:caps/>
              </w:rPr>
            </w:pPr>
          </w:p>
        </w:tc>
        <w:tc>
          <w:tcPr>
            <w:tcW w:w="1086" w:type="dxa"/>
          </w:tcPr>
          <w:p w14:paraId="79EEDFFC" w14:textId="77777777" w:rsidR="009F6AD9" w:rsidRPr="00FC1481" w:rsidRDefault="009F6AD9" w:rsidP="009F6AD9">
            <w:pPr>
              <w:spacing w:after="0" w:line="240" w:lineRule="auto"/>
              <w:jc w:val="center"/>
              <w:rPr>
                <w:b/>
                <w:caps/>
              </w:rPr>
            </w:pPr>
          </w:p>
        </w:tc>
        <w:tc>
          <w:tcPr>
            <w:tcW w:w="6292" w:type="dxa"/>
          </w:tcPr>
          <w:p w14:paraId="7D16AFC8" w14:textId="77777777" w:rsidR="009F6AD9" w:rsidRPr="001C55C4" w:rsidRDefault="009F6AD9" w:rsidP="009F6AD9">
            <w:pPr>
              <w:spacing w:after="0" w:line="240" w:lineRule="auto"/>
              <w:jc w:val="center"/>
              <w:rPr>
                <w:b/>
              </w:rPr>
            </w:pPr>
            <w:r w:rsidRPr="001C55C4">
              <w:rPr>
                <w:b/>
              </w:rPr>
              <w:t xml:space="preserve">Art. </w:t>
            </w:r>
            <w:r>
              <w:rPr>
                <w:b/>
              </w:rPr>
              <w:t>38</w:t>
            </w:r>
          </w:p>
          <w:p w14:paraId="7C5255CA" w14:textId="77777777" w:rsidR="009F6AD9" w:rsidRPr="00971017" w:rsidRDefault="009F6AD9" w:rsidP="009F6AD9">
            <w:pPr>
              <w:spacing w:after="0" w:line="240" w:lineRule="auto"/>
              <w:jc w:val="both"/>
            </w:pPr>
          </w:p>
        </w:tc>
        <w:tc>
          <w:tcPr>
            <w:tcW w:w="1074" w:type="dxa"/>
          </w:tcPr>
          <w:p w14:paraId="7DB21B44" w14:textId="77777777" w:rsidR="009F6AD9" w:rsidRPr="002E6741" w:rsidRDefault="009F6AD9" w:rsidP="009F6AD9">
            <w:pPr>
              <w:spacing w:after="0" w:line="240" w:lineRule="auto"/>
              <w:jc w:val="both"/>
              <w:rPr>
                <w:b/>
                <w:bCs/>
              </w:rPr>
            </w:pPr>
          </w:p>
        </w:tc>
        <w:tc>
          <w:tcPr>
            <w:tcW w:w="6294" w:type="dxa"/>
          </w:tcPr>
          <w:p w14:paraId="34CD0DB1" w14:textId="77777777" w:rsidR="009F6AD9" w:rsidRPr="005038A4" w:rsidRDefault="009F6AD9" w:rsidP="009F6AD9">
            <w:pPr>
              <w:spacing w:after="0" w:line="240" w:lineRule="auto"/>
              <w:jc w:val="both"/>
              <w:rPr>
                <w:highlight w:val="yellow"/>
              </w:rPr>
            </w:pPr>
          </w:p>
        </w:tc>
      </w:tr>
      <w:tr w:rsidR="009F6AD9" w:rsidRPr="006A4544" w14:paraId="64F67036" w14:textId="77777777" w:rsidTr="005F139E">
        <w:trPr>
          <w:jc w:val="center"/>
        </w:trPr>
        <w:tc>
          <w:tcPr>
            <w:tcW w:w="731" w:type="dxa"/>
          </w:tcPr>
          <w:p w14:paraId="5C6EBDC8" w14:textId="77777777" w:rsidR="009F6AD9" w:rsidRDefault="009F6AD9" w:rsidP="009F6AD9">
            <w:pPr>
              <w:spacing w:after="0" w:line="240" w:lineRule="auto"/>
              <w:jc w:val="center"/>
              <w:rPr>
                <w:b/>
                <w:caps/>
              </w:rPr>
            </w:pPr>
            <w:r>
              <w:rPr>
                <w:b/>
                <w:caps/>
              </w:rPr>
              <w:t>CO</w:t>
            </w:r>
          </w:p>
        </w:tc>
        <w:tc>
          <w:tcPr>
            <w:tcW w:w="1086" w:type="dxa"/>
          </w:tcPr>
          <w:p w14:paraId="1F738A55" w14:textId="77777777" w:rsidR="009F6AD9" w:rsidRPr="00FC1481" w:rsidRDefault="009F6AD9" w:rsidP="009F6AD9">
            <w:pPr>
              <w:spacing w:after="0" w:line="240" w:lineRule="auto"/>
              <w:jc w:val="center"/>
              <w:rPr>
                <w:b/>
                <w:caps/>
              </w:rPr>
            </w:pPr>
            <w:r w:rsidRPr="00747BCB">
              <w:rPr>
                <w:b/>
                <w:caps/>
              </w:rPr>
              <w:t>IAS</w:t>
            </w:r>
          </w:p>
        </w:tc>
        <w:tc>
          <w:tcPr>
            <w:tcW w:w="6292" w:type="dxa"/>
          </w:tcPr>
          <w:p w14:paraId="6A628DF4" w14:textId="77777777" w:rsidR="009F6AD9" w:rsidRDefault="009F6AD9" w:rsidP="009F6AD9">
            <w:pPr>
              <w:spacing w:after="0" w:line="240" w:lineRule="auto"/>
              <w:jc w:val="both"/>
              <w:rPr>
                <w:bCs/>
              </w:rPr>
            </w:pPr>
            <w:r w:rsidRPr="001C55C4">
              <w:rPr>
                <w:bCs/>
              </w:rPr>
              <w:t>Par dérogation à l’article 44, alinéa 2, du décret du 8 février 2018 relatif à la gestion et au paiement des prestations familiales la dotation de fonctionnement d'un montant de 36.359.000 euros, octroyée à la Caisse publique d’allocations familiales (FAMIWAL), dont le siège social est établi Boulevard Mayence, 1 à 6000 Charleroi est liquidée selon les modalités suivantes :</w:t>
            </w:r>
          </w:p>
          <w:p w14:paraId="34AED8C6" w14:textId="77777777" w:rsidR="009F6AD9" w:rsidRPr="001C55C4" w:rsidRDefault="009F6AD9" w:rsidP="009F6AD9">
            <w:pPr>
              <w:spacing w:after="0" w:line="240" w:lineRule="auto"/>
              <w:jc w:val="both"/>
              <w:rPr>
                <w:bCs/>
              </w:rPr>
            </w:pPr>
          </w:p>
          <w:p w14:paraId="61ECC50C" w14:textId="77777777" w:rsidR="009F6AD9" w:rsidRDefault="009F6AD9" w:rsidP="009F6AD9">
            <w:pPr>
              <w:spacing w:after="0" w:line="240" w:lineRule="auto"/>
              <w:jc w:val="both"/>
              <w:rPr>
                <w:bCs/>
              </w:rPr>
            </w:pPr>
            <w:r w:rsidRPr="001C55C4">
              <w:rPr>
                <w:bCs/>
              </w:rPr>
              <w:t>Le montant de 36.359.000 euros imputé à charge du domaine fonctionnel 093.008 de la Division organique 17 du Programme 093 du budget 2026 de la Région wallonne est versée en dix tranches :</w:t>
            </w:r>
          </w:p>
          <w:p w14:paraId="6536E1D2" w14:textId="77777777" w:rsidR="009F6AD9" w:rsidRPr="001C55C4" w:rsidRDefault="009F6AD9" w:rsidP="009F6AD9">
            <w:pPr>
              <w:spacing w:after="0" w:line="240" w:lineRule="auto"/>
              <w:jc w:val="both"/>
              <w:rPr>
                <w:bCs/>
              </w:rPr>
            </w:pPr>
          </w:p>
          <w:p w14:paraId="53503D6B" w14:textId="77777777" w:rsidR="009F6AD9" w:rsidRPr="001C55C4" w:rsidRDefault="009F6AD9" w:rsidP="009F6AD9">
            <w:pPr>
              <w:pStyle w:val="Paragraphedeliste"/>
              <w:numPr>
                <w:ilvl w:val="0"/>
                <w:numId w:val="11"/>
              </w:numPr>
              <w:spacing w:after="0" w:line="240" w:lineRule="auto"/>
              <w:contextualSpacing w:val="0"/>
              <w:jc w:val="both"/>
              <w:rPr>
                <w:bCs/>
              </w:rPr>
            </w:pPr>
            <w:r w:rsidRPr="001C55C4">
              <w:rPr>
                <w:bCs/>
              </w:rPr>
              <w:t>3.635.900 euros au plus tard le 1</w:t>
            </w:r>
            <w:r w:rsidRPr="001C55C4">
              <w:rPr>
                <w:bCs/>
                <w:vertAlign w:val="superscript"/>
              </w:rPr>
              <w:t>er</w:t>
            </w:r>
            <w:r w:rsidRPr="001C55C4">
              <w:rPr>
                <w:bCs/>
              </w:rPr>
              <w:t xml:space="preserve"> février 2026 ;</w:t>
            </w:r>
          </w:p>
          <w:p w14:paraId="48510677" w14:textId="77777777" w:rsidR="009F6AD9" w:rsidRPr="001C55C4" w:rsidRDefault="009F6AD9" w:rsidP="009F6AD9">
            <w:pPr>
              <w:pStyle w:val="Paragraphedeliste"/>
              <w:numPr>
                <w:ilvl w:val="0"/>
                <w:numId w:val="11"/>
              </w:numPr>
              <w:spacing w:after="0" w:line="240" w:lineRule="auto"/>
              <w:contextualSpacing w:val="0"/>
              <w:jc w:val="both"/>
              <w:rPr>
                <w:bCs/>
              </w:rPr>
            </w:pPr>
            <w:r w:rsidRPr="001C55C4">
              <w:rPr>
                <w:bCs/>
              </w:rPr>
              <w:t>3.635.900 euros au plus tard le 1</w:t>
            </w:r>
            <w:r w:rsidRPr="001C55C4">
              <w:rPr>
                <w:bCs/>
                <w:vertAlign w:val="superscript"/>
              </w:rPr>
              <w:t>er</w:t>
            </w:r>
            <w:r w:rsidRPr="001C55C4">
              <w:rPr>
                <w:bCs/>
              </w:rPr>
              <w:t xml:space="preserve"> mars 2026 ;</w:t>
            </w:r>
          </w:p>
          <w:p w14:paraId="6771DFD7" w14:textId="77777777" w:rsidR="009F6AD9" w:rsidRPr="001C55C4" w:rsidRDefault="009F6AD9" w:rsidP="009F6AD9">
            <w:pPr>
              <w:pStyle w:val="Paragraphedeliste"/>
              <w:numPr>
                <w:ilvl w:val="0"/>
                <w:numId w:val="11"/>
              </w:numPr>
              <w:spacing w:after="0" w:line="240" w:lineRule="auto"/>
              <w:contextualSpacing w:val="0"/>
              <w:jc w:val="both"/>
              <w:rPr>
                <w:bCs/>
              </w:rPr>
            </w:pPr>
            <w:r w:rsidRPr="001C55C4">
              <w:rPr>
                <w:bCs/>
              </w:rPr>
              <w:t>3.635.900 euros au plus tard le 1</w:t>
            </w:r>
            <w:r w:rsidRPr="001C55C4">
              <w:rPr>
                <w:bCs/>
                <w:vertAlign w:val="superscript"/>
              </w:rPr>
              <w:t>er</w:t>
            </w:r>
            <w:r w:rsidRPr="001C55C4">
              <w:rPr>
                <w:bCs/>
              </w:rPr>
              <w:t xml:space="preserve"> avril 2026 ;</w:t>
            </w:r>
          </w:p>
          <w:p w14:paraId="16A5286E" w14:textId="77777777" w:rsidR="009F6AD9" w:rsidRPr="001C55C4" w:rsidRDefault="009F6AD9" w:rsidP="009F6AD9">
            <w:pPr>
              <w:pStyle w:val="Paragraphedeliste"/>
              <w:numPr>
                <w:ilvl w:val="0"/>
                <w:numId w:val="11"/>
              </w:numPr>
              <w:spacing w:after="0" w:line="240" w:lineRule="auto"/>
              <w:contextualSpacing w:val="0"/>
              <w:jc w:val="both"/>
              <w:rPr>
                <w:bCs/>
              </w:rPr>
            </w:pPr>
            <w:r w:rsidRPr="001C55C4">
              <w:rPr>
                <w:bCs/>
              </w:rPr>
              <w:t>3.635.900 euros au plus tard le 1</w:t>
            </w:r>
            <w:r w:rsidRPr="001C55C4">
              <w:rPr>
                <w:bCs/>
                <w:vertAlign w:val="superscript"/>
              </w:rPr>
              <w:t>er</w:t>
            </w:r>
            <w:r w:rsidRPr="001C55C4">
              <w:rPr>
                <w:bCs/>
              </w:rPr>
              <w:t xml:space="preserve"> mai 2026 ;</w:t>
            </w:r>
          </w:p>
          <w:p w14:paraId="590CB7F6" w14:textId="77777777" w:rsidR="009F6AD9" w:rsidRPr="001C55C4" w:rsidRDefault="009F6AD9" w:rsidP="009F6AD9">
            <w:pPr>
              <w:pStyle w:val="Paragraphedeliste"/>
              <w:numPr>
                <w:ilvl w:val="0"/>
                <w:numId w:val="11"/>
              </w:numPr>
              <w:spacing w:after="0" w:line="240" w:lineRule="auto"/>
              <w:contextualSpacing w:val="0"/>
              <w:jc w:val="both"/>
              <w:rPr>
                <w:bCs/>
              </w:rPr>
            </w:pPr>
            <w:r w:rsidRPr="001C55C4">
              <w:rPr>
                <w:bCs/>
              </w:rPr>
              <w:t>3.635.900 euros au plus tard le 1</w:t>
            </w:r>
            <w:r w:rsidRPr="001C55C4">
              <w:rPr>
                <w:bCs/>
                <w:vertAlign w:val="superscript"/>
              </w:rPr>
              <w:t>er</w:t>
            </w:r>
            <w:r w:rsidRPr="001C55C4">
              <w:rPr>
                <w:bCs/>
              </w:rPr>
              <w:t xml:space="preserve"> juin 2026 ;</w:t>
            </w:r>
          </w:p>
          <w:p w14:paraId="57FA3474" w14:textId="77777777" w:rsidR="009F6AD9" w:rsidRPr="001C55C4" w:rsidRDefault="009F6AD9" w:rsidP="009F6AD9">
            <w:pPr>
              <w:pStyle w:val="Paragraphedeliste"/>
              <w:numPr>
                <w:ilvl w:val="0"/>
                <w:numId w:val="11"/>
              </w:numPr>
              <w:spacing w:after="0" w:line="240" w:lineRule="auto"/>
              <w:contextualSpacing w:val="0"/>
              <w:jc w:val="both"/>
              <w:rPr>
                <w:bCs/>
              </w:rPr>
            </w:pPr>
            <w:r w:rsidRPr="001C55C4">
              <w:rPr>
                <w:bCs/>
              </w:rPr>
              <w:t>3.635.900 euros au plus tard le 1</w:t>
            </w:r>
            <w:r w:rsidRPr="001C55C4">
              <w:rPr>
                <w:bCs/>
                <w:vertAlign w:val="superscript"/>
              </w:rPr>
              <w:t>er</w:t>
            </w:r>
            <w:r w:rsidRPr="001C55C4">
              <w:rPr>
                <w:bCs/>
              </w:rPr>
              <w:t xml:space="preserve"> juillet 2026 ;</w:t>
            </w:r>
          </w:p>
          <w:p w14:paraId="34BB290C" w14:textId="77777777" w:rsidR="009F6AD9" w:rsidRPr="001C55C4" w:rsidRDefault="009F6AD9" w:rsidP="009F6AD9">
            <w:pPr>
              <w:pStyle w:val="Paragraphedeliste"/>
              <w:numPr>
                <w:ilvl w:val="0"/>
                <w:numId w:val="11"/>
              </w:numPr>
              <w:spacing w:after="0" w:line="240" w:lineRule="auto"/>
              <w:contextualSpacing w:val="0"/>
              <w:jc w:val="both"/>
              <w:rPr>
                <w:bCs/>
              </w:rPr>
            </w:pPr>
            <w:r w:rsidRPr="001C55C4">
              <w:rPr>
                <w:bCs/>
              </w:rPr>
              <w:t>3.635.900 euros au plus tard le 1</w:t>
            </w:r>
            <w:r w:rsidRPr="001C55C4">
              <w:rPr>
                <w:bCs/>
                <w:vertAlign w:val="superscript"/>
              </w:rPr>
              <w:t>er</w:t>
            </w:r>
            <w:r w:rsidRPr="001C55C4">
              <w:rPr>
                <w:bCs/>
              </w:rPr>
              <w:t xml:space="preserve"> août 2026 ;</w:t>
            </w:r>
          </w:p>
          <w:p w14:paraId="0B228236" w14:textId="77777777" w:rsidR="009F6AD9" w:rsidRPr="001C55C4" w:rsidRDefault="009F6AD9" w:rsidP="009F6AD9">
            <w:pPr>
              <w:pStyle w:val="Paragraphedeliste"/>
              <w:numPr>
                <w:ilvl w:val="0"/>
                <w:numId w:val="11"/>
              </w:numPr>
              <w:spacing w:after="0" w:line="240" w:lineRule="auto"/>
              <w:contextualSpacing w:val="0"/>
              <w:jc w:val="both"/>
              <w:rPr>
                <w:bCs/>
              </w:rPr>
            </w:pPr>
            <w:r w:rsidRPr="001C55C4">
              <w:rPr>
                <w:bCs/>
              </w:rPr>
              <w:t>3.635.900 euros au plus tard le 1</w:t>
            </w:r>
            <w:r w:rsidRPr="001C55C4">
              <w:rPr>
                <w:bCs/>
                <w:vertAlign w:val="superscript"/>
              </w:rPr>
              <w:t>er</w:t>
            </w:r>
            <w:r w:rsidRPr="001C55C4">
              <w:rPr>
                <w:bCs/>
              </w:rPr>
              <w:t xml:space="preserve"> septembre 2026 ;</w:t>
            </w:r>
          </w:p>
          <w:p w14:paraId="45EA04B8" w14:textId="77777777" w:rsidR="009F6AD9" w:rsidRPr="001C55C4" w:rsidRDefault="009F6AD9" w:rsidP="009F6AD9">
            <w:pPr>
              <w:pStyle w:val="Paragraphedeliste"/>
              <w:numPr>
                <w:ilvl w:val="0"/>
                <w:numId w:val="11"/>
              </w:numPr>
              <w:spacing w:after="0" w:line="240" w:lineRule="auto"/>
              <w:contextualSpacing w:val="0"/>
              <w:jc w:val="both"/>
              <w:rPr>
                <w:bCs/>
              </w:rPr>
            </w:pPr>
            <w:r w:rsidRPr="001C55C4">
              <w:rPr>
                <w:bCs/>
              </w:rPr>
              <w:t>3.635.900 euros au plus tard le 1</w:t>
            </w:r>
            <w:r w:rsidRPr="001C55C4">
              <w:rPr>
                <w:bCs/>
                <w:vertAlign w:val="superscript"/>
              </w:rPr>
              <w:t>er</w:t>
            </w:r>
            <w:r w:rsidRPr="001C55C4">
              <w:rPr>
                <w:bCs/>
              </w:rPr>
              <w:t xml:space="preserve"> octobre 2026 ;</w:t>
            </w:r>
          </w:p>
          <w:p w14:paraId="3DC3DC0A" w14:textId="77777777" w:rsidR="009F6AD9" w:rsidRPr="001C55C4" w:rsidRDefault="009F6AD9" w:rsidP="009F6AD9">
            <w:pPr>
              <w:pStyle w:val="Paragraphedeliste"/>
              <w:numPr>
                <w:ilvl w:val="0"/>
                <w:numId w:val="11"/>
              </w:numPr>
              <w:spacing w:after="0" w:line="240" w:lineRule="auto"/>
              <w:contextualSpacing w:val="0"/>
              <w:jc w:val="both"/>
              <w:rPr>
                <w:bCs/>
              </w:rPr>
            </w:pPr>
            <w:r w:rsidRPr="001C55C4">
              <w:rPr>
                <w:bCs/>
              </w:rPr>
              <w:t>3.635.900 euros au plus tard le 1er novembre 2026.</w:t>
            </w:r>
          </w:p>
          <w:p w14:paraId="6A5896B2" w14:textId="77777777" w:rsidR="009F6AD9" w:rsidRPr="005F067D" w:rsidRDefault="009F6AD9" w:rsidP="009F6AD9">
            <w:pPr>
              <w:spacing w:after="0" w:line="240" w:lineRule="auto"/>
            </w:pPr>
          </w:p>
        </w:tc>
        <w:tc>
          <w:tcPr>
            <w:tcW w:w="1074" w:type="dxa"/>
          </w:tcPr>
          <w:p w14:paraId="639A101D" w14:textId="77777777" w:rsidR="009F6AD9" w:rsidRPr="004522DB" w:rsidRDefault="009F6AD9" w:rsidP="009F6AD9">
            <w:pPr>
              <w:spacing w:after="0" w:line="240" w:lineRule="auto"/>
              <w:jc w:val="center"/>
              <w:rPr>
                <w:b/>
              </w:rPr>
            </w:pPr>
          </w:p>
        </w:tc>
        <w:tc>
          <w:tcPr>
            <w:tcW w:w="6294" w:type="dxa"/>
          </w:tcPr>
          <w:p w14:paraId="2869267E" w14:textId="77777777" w:rsidR="009F6AD9" w:rsidRPr="005038A4" w:rsidRDefault="009F6AD9" w:rsidP="009F6AD9">
            <w:pPr>
              <w:spacing w:after="0" w:line="240" w:lineRule="auto"/>
              <w:rPr>
                <w:b/>
                <w:bCs/>
                <w:highlight w:val="yellow"/>
              </w:rPr>
            </w:pPr>
          </w:p>
        </w:tc>
      </w:tr>
      <w:tr w:rsidR="000013DC" w:rsidRPr="006A4544" w14:paraId="445EED5A" w14:textId="77777777" w:rsidTr="005F139E">
        <w:trPr>
          <w:jc w:val="center"/>
        </w:trPr>
        <w:tc>
          <w:tcPr>
            <w:tcW w:w="731" w:type="dxa"/>
          </w:tcPr>
          <w:p w14:paraId="5D3BA98C" w14:textId="77777777" w:rsidR="000013DC" w:rsidRPr="00FC1481" w:rsidRDefault="000013DC" w:rsidP="000013DC">
            <w:pPr>
              <w:spacing w:after="0" w:line="240" w:lineRule="auto"/>
              <w:jc w:val="center"/>
              <w:rPr>
                <w:b/>
                <w:caps/>
              </w:rPr>
            </w:pPr>
          </w:p>
        </w:tc>
        <w:tc>
          <w:tcPr>
            <w:tcW w:w="1086" w:type="dxa"/>
          </w:tcPr>
          <w:p w14:paraId="54E44935" w14:textId="77777777" w:rsidR="000013DC" w:rsidRPr="00FC1481" w:rsidRDefault="000013DC" w:rsidP="000013DC">
            <w:pPr>
              <w:spacing w:after="0" w:line="240" w:lineRule="auto"/>
              <w:jc w:val="center"/>
              <w:rPr>
                <w:b/>
                <w:caps/>
              </w:rPr>
            </w:pPr>
          </w:p>
        </w:tc>
        <w:tc>
          <w:tcPr>
            <w:tcW w:w="6292" w:type="dxa"/>
          </w:tcPr>
          <w:p w14:paraId="7DC7F171" w14:textId="77777777" w:rsidR="000013DC" w:rsidRPr="00D02F04" w:rsidRDefault="000013DC" w:rsidP="000013DC">
            <w:pPr>
              <w:spacing w:after="0" w:line="240" w:lineRule="auto"/>
              <w:jc w:val="center"/>
              <w:rPr>
                <w:b/>
              </w:rPr>
            </w:pPr>
            <w:r w:rsidRPr="00D02F04">
              <w:rPr>
                <w:b/>
              </w:rPr>
              <w:t>Art.</w:t>
            </w:r>
            <w:r>
              <w:rPr>
                <w:b/>
              </w:rPr>
              <w:t xml:space="preserve"> 39</w:t>
            </w:r>
          </w:p>
          <w:p w14:paraId="321BA0C9" w14:textId="77777777" w:rsidR="000013DC" w:rsidRPr="000E350C" w:rsidRDefault="000013DC" w:rsidP="000013DC">
            <w:pPr>
              <w:spacing w:after="0" w:line="240" w:lineRule="auto"/>
              <w:ind w:firstLine="708"/>
              <w:jc w:val="both"/>
            </w:pPr>
          </w:p>
        </w:tc>
        <w:tc>
          <w:tcPr>
            <w:tcW w:w="1074" w:type="dxa"/>
          </w:tcPr>
          <w:p w14:paraId="68F40E11" w14:textId="77777777" w:rsidR="000013DC" w:rsidRPr="004E31A7" w:rsidRDefault="000013DC" w:rsidP="000013DC">
            <w:pPr>
              <w:spacing w:after="0" w:line="240" w:lineRule="auto"/>
              <w:jc w:val="both"/>
              <w:rPr>
                <w:b/>
                <w:bCs/>
              </w:rPr>
            </w:pPr>
          </w:p>
        </w:tc>
        <w:tc>
          <w:tcPr>
            <w:tcW w:w="6294" w:type="dxa"/>
          </w:tcPr>
          <w:p w14:paraId="75CC9437" w14:textId="77777777" w:rsidR="000013DC" w:rsidRPr="000E350C" w:rsidRDefault="000013DC" w:rsidP="000013DC">
            <w:pPr>
              <w:spacing w:after="0" w:line="240" w:lineRule="auto"/>
              <w:jc w:val="both"/>
            </w:pPr>
          </w:p>
        </w:tc>
      </w:tr>
      <w:tr w:rsidR="000013DC" w:rsidRPr="006A4544" w14:paraId="3695D02B" w14:textId="77777777" w:rsidTr="005F139E">
        <w:trPr>
          <w:jc w:val="center"/>
        </w:trPr>
        <w:tc>
          <w:tcPr>
            <w:tcW w:w="731" w:type="dxa"/>
          </w:tcPr>
          <w:p w14:paraId="08C47AC7" w14:textId="77777777" w:rsidR="000013DC" w:rsidRPr="00FC1481" w:rsidRDefault="000013DC" w:rsidP="000013DC">
            <w:pPr>
              <w:spacing w:after="0" w:line="240" w:lineRule="auto"/>
              <w:jc w:val="center"/>
              <w:rPr>
                <w:b/>
                <w:caps/>
              </w:rPr>
            </w:pPr>
            <w:r>
              <w:rPr>
                <w:b/>
                <w:caps/>
              </w:rPr>
              <w:t>LE</w:t>
            </w:r>
          </w:p>
        </w:tc>
        <w:tc>
          <w:tcPr>
            <w:tcW w:w="1086" w:type="dxa"/>
          </w:tcPr>
          <w:p w14:paraId="74A6D90A" w14:textId="77777777" w:rsidR="000013DC" w:rsidRPr="00FC1481" w:rsidRDefault="000013DC" w:rsidP="000013DC">
            <w:pPr>
              <w:spacing w:after="0" w:line="240" w:lineRule="auto"/>
              <w:jc w:val="center"/>
              <w:rPr>
                <w:b/>
                <w:caps/>
              </w:rPr>
            </w:pPr>
            <w:r w:rsidRPr="00D02F04">
              <w:rPr>
                <w:b/>
                <w:caps/>
              </w:rPr>
              <w:t>SONR</w:t>
            </w:r>
          </w:p>
        </w:tc>
        <w:tc>
          <w:tcPr>
            <w:tcW w:w="6292" w:type="dxa"/>
          </w:tcPr>
          <w:p w14:paraId="7A868AC9" w14:textId="77777777" w:rsidR="000013DC" w:rsidRPr="003C111F" w:rsidRDefault="000013DC" w:rsidP="000013DC">
            <w:pPr>
              <w:spacing w:after="0" w:line="240" w:lineRule="auto"/>
              <w:jc w:val="both"/>
              <w:rPr>
                <w:strike/>
              </w:rPr>
            </w:pPr>
            <w:r w:rsidRPr="003C111F">
              <w:t>La Ministre du Tourisme est autorisée à octroyer, au travers du budget de Tourisme Wallonie et du budget de Wallonie Belgique Tourisme - VISITWallonia, dans les limites des domaines fonctionnels</w:t>
            </w:r>
            <w:r w:rsidRPr="003C111F">
              <w:rPr>
                <w:color w:val="FF0000"/>
              </w:rPr>
              <w:t xml:space="preserve"> </w:t>
            </w:r>
            <w:r w:rsidRPr="003C111F">
              <w:t xml:space="preserve">concernés, les subventions et interventions suivantes, en ce compris les interventions cofinancées par les fonds européens : </w:t>
            </w:r>
          </w:p>
          <w:p w14:paraId="16874246" w14:textId="77777777" w:rsidR="000013DC" w:rsidRPr="003C111F" w:rsidRDefault="000013DC" w:rsidP="000013DC">
            <w:pPr>
              <w:spacing w:after="0" w:line="240" w:lineRule="auto"/>
              <w:jc w:val="both"/>
            </w:pPr>
          </w:p>
          <w:p w14:paraId="5E0637A4" w14:textId="77777777" w:rsidR="000013DC" w:rsidRPr="003C111F" w:rsidRDefault="000013DC" w:rsidP="000013DC">
            <w:pPr>
              <w:spacing w:after="0" w:line="240" w:lineRule="auto"/>
              <w:jc w:val="both"/>
            </w:pPr>
            <w:r w:rsidRPr="003C111F">
              <w:t>Subventions complémentaires pour des missions spécifiques en matière de promotion touristique et confiées à des organismes et opérateurs touristiques.</w:t>
            </w:r>
          </w:p>
          <w:p w14:paraId="2F9181F8" w14:textId="77777777" w:rsidR="000013DC" w:rsidRPr="003C111F" w:rsidRDefault="000013DC" w:rsidP="000013DC">
            <w:pPr>
              <w:spacing w:after="0" w:line="240" w:lineRule="auto"/>
              <w:jc w:val="both"/>
            </w:pPr>
            <w:r w:rsidRPr="003C111F">
              <w:t>Subvention de fonctionnement à l’Organisme agréé en charge de la gestion du label « endroit de camp ».</w:t>
            </w:r>
          </w:p>
          <w:p w14:paraId="7C33D671" w14:textId="77777777" w:rsidR="000013DC" w:rsidRPr="003C111F" w:rsidRDefault="000013DC" w:rsidP="000013DC">
            <w:pPr>
              <w:spacing w:after="0" w:line="240" w:lineRule="auto"/>
              <w:jc w:val="both"/>
            </w:pPr>
            <w:r w:rsidRPr="003C111F">
              <w:t>Subvention pour l’élaboration et la mise en œuvre de stratégies touristiques.</w:t>
            </w:r>
          </w:p>
          <w:p w14:paraId="6BB69499" w14:textId="77777777" w:rsidR="000013DC" w:rsidRPr="003C111F" w:rsidRDefault="000013DC" w:rsidP="000013DC">
            <w:pPr>
              <w:spacing w:after="0" w:line="240" w:lineRule="auto"/>
              <w:jc w:val="both"/>
            </w:pPr>
            <w:r w:rsidRPr="003C111F">
              <w:t>Subvention à l’Office de la naissance et de l’Enfance.</w:t>
            </w:r>
          </w:p>
          <w:p w14:paraId="566FB2FB" w14:textId="77777777" w:rsidR="000013DC" w:rsidRPr="003C111F" w:rsidRDefault="000013DC" w:rsidP="000013DC">
            <w:pPr>
              <w:spacing w:after="0" w:line="240" w:lineRule="auto"/>
              <w:jc w:val="both"/>
            </w:pPr>
            <w:r w:rsidRPr="003C111F">
              <w:t>Subvention de fonctionnement, de valorisation touristique et de travaux d’intérêt publics avec application du taux de 100% à l’A.S.B.L. « Les Lacs de l’eau d’Heure ».</w:t>
            </w:r>
          </w:p>
          <w:p w14:paraId="16323BB3" w14:textId="77777777" w:rsidR="000013DC" w:rsidRPr="003C111F" w:rsidRDefault="000013DC" w:rsidP="000013DC">
            <w:pPr>
              <w:spacing w:after="0" w:line="240" w:lineRule="auto"/>
              <w:jc w:val="both"/>
            </w:pPr>
            <w:r w:rsidRPr="003C111F">
              <w:t>Subvention à l’ASBL « Les Lacs de l’eau d’Heure » dans le cadre de la mise en œuvre du plan de relance de la Wallonie avec application du taux de 100%.</w:t>
            </w:r>
          </w:p>
          <w:p w14:paraId="202906D0" w14:textId="77777777" w:rsidR="000013DC" w:rsidRPr="003C111F" w:rsidRDefault="000013DC" w:rsidP="000013DC">
            <w:pPr>
              <w:spacing w:after="0" w:line="240" w:lineRule="auto"/>
              <w:jc w:val="both"/>
            </w:pPr>
            <w:r w:rsidRPr="003C111F">
              <w:t>Subventions en faveur de projets de développement des massifs forestiers et des resorts touristiques.</w:t>
            </w:r>
          </w:p>
          <w:p w14:paraId="60F729A9" w14:textId="77777777" w:rsidR="000013DC" w:rsidRPr="003C111F" w:rsidRDefault="000013DC" w:rsidP="000013DC">
            <w:pPr>
              <w:spacing w:after="0" w:line="240" w:lineRule="auto"/>
              <w:jc w:val="both"/>
            </w:pPr>
            <w:r w:rsidRPr="003C111F">
              <w:t>Primes dans le cadre du plan d’action habitat permanent dans les équipements touristiques.</w:t>
            </w:r>
          </w:p>
          <w:p w14:paraId="050618E8" w14:textId="77777777" w:rsidR="000013DC" w:rsidRPr="003C111F" w:rsidRDefault="000013DC" w:rsidP="000013DC">
            <w:pPr>
              <w:spacing w:after="0" w:line="240" w:lineRule="auto"/>
              <w:jc w:val="both"/>
            </w:pPr>
            <w:r w:rsidRPr="003C111F">
              <w:t>Subvention dans le cadre du Plan de relance de la Wallonie.</w:t>
            </w:r>
          </w:p>
          <w:p w14:paraId="55F62DF5" w14:textId="77777777" w:rsidR="000013DC" w:rsidRPr="003C111F" w:rsidRDefault="000013DC" w:rsidP="000013DC">
            <w:pPr>
              <w:spacing w:after="0" w:line="240" w:lineRule="auto"/>
              <w:jc w:val="both"/>
            </w:pPr>
            <w:r w:rsidRPr="003C111F">
              <w:t>Subvention dans le cadre de la reconstruction et de l’accompagnement des opérateurs touristiques suite aux inondations.</w:t>
            </w:r>
          </w:p>
          <w:p w14:paraId="604DFA40" w14:textId="77777777" w:rsidR="000013DC" w:rsidRPr="003C111F" w:rsidRDefault="000013DC" w:rsidP="000013DC">
            <w:pPr>
              <w:spacing w:after="0" w:line="240" w:lineRule="auto"/>
              <w:jc w:val="both"/>
            </w:pPr>
            <w:r w:rsidRPr="003C111F">
              <w:t>Subvention aux opérateurs touristiques autorisés ou reconnus par Tourisme Wallonie impactés par une situation de crise reconnue par le Gouvernement wallon.</w:t>
            </w:r>
          </w:p>
          <w:p w14:paraId="2A8658D2" w14:textId="77777777" w:rsidR="000013DC" w:rsidRPr="003C111F" w:rsidRDefault="000013DC" w:rsidP="000013DC">
            <w:pPr>
              <w:spacing w:after="0" w:line="240" w:lineRule="auto"/>
              <w:jc w:val="both"/>
            </w:pPr>
            <w:r w:rsidRPr="003C111F">
              <w:t>Subvention aux associations sans but lucratif de gestion ou d’exploitation de lignes de chemins de fer touristique pour l’entretien des voies de chemins de fer exploitées à des fins touristiques au taux de 60%.</w:t>
            </w:r>
          </w:p>
          <w:p w14:paraId="7F0A3585" w14:textId="77777777" w:rsidR="000013DC" w:rsidRPr="003C111F" w:rsidRDefault="000013DC" w:rsidP="000013DC">
            <w:pPr>
              <w:spacing w:after="0" w:line="240" w:lineRule="auto"/>
              <w:jc w:val="both"/>
            </w:pPr>
            <w:r w:rsidRPr="003C111F">
              <w:t>Interventions régionales vers d’autres groupes institutionnels pour l’élaboration et la mise en œuvre de stratégies touristiques</w:t>
            </w:r>
            <w:r>
              <w:t>.</w:t>
            </w:r>
          </w:p>
          <w:p w14:paraId="7A2D25C4" w14:textId="77777777" w:rsidR="000013DC" w:rsidRDefault="000013DC" w:rsidP="000013DC">
            <w:pPr>
              <w:spacing w:after="0" w:line="240" w:lineRule="auto"/>
              <w:jc w:val="both"/>
              <w:rPr>
                <w:rFonts w:eastAsia="Times New Roman"/>
                <w:b/>
                <w:bCs/>
                <w:lang w:eastAsia="fr-FR"/>
              </w:rPr>
            </w:pPr>
          </w:p>
        </w:tc>
        <w:tc>
          <w:tcPr>
            <w:tcW w:w="1074" w:type="dxa"/>
          </w:tcPr>
          <w:p w14:paraId="310EC5B1" w14:textId="77777777" w:rsidR="000013DC" w:rsidRDefault="000013DC" w:rsidP="000013DC">
            <w:pPr>
              <w:spacing w:after="0" w:line="240" w:lineRule="auto"/>
              <w:jc w:val="center"/>
              <w:rPr>
                <w:b/>
                <w:bCs/>
              </w:rPr>
            </w:pPr>
          </w:p>
        </w:tc>
        <w:tc>
          <w:tcPr>
            <w:tcW w:w="6294" w:type="dxa"/>
          </w:tcPr>
          <w:p w14:paraId="1EC2E9F3" w14:textId="77777777" w:rsidR="000013DC" w:rsidRPr="00115D8D" w:rsidRDefault="000013DC" w:rsidP="000013DC">
            <w:pPr>
              <w:spacing w:after="0" w:line="240" w:lineRule="auto"/>
              <w:jc w:val="both"/>
              <w:rPr>
                <w:rFonts w:eastAsia="Times New Roman"/>
                <w:b/>
                <w:bCs/>
                <w:lang w:eastAsia="fr-FR"/>
              </w:rPr>
            </w:pPr>
          </w:p>
        </w:tc>
      </w:tr>
      <w:tr w:rsidR="000013DC" w:rsidRPr="006A4544" w14:paraId="5414EFAD" w14:textId="77777777" w:rsidTr="005F139E">
        <w:trPr>
          <w:jc w:val="center"/>
        </w:trPr>
        <w:tc>
          <w:tcPr>
            <w:tcW w:w="731" w:type="dxa"/>
          </w:tcPr>
          <w:p w14:paraId="2C5FC0A3" w14:textId="77777777" w:rsidR="000013DC" w:rsidRPr="00FC1481" w:rsidRDefault="000013DC" w:rsidP="000013DC">
            <w:pPr>
              <w:spacing w:after="0" w:line="240" w:lineRule="auto"/>
              <w:jc w:val="center"/>
              <w:rPr>
                <w:b/>
                <w:caps/>
              </w:rPr>
            </w:pPr>
          </w:p>
        </w:tc>
        <w:tc>
          <w:tcPr>
            <w:tcW w:w="1086" w:type="dxa"/>
          </w:tcPr>
          <w:p w14:paraId="706DFDD6" w14:textId="77777777" w:rsidR="000013DC" w:rsidRPr="00FC1481" w:rsidRDefault="000013DC" w:rsidP="000013DC">
            <w:pPr>
              <w:spacing w:after="0" w:line="240" w:lineRule="auto"/>
              <w:jc w:val="center"/>
              <w:rPr>
                <w:b/>
                <w:caps/>
              </w:rPr>
            </w:pPr>
          </w:p>
        </w:tc>
        <w:tc>
          <w:tcPr>
            <w:tcW w:w="6292" w:type="dxa"/>
          </w:tcPr>
          <w:p w14:paraId="27A0B875" w14:textId="77777777" w:rsidR="000013DC" w:rsidRPr="00115D8D" w:rsidRDefault="000013DC" w:rsidP="000013DC">
            <w:pPr>
              <w:spacing w:after="0" w:line="240" w:lineRule="auto"/>
              <w:jc w:val="center"/>
              <w:rPr>
                <w:rFonts w:eastAsia="Times New Roman"/>
                <w:b/>
                <w:lang w:eastAsia="fr-FR"/>
              </w:rPr>
            </w:pPr>
            <w:r w:rsidRPr="00115D8D">
              <w:rPr>
                <w:b/>
              </w:rPr>
              <w:t>Art. 4</w:t>
            </w:r>
            <w:r>
              <w:rPr>
                <w:b/>
              </w:rPr>
              <w:t>0</w:t>
            </w:r>
          </w:p>
          <w:p w14:paraId="650A8C63" w14:textId="77777777" w:rsidR="000013DC" w:rsidRDefault="000013DC" w:rsidP="000013DC">
            <w:pPr>
              <w:spacing w:after="0" w:line="240" w:lineRule="auto"/>
              <w:jc w:val="both"/>
              <w:rPr>
                <w:b/>
                <w:bCs/>
                <w:color w:val="FF0000"/>
              </w:rPr>
            </w:pPr>
          </w:p>
        </w:tc>
        <w:tc>
          <w:tcPr>
            <w:tcW w:w="1074" w:type="dxa"/>
          </w:tcPr>
          <w:p w14:paraId="60B8A5CD" w14:textId="77777777" w:rsidR="000013DC" w:rsidRDefault="000013DC" w:rsidP="000013DC">
            <w:pPr>
              <w:spacing w:after="0" w:line="240" w:lineRule="auto"/>
              <w:jc w:val="both"/>
              <w:rPr>
                <w:b/>
                <w:bCs/>
              </w:rPr>
            </w:pPr>
          </w:p>
        </w:tc>
        <w:tc>
          <w:tcPr>
            <w:tcW w:w="6294" w:type="dxa"/>
          </w:tcPr>
          <w:p w14:paraId="26BDA2A2" w14:textId="77777777" w:rsidR="000013DC" w:rsidRPr="00115D8D" w:rsidRDefault="000013DC" w:rsidP="000013DC">
            <w:pPr>
              <w:spacing w:after="0" w:line="240" w:lineRule="auto"/>
              <w:jc w:val="both"/>
              <w:rPr>
                <w:rFonts w:eastAsia="Times New Roman"/>
                <w:b/>
                <w:bCs/>
                <w:lang w:eastAsia="fr-FR"/>
              </w:rPr>
            </w:pPr>
          </w:p>
        </w:tc>
      </w:tr>
      <w:tr w:rsidR="000013DC" w:rsidRPr="006A4544" w14:paraId="674AB04B" w14:textId="77777777" w:rsidTr="005F139E">
        <w:trPr>
          <w:trHeight w:val="352"/>
          <w:jc w:val="center"/>
        </w:trPr>
        <w:tc>
          <w:tcPr>
            <w:tcW w:w="731" w:type="dxa"/>
          </w:tcPr>
          <w:p w14:paraId="423B9CFC" w14:textId="77777777" w:rsidR="000013DC" w:rsidRPr="00722C29" w:rsidRDefault="000013DC" w:rsidP="000013DC">
            <w:pPr>
              <w:spacing w:after="0" w:line="240" w:lineRule="auto"/>
              <w:jc w:val="center"/>
              <w:rPr>
                <w:b/>
                <w:caps/>
              </w:rPr>
            </w:pPr>
            <w:r>
              <w:rPr>
                <w:b/>
                <w:caps/>
              </w:rPr>
              <w:t>LE</w:t>
            </w:r>
          </w:p>
        </w:tc>
        <w:tc>
          <w:tcPr>
            <w:tcW w:w="1086" w:type="dxa"/>
          </w:tcPr>
          <w:p w14:paraId="040240EC" w14:textId="77777777" w:rsidR="000013DC" w:rsidRPr="00722C29" w:rsidRDefault="000013DC" w:rsidP="000013DC">
            <w:pPr>
              <w:spacing w:after="0" w:line="240" w:lineRule="auto"/>
              <w:jc w:val="center"/>
              <w:rPr>
                <w:b/>
                <w:caps/>
              </w:rPr>
            </w:pPr>
            <w:r>
              <w:rPr>
                <w:b/>
                <w:caps/>
              </w:rPr>
              <w:t>IAS</w:t>
            </w:r>
          </w:p>
        </w:tc>
        <w:tc>
          <w:tcPr>
            <w:tcW w:w="6292" w:type="dxa"/>
          </w:tcPr>
          <w:p w14:paraId="5BD139E4" w14:textId="77777777" w:rsidR="000013DC" w:rsidRPr="003C111F" w:rsidRDefault="000013DC" w:rsidP="000013DC">
            <w:pPr>
              <w:spacing w:after="0" w:line="240" w:lineRule="auto"/>
              <w:jc w:val="both"/>
            </w:pPr>
            <w:r w:rsidRPr="003C111F">
              <w:t>La</w:t>
            </w:r>
            <w:r w:rsidRPr="003C111F">
              <w:rPr>
                <w:b/>
              </w:rPr>
              <w:t xml:space="preserve"> </w:t>
            </w:r>
            <w:r w:rsidRPr="003C111F">
              <w:t>Ministre du Patrimoine est autorisée à octroyer, au travers du budget de l’Agence wallonne du Patrimoine, dans les limites des domaines fonctionnels concernés, les subventions suivantes, en ce compris les interventions cofinancées par les fonds européens :</w:t>
            </w:r>
          </w:p>
          <w:p w14:paraId="04A6D46C" w14:textId="77777777" w:rsidR="000013DC" w:rsidRPr="003C111F" w:rsidRDefault="000013DC" w:rsidP="000013DC">
            <w:pPr>
              <w:spacing w:after="0" w:line="240" w:lineRule="auto"/>
              <w:jc w:val="both"/>
              <w:rPr>
                <w:rFonts w:eastAsia="Times New Roman"/>
                <w:lang w:eastAsia="fr-FR"/>
              </w:rPr>
            </w:pPr>
          </w:p>
          <w:p w14:paraId="0F2FD8A0" w14:textId="77777777" w:rsidR="000013DC" w:rsidRPr="003C111F" w:rsidRDefault="000013DC" w:rsidP="000013DC">
            <w:pPr>
              <w:spacing w:after="0" w:line="240" w:lineRule="auto"/>
              <w:jc w:val="both"/>
              <w:rPr>
                <w:rFonts w:eastAsia="Times New Roman"/>
                <w:lang w:val="fr-CA" w:eastAsia="fr-FR"/>
              </w:rPr>
            </w:pPr>
            <w:r w:rsidRPr="003C111F">
              <w:rPr>
                <w:rFonts w:eastAsia="Times New Roman"/>
                <w:lang w:val="fr-CA" w:eastAsia="fr-FR"/>
              </w:rPr>
              <w:t>Subventions pour la mise en œuvre d’accords de coopération.</w:t>
            </w:r>
          </w:p>
          <w:p w14:paraId="39963E1A" w14:textId="77777777" w:rsidR="000013DC" w:rsidRPr="003C111F" w:rsidRDefault="000013DC" w:rsidP="000013DC">
            <w:pPr>
              <w:spacing w:after="0" w:line="240" w:lineRule="auto"/>
              <w:jc w:val="both"/>
              <w:rPr>
                <w:rFonts w:eastAsia="Times New Roman"/>
                <w:lang w:eastAsia="fr-FR"/>
              </w:rPr>
            </w:pPr>
            <w:r w:rsidRPr="003C111F">
              <w:rPr>
                <w:rFonts w:eastAsia="Times New Roman"/>
                <w:lang w:val="fr-CA" w:eastAsia="fr-FR"/>
              </w:rPr>
              <w:t>D</w:t>
            </w:r>
            <w:r w:rsidRPr="003C111F">
              <w:rPr>
                <w:rFonts w:eastAsia="Times New Roman"/>
                <w:lang w:eastAsia="fr-FR"/>
              </w:rPr>
              <w:t>otation au C.E.S.E.W. pour couvrir les frais de fonctionnement de la C.R.M.S.F.</w:t>
            </w:r>
          </w:p>
          <w:p w14:paraId="53D94C54" w14:textId="77777777" w:rsidR="000013DC" w:rsidRPr="003C111F" w:rsidRDefault="000013DC" w:rsidP="000013DC">
            <w:pPr>
              <w:spacing w:after="0" w:line="240" w:lineRule="auto"/>
              <w:jc w:val="both"/>
              <w:rPr>
                <w:rFonts w:eastAsia="Times New Roman"/>
                <w:lang w:eastAsia="fr-FR"/>
              </w:rPr>
            </w:pPr>
            <w:r w:rsidRPr="003C111F">
              <w:rPr>
                <w:rFonts w:eastAsia="Times New Roman"/>
                <w:lang w:eastAsia="fr-FR"/>
              </w:rPr>
              <w:t>Subvention à Tourisme Wallonie dans le cadre de la valorisation du site de l’Abbaye d’Aulne.</w:t>
            </w:r>
          </w:p>
          <w:p w14:paraId="1BF2D176" w14:textId="77777777" w:rsidR="000013DC" w:rsidRPr="009D09A4" w:rsidRDefault="000013DC" w:rsidP="000013DC">
            <w:pPr>
              <w:spacing w:after="0" w:line="240" w:lineRule="auto"/>
              <w:jc w:val="both"/>
            </w:pPr>
          </w:p>
        </w:tc>
        <w:tc>
          <w:tcPr>
            <w:tcW w:w="1074" w:type="dxa"/>
          </w:tcPr>
          <w:p w14:paraId="4D5A6B37" w14:textId="77777777" w:rsidR="000013DC" w:rsidRPr="00722C29" w:rsidRDefault="000013DC" w:rsidP="000013DC">
            <w:pPr>
              <w:spacing w:after="0" w:line="240" w:lineRule="auto"/>
            </w:pPr>
          </w:p>
        </w:tc>
        <w:tc>
          <w:tcPr>
            <w:tcW w:w="6294" w:type="dxa"/>
          </w:tcPr>
          <w:p w14:paraId="20D00489" w14:textId="77777777" w:rsidR="000013DC" w:rsidRPr="00115D8D" w:rsidRDefault="000013DC" w:rsidP="000013DC">
            <w:pPr>
              <w:spacing w:after="0" w:line="240" w:lineRule="auto"/>
              <w:jc w:val="both"/>
            </w:pPr>
          </w:p>
        </w:tc>
      </w:tr>
      <w:tr w:rsidR="000013DC" w:rsidRPr="006A4544" w14:paraId="30807380" w14:textId="77777777" w:rsidTr="005F139E">
        <w:trPr>
          <w:jc w:val="center"/>
        </w:trPr>
        <w:tc>
          <w:tcPr>
            <w:tcW w:w="731" w:type="dxa"/>
          </w:tcPr>
          <w:p w14:paraId="375A13C0" w14:textId="77777777" w:rsidR="000013DC" w:rsidRPr="00722C29" w:rsidRDefault="000013DC" w:rsidP="000013DC">
            <w:pPr>
              <w:spacing w:after="0" w:line="240" w:lineRule="auto"/>
              <w:jc w:val="center"/>
              <w:rPr>
                <w:b/>
                <w:caps/>
              </w:rPr>
            </w:pPr>
          </w:p>
        </w:tc>
        <w:tc>
          <w:tcPr>
            <w:tcW w:w="1086" w:type="dxa"/>
          </w:tcPr>
          <w:p w14:paraId="15B472D0" w14:textId="77777777" w:rsidR="000013DC" w:rsidRPr="00722C29" w:rsidRDefault="000013DC" w:rsidP="000013DC">
            <w:pPr>
              <w:spacing w:after="0" w:line="240" w:lineRule="auto"/>
              <w:rPr>
                <w:b/>
                <w:caps/>
              </w:rPr>
            </w:pPr>
          </w:p>
        </w:tc>
        <w:tc>
          <w:tcPr>
            <w:tcW w:w="6292" w:type="dxa"/>
          </w:tcPr>
          <w:p w14:paraId="52520709" w14:textId="77777777" w:rsidR="000013DC" w:rsidRDefault="000013DC" w:rsidP="000013DC">
            <w:pPr>
              <w:spacing w:after="0" w:line="240" w:lineRule="auto"/>
              <w:jc w:val="center"/>
              <w:rPr>
                <w:b/>
                <w:bCs/>
              </w:rPr>
            </w:pPr>
            <w:r w:rsidRPr="00443774">
              <w:rPr>
                <w:b/>
                <w:bCs/>
              </w:rPr>
              <w:t>Art. 4</w:t>
            </w:r>
            <w:r>
              <w:rPr>
                <w:b/>
                <w:bCs/>
              </w:rPr>
              <w:t>1</w:t>
            </w:r>
          </w:p>
          <w:p w14:paraId="4CFB814C" w14:textId="77777777" w:rsidR="000013DC" w:rsidRPr="00796200" w:rsidRDefault="000013DC" w:rsidP="000013DC">
            <w:pPr>
              <w:spacing w:after="0" w:line="240" w:lineRule="auto"/>
              <w:jc w:val="both"/>
            </w:pPr>
          </w:p>
        </w:tc>
        <w:tc>
          <w:tcPr>
            <w:tcW w:w="1074" w:type="dxa"/>
          </w:tcPr>
          <w:p w14:paraId="679C1F04" w14:textId="77777777" w:rsidR="000013DC" w:rsidRPr="00722C29" w:rsidRDefault="000013DC" w:rsidP="000013DC">
            <w:pPr>
              <w:spacing w:after="0" w:line="240" w:lineRule="auto"/>
              <w:jc w:val="both"/>
              <w:rPr>
                <w:b/>
              </w:rPr>
            </w:pPr>
          </w:p>
        </w:tc>
        <w:tc>
          <w:tcPr>
            <w:tcW w:w="6294" w:type="dxa"/>
          </w:tcPr>
          <w:p w14:paraId="6B5ED78F" w14:textId="083B0B34" w:rsidR="000013DC" w:rsidRPr="00443774" w:rsidRDefault="000013DC" w:rsidP="000013DC">
            <w:pPr>
              <w:spacing w:after="0" w:line="240" w:lineRule="auto"/>
              <w:jc w:val="center"/>
              <w:rPr>
                <w:b/>
                <w:bCs/>
              </w:rPr>
            </w:pPr>
          </w:p>
        </w:tc>
      </w:tr>
      <w:tr w:rsidR="000013DC" w:rsidRPr="006A4544" w14:paraId="3C3FAF4A" w14:textId="77777777" w:rsidTr="005F139E">
        <w:trPr>
          <w:jc w:val="center"/>
        </w:trPr>
        <w:tc>
          <w:tcPr>
            <w:tcW w:w="731" w:type="dxa"/>
          </w:tcPr>
          <w:p w14:paraId="4ADBB45D" w14:textId="77777777" w:rsidR="000013DC" w:rsidRDefault="000013DC" w:rsidP="000013DC">
            <w:pPr>
              <w:spacing w:after="0" w:line="240" w:lineRule="auto"/>
              <w:jc w:val="center"/>
              <w:rPr>
                <w:b/>
                <w:caps/>
              </w:rPr>
            </w:pPr>
            <w:r>
              <w:rPr>
                <w:b/>
                <w:caps/>
              </w:rPr>
              <w:t>NE-</w:t>
            </w:r>
          </w:p>
          <w:p w14:paraId="69A33CD5" w14:textId="77777777" w:rsidR="000013DC" w:rsidRDefault="000013DC" w:rsidP="000013DC">
            <w:pPr>
              <w:spacing w:after="0" w:line="240" w:lineRule="auto"/>
              <w:jc w:val="center"/>
              <w:rPr>
                <w:b/>
                <w:caps/>
              </w:rPr>
            </w:pPr>
            <w:r>
              <w:rPr>
                <w:b/>
                <w:caps/>
              </w:rPr>
              <w:t>CO</w:t>
            </w:r>
          </w:p>
        </w:tc>
        <w:tc>
          <w:tcPr>
            <w:tcW w:w="1086" w:type="dxa"/>
          </w:tcPr>
          <w:p w14:paraId="3661AA8B" w14:textId="77777777" w:rsidR="000013DC" w:rsidRPr="00FC1481" w:rsidRDefault="000013DC" w:rsidP="000013DC">
            <w:pPr>
              <w:spacing w:after="0" w:line="240" w:lineRule="auto"/>
              <w:jc w:val="center"/>
              <w:rPr>
                <w:b/>
                <w:caps/>
              </w:rPr>
            </w:pPr>
            <w:r>
              <w:rPr>
                <w:b/>
                <w:caps/>
              </w:rPr>
              <w:t>ARNE</w:t>
            </w:r>
          </w:p>
        </w:tc>
        <w:tc>
          <w:tcPr>
            <w:tcW w:w="6292" w:type="dxa"/>
          </w:tcPr>
          <w:p w14:paraId="74BD1115" w14:textId="77777777" w:rsidR="000013DC" w:rsidRDefault="000013DC" w:rsidP="000013DC">
            <w:pPr>
              <w:spacing w:after="0" w:line="240" w:lineRule="auto"/>
              <w:jc w:val="both"/>
            </w:pPr>
            <w:r w:rsidRPr="00017E8F">
              <w:t>La Ministre du Climat et le</w:t>
            </w:r>
            <w:r>
              <w:rPr>
                <w:b/>
              </w:rPr>
              <w:t xml:space="preserve"> </w:t>
            </w:r>
            <w:r>
              <w:t>Ministre de l’Environnement chacun pour ce qui les concerne sont autorisés à octroyer des subventions au travers du budget de l’Agence wallonne de l’Air et du Climat pour des actions visant le domaine du climat, de l’environnement et du développement durable et portant sur :</w:t>
            </w:r>
          </w:p>
          <w:p w14:paraId="144552FC" w14:textId="77777777" w:rsidR="000013DC" w:rsidRDefault="000013DC" w:rsidP="000013DC">
            <w:pPr>
              <w:spacing w:after="0" w:line="240" w:lineRule="auto"/>
              <w:jc w:val="both"/>
            </w:pPr>
          </w:p>
          <w:p w14:paraId="428D46DE" w14:textId="77777777" w:rsidR="000013DC" w:rsidRPr="0072613D" w:rsidRDefault="000013DC" w:rsidP="000013DC">
            <w:pPr>
              <w:spacing w:after="0" w:line="240" w:lineRule="auto"/>
              <w:jc w:val="both"/>
            </w:pPr>
            <w:r>
              <w:t xml:space="preserve">Subvention au secteur privé pour sensibilisation du public et actions dans le domaine des changements climatiques ou de l’adaptation aux changements climatiques </w:t>
            </w:r>
            <w:r w:rsidRPr="0072613D">
              <w:t>en particulier dans le cadre de la mise en œuvre de la Politique locale Energie Climat (POLLEC).</w:t>
            </w:r>
          </w:p>
          <w:p w14:paraId="40E48AC4" w14:textId="77777777" w:rsidR="000013DC" w:rsidRDefault="000013DC" w:rsidP="000013DC">
            <w:pPr>
              <w:spacing w:after="0" w:line="240" w:lineRule="auto"/>
              <w:jc w:val="both"/>
            </w:pPr>
            <w:r>
              <w:t>Subvention aux pouvoirs locaux pour la protection du climat ou l’adaptation aux changements climatiques.</w:t>
            </w:r>
          </w:p>
          <w:p w14:paraId="1AAC4C0F" w14:textId="77777777" w:rsidR="000013DC" w:rsidRPr="0072613D" w:rsidRDefault="000013DC" w:rsidP="000013DC">
            <w:pPr>
              <w:spacing w:after="0" w:line="240" w:lineRule="auto"/>
              <w:jc w:val="both"/>
            </w:pPr>
            <w:r>
              <w:t>Subvention à des universités</w:t>
            </w:r>
            <w:r>
              <w:rPr>
                <w:b/>
                <w:bCs/>
              </w:rPr>
              <w:t xml:space="preserve">, </w:t>
            </w:r>
            <w:r w:rsidRPr="0072613D">
              <w:t xml:space="preserve">des Fondations ou à tout autre organisme public </w:t>
            </w:r>
            <w:r>
              <w:t>pour de la recherche dans le domaine des changements climatiques</w:t>
            </w:r>
            <w:r w:rsidRPr="0072613D">
              <w:t>,</w:t>
            </w:r>
            <w:r>
              <w:t xml:space="preserve"> l’adaptation aux changements climatiques </w:t>
            </w:r>
            <w:r w:rsidRPr="0072613D">
              <w:t>ou de la transition y compris les aspects liés à la transition juste.</w:t>
            </w:r>
          </w:p>
          <w:p w14:paraId="5EEEA088" w14:textId="77777777" w:rsidR="000013DC" w:rsidRPr="0072613D" w:rsidRDefault="000013DC" w:rsidP="000013DC">
            <w:pPr>
              <w:spacing w:after="0" w:line="240" w:lineRule="auto"/>
              <w:jc w:val="both"/>
            </w:pPr>
            <w:r w:rsidRPr="0072613D">
              <w:t>Subvention pour des études dans le domaine des changements climatiques ou de l’adaptation aux changements climatiques.</w:t>
            </w:r>
          </w:p>
          <w:p w14:paraId="03916D62" w14:textId="77777777" w:rsidR="000013DC" w:rsidRPr="0072613D" w:rsidRDefault="000013DC" w:rsidP="000013DC">
            <w:pPr>
              <w:spacing w:after="0" w:line="240" w:lineRule="auto"/>
              <w:jc w:val="both"/>
            </w:pPr>
            <w:r>
              <w:t xml:space="preserve">Subvention au secteur privé </w:t>
            </w:r>
            <w:r w:rsidRPr="0072613D">
              <w:t>et à des entreprises dans</w:t>
            </w:r>
            <w:r>
              <w:t xml:space="preserve"> le cadre </w:t>
            </w:r>
            <w:r w:rsidRPr="0072613D">
              <w:t>du développement, de la mise en œuvre et du contrôle des accords de branche ou des autres accords volontaires en Wallonie.</w:t>
            </w:r>
          </w:p>
          <w:p w14:paraId="7D1DF242" w14:textId="77777777" w:rsidR="000013DC" w:rsidRDefault="000013DC" w:rsidP="000013DC">
            <w:pPr>
              <w:spacing w:after="0" w:line="240" w:lineRule="auto"/>
              <w:jc w:val="both"/>
            </w:pPr>
            <w:r>
              <w:t>Subventions en vue de financer des investissements en faveur du climat</w:t>
            </w:r>
            <w:r>
              <w:rPr>
                <w:b/>
                <w:bCs/>
              </w:rPr>
              <w:t xml:space="preserve"> </w:t>
            </w:r>
            <w:r w:rsidRPr="0072613D">
              <w:t>y compris l’adaptation aux changements climatiques et la transition.</w:t>
            </w:r>
          </w:p>
          <w:p w14:paraId="00E3CDE2" w14:textId="77777777" w:rsidR="000013DC" w:rsidRDefault="000013DC" w:rsidP="000013DC">
            <w:pPr>
              <w:spacing w:after="0" w:line="240" w:lineRule="auto"/>
              <w:jc w:val="both"/>
            </w:pPr>
            <w:r>
              <w:t>Contribution volontaire ou obligatoire à des organismes nationaux et internationaux y compris les obligations financières de la Région dans le cadre des Traités, Conventions, Protocoles et accords de coopération…</w:t>
            </w:r>
          </w:p>
          <w:p w14:paraId="3E5E0CFA" w14:textId="77777777" w:rsidR="000013DC" w:rsidRPr="0072613D" w:rsidRDefault="000013DC" w:rsidP="000013DC">
            <w:pPr>
              <w:spacing w:after="0" w:line="240" w:lineRule="auto"/>
              <w:jc w:val="both"/>
            </w:pPr>
            <w:r w:rsidRPr="0072613D">
              <w:t>Contribution volontaire dans le cadre d’organismes multilatéraux en vue de renforcer les capacités des Pays en développement ou de renforcer et coordonner les actions de la Région dans le cadre d’Accords internationaux.</w:t>
            </w:r>
          </w:p>
          <w:p w14:paraId="39249D4D" w14:textId="77777777" w:rsidR="000013DC" w:rsidRDefault="000013DC" w:rsidP="000013DC">
            <w:pPr>
              <w:spacing w:after="0" w:line="240" w:lineRule="auto"/>
              <w:jc w:val="both"/>
            </w:pPr>
            <w:r>
              <w:t>Subvention dans le cadre du programme Fast start et intervention dans le financement de projets internationaux de développement durable ou tout autre programme de financement de projets Nord Sud.</w:t>
            </w:r>
          </w:p>
          <w:p w14:paraId="4CB3670B" w14:textId="77777777" w:rsidR="000013DC" w:rsidRDefault="000013DC" w:rsidP="000013DC">
            <w:pPr>
              <w:spacing w:after="0" w:line="240" w:lineRule="auto"/>
              <w:jc w:val="both"/>
            </w:pPr>
            <w:r>
              <w:t>Subvention à l’ISSEP pour l’exploitation des réseaux de mesure de la qualité de l’air, le laboratoire de référence et la microanalyse, ainsi que pour l’acquisition de matériel en lien avec ces missions.</w:t>
            </w:r>
          </w:p>
          <w:p w14:paraId="1984E332" w14:textId="77777777" w:rsidR="000013DC" w:rsidRPr="0072613D" w:rsidRDefault="000013DC" w:rsidP="000013DC">
            <w:pPr>
              <w:spacing w:after="0" w:line="240" w:lineRule="auto"/>
              <w:jc w:val="both"/>
            </w:pPr>
            <w:r>
              <w:t xml:space="preserve">Subvention ad hoc à l’ISSEP dans le cadre de missions spécifiques en lien avec la qualité de l’air </w:t>
            </w:r>
            <w:r w:rsidRPr="0072613D">
              <w:t>y compris la qualité de l’air intérieur.</w:t>
            </w:r>
          </w:p>
          <w:p w14:paraId="1A0CB29C" w14:textId="77777777" w:rsidR="000013DC" w:rsidRPr="0072613D" w:rsidRDefault="000013DC" w:rsidP="000013DC">
            <w:pPr>
              <w:spacing w:after="0" w:line="240" w:lineRule="auto"/>
              <w:jc w:val="both"/>
            </w:pPr>
            <w:r w:rsidRPr="0072613D">
              <w:t>Subvention en vue d’implanter de nouveaux points de prélèvement pour la mesure qualité de l’air en Wallonie.</w:t>
            </w:r>
          </w:p>
          <w:p w14:paraId="742CBC0C" w14:textId="77777777" w:rsidR="000013DC" w:rsidRPr="0072613D" w:rsidRDefault="000013DC" w:rsidP="000013DC">
            <w:pPr>
              <w:spacing w:after="0" w:line="240" w:lineRule="auto"/>
              <w:jc w:val="both"/>
            </w:pPr>
            <w:r>
              <w:t xml:space="preserve">Subvention </w:t>
            </w:r>
            <w:r w:rsidRPr="0072613D">
              <w:t>à des entreprises et des particuliers</w:t>
            </w:r>
            <w:r>
              <w:t xml:space="preserve"> pour sensibilisation du public et actions dans le domaine de la qualité de </w:t>
            </w:r>
            <w:r w:rsidRPr="00667DE0">
              <w:t xml:space="preserve">l’air </w:t>
            </w:r>
            <w:r w:rsidRPr="0072613D">
              <w:t>y compris la qualité de l’air intérieur.</w:t>
            </w:r>
          </w:p>
          <w:p w14:paraId="73370D18" w14:textId="77777777" w:rsidR="000013DC" w:rsidRDefault="000013DC" w:rsidP="000013DC">
            <w:pPr>
              <w:spacing w:after="0" w:line="240" w:lineRule="auto"/>
              <w:jc w:val="both"/>
            </w:pPr>
            <w:r>
              <w:t>Subvention aux pouvoirs locaux pour la protection de l’air.</w:t>
            </w:r>
          </w:p>
          <w:p w14:paraId="21FE51EC" w14:textId="77777777" w:rsidR="000013DC" w:rsidRDefault="000013DC" w:rsidP="000013DC">
            <w:pPr>
              <w:spacing w:after="0" w:line="240" w:lineRule="auto"/>
              <w:jc w:val="both"/>
            </w:pPr>
            <w:r>
              <w:t>Contribution volontaire ou obligatoire à des organismes nationaux et internationaux y compris les obligations financières de la Région dans le cadre des Traités, Conventions, Protocoles et Accord de coopération.</w:t>
            </w:r>
          </w:p>
          <w:p w14:paraId="34999C7B" w14:textId="77777777" w:rsidR="000013DC" w:rsidRDefault="000013DC" w:rsidP="000013DC">
            <w:pPr>
              <w:spacing w:after="0" w:line="240" w:lineRule="auto"/>
              <w:jc w:val="both"/>
            </w:pPr>
            <w:r>
              <w:t>Subvention de formations.</w:t>
            </w:r>
          </w:p>
          <w:p w14:paraId="0414FB0C" w14:textId="77777777" w:rsidR="000013DC" w:rsidRPr="00EC7BFD" w:rsidRDefault="000013DC" w:rsidP="000013DC">
            <w:pPr>
              <w:spacing w:after="0" w:line="240" w:lineRule="auto"/>
              <w:jc w:val="both"/>
            </w:pPr>
            <w:r w:rsidRPr="00EC7BFD">
              <w:t>Subvention aux ASBL</w:t>
            </w:r>
            <w:r w:rsidRPr="002645B6">
              <w:rPr>
                <w:b/>
                <w:bCs/>
              </w:rPr>
              <w:t xml:space="preserve">, </w:t>
            </w:r>
            <w:r w:rsidRPr="0072613D">
              <w:t>Fondations</w:t>
            </w:r>
            <w:r w:rsidRPr="00EC7BFD">
              <w:t xml:space="preserve"> et Universités pour sensibilisation du public et actions dans le domaine des changements climatiques ou de l’adaptation aux changements climatiques.</w:t>
            </w:r>
          </w:p>
          <w:p w14:paraId="33EF9F1A" w14:textId="77777777" w:rsidR="000013DC" w:rsidRPr="0072613D" w:rsidRDefault="000013DC" w:rsidP="000013DC">
            <w:pPr>
              <w:spacing w:after="0" w:line="240" w:lineRule="auto"/>
              <w:jc w:val="both"/>
            </w:pPr>
            <w:r w:rsidRPr="00EC7BFD">
              <w:t>Subvention aux ASBL</w:t>
            </w:r>
            <w:r w:rsidRPr="002645B6">
              <w:rPr>
                <w:b/>
                <w:bCs/>
              </w:rPr>
              <w:t xml:space="preserve">, </w:t>
            </w:r>
            <w:r w:rsidRPr="0072613D">
              <w:t>Fondations</w:t>
            </w:r>
            <w:r w:rsidRPr="00EC7BFD">
              <w:t xml:space="preserve"> et Universités pour sensibilisation du public et actions dans le domaine de la qualité de l’air</w:t>
            </w:r>
            <w:r>
              <w:t xml:space="preserve"> </w:t>
            </w:r>
            <w:r w:rsidRPr="0072613D">
              <w:t>y compris la qualité de l’air intérieur.</w:t>
            </w:r>
          </w:p>
          <w:p w14:paraId="0AB77493" w14:textId="77777777" w:rsidR="000013DC" w:rsidRDefault="000013DC" w:rsidP="000013DC">
            <w:pPr>
              <w:spacing w:after="0" w:line="240" w:lineRule="auto"/>
              <w:jc w:val="both"/>
            </w:pPr>
            <w:r w:rsidRPr="0072613D">
              <w:t xml:space="preserve">Subvention à des actions participant au rayonnement du PACE. </w:t>
            </w:r>
          </w:p>
          <w:p w14:paraId="3AFFF3DC" w14:textId="77777777" w:rsidR="000013DC" w:rsidRPr="005D2478" w:rsidRDefault="000013DC" w:rsidP="000013DC">
            <w:pPr>
              <w:spacing w:after="0" w:line="240" w:lineRule="auto"/>
              <w:jc w:val="both"/>
            </w:pPr>
            <w:r w:rsidRPr="005D2478">
              <w:t>Subvention à des entreprises, centres de recherches, centres de recherches agréés, unités universitaires, unités de haute école, organismes publics de recherche ou partenariats de recherche, pour des recherches industrielles ou du développement expérimental dans le domaine du climat, en adaptation ou en prévention.</w:t>
            </w:r>
          </w:p>
          <w:p w14:paraId="6B360666" w14:textId="2FE4B9EA" w:rsidR="000013DC" w:rsidRPr="008A342B" w:rsidRDefault="000013DC" w:rsidP="000013DC">
            <w:pPr>
              <w:tabs>
                <w:tab w:val="left" w:pos="1272"/>
              </w:tabs>
              <w:spacing w:after="0" w:line="240" w:lineRule="auto"/>
              <w:jc w:val="both"/>
            </w:pPr>
          </w:p>
        </w:tc>
        <w:tc>
          <w:tcPr>
            <w:tcW w:w="1074" w:type="dxa"/>
          </w:tcPr>
          <w:p w14:paraId="12A06C65" w14:textId="77777777" w:rsidR="000013DC" w:rsidRPr="00F105D0" w:rsidRDefault="000013DC" w:rsidP="000013DC">
            <w:pPr>
              <w:spacing w:after="0" w:line="240" w:lineRule="auto"/>
              <w:jc w:val="center"/>
              <w:rPr>
                <w:b/>
              </w:rPr>
            </w:pPr>
          </w:p>
        </w:tc>
        <w:tc>
          <w:tcPr>
            <w:tcW w:w="6294" w:type="dxa"/>
          </w:tcPr>
          <w:p w14:paraId="2F6B238D" w14:textId="77777777" w:rsidR="000013DC" w:rsidRPr="00AB10B2" w:rsidRDefault="000013DC" w:rsidP="000013DC">
            <w:pPr>
              <w:tabs>
                <w:tab w:val="left" w:pos="1272"/>
              </w:tabs>
              <w:spacing w:after="0" w:line="240" w:lineRule="auto"/>
              <w:jc w:val="both"/>
            </w:pPr>
          </w:p>
        </w:tc>
      </w:tr>
      <w:tr w:rsidR="000013DC" w:rsidRPr="006A4544" w14:paraId="31D8BA91" w14:textId="77777777" w:rsidTr="005F139E">
        <w:trPr>
          <w:jc w:val="center"/>
        </w:trPr>
        <w:tc>
          <w:tcPr>
            <w:tcW w:w="731" w:type="dxa"/>
          </w:tcPr>
          <w:p w14:paraId="72348644" w14:textId="77777777" w:rsidR="000013DC" w:rsidRPr="00FC1481" w:rsidRDefault="000013DC" w:rsidP="000013DC">
            <w:pPr>
              <w:spacing w:after="0" w:line="240" w:lineRule="auto"/>
              <w:jc w:val="center"/>
              <w:rPr>
                <w:b/>
                <w:caps/>
              </w:rPr>
            </w:pPr>
          </w:p>
        </w:tc>
        <w:tc>
          <w:tcPr>
            <w:tcW w:w="1086" w:type="dxa"/>
          </w:tcPr>
          <w:p w14:paraId="640FDD7B" w14:textId="77777777" w:rsidR="000013DC" w:rsidRPr="00FC1481" w:rsidRDefault="000013DC" w:rsidP="000013DC">
            <w:pPr>
              <w:spacing w:after="0" w:line="240" w:lineRule="auto"/>
              <w:jc w:val="center"/>
              <w:rPr>
                <w:b/>
                <w:caps/>
              </w:rPr>
            </w:pPr>
          </w:p>
        </w:tc>
        <w:tc>
          <w:tcPr>
            <w:tcW w:w="6292" w:type="dxa"/>
          </w:tcPr>
          <w:p w14:paraId="428F4C0F" w14:textId="77777777" w:rsidR="000013DC" w:rsidRDefault="000013DC" w:rsidP="000013DC">
            <w:pPr>
              <w:spacing w:after="0" w:line="240" w:lineRule="auto"/>
              <w:jc w:val="center"/>
              <w:rPr>
                <w:b/>
              </w:rPr>
            </w:pPr>
            <w:r>
              <w:rPr>
                <w:b/>
              </w:rPr>
              <w:t>Art. 42</w:t>
            </w:r>
          </w:p>
          <w:p w14:paraId="45B9FD1C" w14:textId="77777777" w:rsidR="000013DC" w:rsidRPr="00796200" w:rsidRDefault="000013DC" w:rsidP="000013DC">
            <w:pPr>
              <w:tabs>
                <w:tab w:val="left" w:pos="2844"/>
                <w:tab w:val="center" w:pos="3080"/>
              </w:tabs>
              <w:spacing w:after="0" w:line="240" w:lineRule="auto"/>
              <w:rPr>
                <w:color w:val="FF0000"/>
              </w:rPr>
            </w:pPr>
          </w:p>
        </w:tc>
        <w:tc>
          <w:tcPr>
            <w:tcW w:w="1074" w:type="dxa"/>
          </w:tcPr>
          <w:p w14:paraId="0B2FE248" w14:textId="77777777" w:rsidR="000013DC" w:rsidRPr="007A2754" w:rsidRDefault="000013DC" w:rsidP="000013DC">
            <w:pPr>
              <w:spacing w:after="0" w:line="240" w:lineRule="auto"/>
              <w:jc w:val="both"/>
            </w:pPr>
          </w:p>
        </w:tc>
        <w:tc>
          <w:tcPr>
            <w:tcW w:w="6294" w:type="dxa"/>
          </w:tcPr>
          <w:p w14:paraId="4708A618" w14:textId="77777777" w:rsidR="000013DC" w:rsidRPr="00443774" w:rsidRDefault="000013DC" w:rsidP="000013DC">
            <w:pPr>
              <w:spacing w:after="0" w:line="240" w:lineRule="auto"/>
              <w:jc w:val="both"/>
            </w:pPr>
          </w:p>
        </w:tc>
      </w:tr>
      <w:tr w:rsidR="000013DC" w:rsidRPr="006A4544" w14:paraId="69B4A5F0" w14:textId="77777777" w:rsidTr="005F139E">
        <w:trPr>
          <w:jc w:val="center"/>
        </w:trPr>
        <w:tc>
          <w:tcPr>
            <w:tcW w:w="731" w:type="dxa"/>
          </w:tcPr>
          <w:p w14:paraId="627A09F7" w14:textId="77777777" w:rsidR="000013DC" w:rsidRDefault="000013DC" w:rsidP="000013DC">
            <w:pPr>
              <w:spacing w:after="0" w:line="240" w:lineRule="auto"/>
              <w:jc w:val="center"/>
              <w:rPr>
                <w:b/>
                <w:caps/>
              </w:rPr>
            </w:pPr>
            <w:r>
              <w:rPr>
                <w:b/>
                <w:caps/>
              </w:rPr>
              <w:t>GA</w:t>
            </w:r>
          </w:p>
        </w:tc>
        <w:tc>
          <w:tcPr>
            <w:tcW w:w="1086" w:type="dxa"/>
          </w:tcPr>
          <w:p w14:paraId="7EDD38E5" w14:textId="77777777" w:rsidR="000013DC" w:rsidRPr="00FC1481" w:rsidRDefault="000013DC" w:rsidP="000013DC">
            <w:pPr>
              <w:spacing w:after="0" w:line="240" w:lineRule="auto"/>
              <w:jc w:val="center"/>
              <w:rPr>
                <w:b/>
                <w:caps/>
              </w:rPr>
            </w:pPr>
            <w:r>
              <w:rPr>
                <w:b/>
                <w:caps/>
              </w:rPr>
              <w:t>MI</w:t>
            </w:r>
          </w:p>
        </w:tc>
        <w:tc>
          <w:tcPr>
            <w:tcW w:w="6292" w:type="dxa"/>
          </w:tcPr>
          <w:p w14:paraId="0E65B418" w14:textId="77777777" w:rsidR="000013DC" w:rsidRPr="005D2478" w:rsidRDefault="000013DC" w:rsidP="000013DC">
            <w:pPr>
              <w:spacing w:after="0" w:line="240" w:lineRule="auto"/>
              <w:jc w:val="both"/>
              <w:rPr>
                <w:bCs/>
              </w:rPr>
            </w:pPr>
            <w:r w:rsidRPr="005D2478">
              <w:rPr>
                <w:bCs/>
              </w:rPr>
              <w:t xml:space="preserve">Pour les demandes d’octroi de subventions introduites en </w:t>
            </w:r>
            <w:r w:rsidRPr="000E2074">
              <w:rPr>
                <w:bCs/>
              </w:rPr>
              <w:t>202</w:t>
            </w:r>
            <w:r w:rsidRPr="003C111F">
              <w:rPr>
                <w:bCs/>
              </w:rPr>
              <w:t>6</w:t>
            </w:r>
            <w:r w:rsidRPr="005D2478">
              <w:rPr>
                <w:bCs/>
              </w:rPr>
              <w:t>, l’article 5 du décret du 3 décembre 2020 relatif aux subventions octroyées à certains investissements en matière d’infrastructures sportives et abrogeant le décret du 25 février 1999 relatif aux subventions octroyées à certains investissements en matière d’infrastructures sportives est modifié comme suit</w:t>
            </w:r>
            <w:r>
              <w:rPr>
                <w:bCs/>
              </w:rPr>
              <w:t> </w:t>
            </w:r>
            <w:r w:rsidRPr="005D2478">
              <w:rPr>
                <w:bCs/>
              </w:rPr>
              <w:t>:</w:t>
            </w:r>
          </w:p>
          <w:p w14:paraId="6EBAAB9F" w14:textId="77777777" w:rsidR="000013DC" w:rsidRPr="005D2478" w:rsidRDefault="000013DC" w:rsidP="000013DC">
            <w:pPr>
              <w:spacing w:after="0" w:line="240" w:lineRule="auto"/>
              <w:jc w:val="both"/>
              <w:rPr>
                <w:bCs/>
              </w:rPr>
            </w:pPr>
          </w:p>
          <w:p w14:paraId="0A56E7BA" w14:textId="77777777" w:rsidR="000013DC" w:rsidRPr="005D2478" w:rsidRDefault="000013DC" w:rsidP="000013DC">
            <w:pPr>
              <w:numPr>
                <w:ilvl w:val="0"/>
                <w:numId w:val="15"/>
              </w:numPr>
              <w:spacing w:after="0" w:line="240" w:lineRule="auto"/>
              <w:jc w:val="both"/>
              <w:rPr>
                <w:bCs/>
              </w:rPr>
            </w:pPr>
            <w:r w:rsidRPr="005D2478">
              <w:rPr>
                <w:bCs/>
              </w:rPr>
              <w:t>Au paragraphe 1</w:t>
            </w:r>
            <w:r w:rsidRPr="005D2478">
              <w:rPr>
                <w:bCs/>
                <w:vertAlign w:val="superscript"/>
              </w:rPr>
              <w:t>er</w:t>
            </w:r>
            <w:r w:rsidRPr="005D2478">
              <w:rPr>
                <w:bCs/>
              </w:rPr>
              <w:t>, 1°, le mot « dix » est remplacé par le mot « vingt »</w:t>
            </w:r>
            <w:r>
              <w:rPr>
                <w:bCs/>
              </w:rPr>
              <w:t> </w:t>
            </w:r>
            <w:r w:rsidRPr="005D2478">
              <w:rPr>
                <w:bCs/>
              </w:rPr>
              <w:t>;</w:t>
            </w:r>
          </w:p>
          <w:p w14:paraId="430492E0" w14:textId="77777777" w:rsidR="000013DC" w:rsidRPr="005D2478" w:rsidRDefault="000013DC" w:rsidP="000013DC">
            <w:pPr>
              <w:spacing w:after="0" w:line="240" w:lineRule="auto"/>
              <w:ind w:left="720"/>
              <w:jc w:val="both"/>
              <w:rPr>
                <w:bCs/>
              </w:rPr>
            </w:pPr>
          </w:p>
          <w:p w14:paraId="21838015" w14:textId="77777777" w:rsidR="000013DC" w:rsidRPr="005D2478" w:rsidRDefault="000013DC" w:rsidP="000013DC">
            <w:pPr>
              <w:numPr>
                <w:ilvl w:val="0"/>
                <w:numId w:val="15"/>
              </w:numPr>
              <w:spacing w:after="0" w:line="240" w:lineRule="auto"/>
              <w:jc w:val="both"/>
              <w:rPr>
                <w:bCs/>
              </w:rPr>
            </w:pPr>
            <w:r w:rsidRPr="005D2478">
              <w:rPr>
                <w:bCs/>
              </w:rPr>
              <w:t>Le paragraphe 1</w:t>
            </w:r>
            <w:r w:rsidRPr="005D2478">
              <w:rPr>
                <w:bCs/>
                <w:vertAlign w:val="superscript"/>
              </w:rPr>
              <w:t>er</w:t>
            </w:r>
            <w:r w:rsidRPr="005D2478">
              <w:rPr>
                <w:bCs/>
              </w:rPr>
              <w:t xml:space="preserve"> est complété par un 6° rédigé </w:t>
            </w:r>
            <w:r w:rsidRPr="005D2478">
              <w:rPr>
                <w:bCs/>
                <w:lang w:val="fr-FR"/>
              </w:rPr>
              <w:t>comme suit</w:t>
            </w:r>
            <w:r>
              <w:rPr>
                <w:bCs/>
                <w:lang w:val="fr-FR"/>
              </w:rPr>
              <w:t> </w:t>
            </w:r>
            <w:r w:rsidRPr="005D2478">
              <w:rPr>
                <w:bCs/>
                <w:lang w:val="fr-FR"/>
              </w:rPr>
              <w:t>:</w:t>
            </w:r>
          </w:p>
          <w:p w14:paraId="4CD55DE6" w14:textId="77777777" w:rsidR="000013DC" w:rsidRPr="005D2478" w:rsidRDefault="000013DC" w:rsidP="000013DC">
            <w:pPr>
              <w:spacing w:after="0" w:line="240" w:lineRule="auto"/>
              <w:ind w:left="720"/>
              <w:jc w:val="both"/>
              <w:rPr>
                <w:bCs/>
              </w:rPr>
            </w:pPr>
          </w:p>
          <w:p w14:paraId="30802A34" w14:textId="77777777" w:rsidR="000013DC" w:rsidRPr="005D2478" w:rsidRDefault="000013DC" w:rsidP="000013DC">
            <w:pPr>
              <w:spacing w:after="0" w:line="240" w:lineRule="auto"/>
              <w:ind w:left="720"/>
              <w:jc w:val="both"/>
              <w:rPr>
                <w:bCs/>
                <w:lang w:val="fr-FR"/>
              </w:rPr>
            </w:pPr>
            <w:r w:rsidRPr="005D2478">
              <w:rPr>
                <w:bCs/>
                <w:lang w:val="fr-FR"/>
              </w:rPr>
              <w:t>« 6° Vingt pour cent lorsqu’il s’agit d’un bassin de natation »</w:t>
            </w:r>
            <w:r>
              <w:rPr>
                <w:bCs/>
                <w:lang w:val="fr-FR"/>
              </w:rPr>
              <w:t> </w:t>
            </w:r>
            <w:r w:rsidRPr="005D2478">
              <w:rPr>
                <w:bCs/>
                <w:lang w:val="fr-FR"/>
              </w:rPr>
              <w:t>;</w:t>
            </w:r>
          </w:p>
          <w:p w14:paraId="3FDFEB13" w14:textId="77777777" w:rsidR="000013DC" w:rsidRPr="005D2478" w:rsidRDefault="000013DC" w:rsidP="000013DC">
            <w:pPr>
              <w:spacing w:after="0" w:line="240" w:lineRule="auto"/>
              <w:ind w:left="720"/>
              <w:jc w:val="both"/>
              <w:rPr>
                <w:bCs/>
                <w:lang w:val="fr-FR"/>
              </w:rPr>
            </w:pPr>
          </w:p>
          <w:p w14:paraId="0C4A1E1C" w14:textId="77777777" w:rsidR="000013DC" w:rsidRPr="005D2478" w:rsidRDefault="000013DC" w:rsidP="000013DC">
            <w:pPr>
              <w:numPr>
                <w:ilvl w:val="0"/>
                <w:numId w:val="15"/>
              </w:numPr>
              <w:spacing w:after="0" w:line="240" w:lineRule="auto"/>
              <w:jc w:val="both"/>
              <w:rPr>
                <w:bCs/>
              </w:rPr>
            </w:pPr>
            <w:r w:rsidRPr="005D2478">
              <w:rPr>
                <w:bCs/>
              </w:rPr>
              <w:t>L’article est complété par un paragraphe 3 rédigé comme suit</w:t>
            </w:r>
            <w:r>
              <w:rPr>
                <w:bCs/>
              </w:rPr>
              <w:t> </w:t>
            </w:r>
            <w:r w:rsidRPr="005D2478">
              <w:rPr>
                <w:bCs/>
              </w:rPr>
              <w:t>:</w:t>
            </w:r>
          </w:p>
          <w:p w14:paraId="1271C25C" w14:textId="77777777" w:rsidR="000013DC" w:rsidRPr="005D2478" w:rsidRDefault="000013DC" w:rsidP="000013DC">
            <w:pPr>
              <w:spacing w:after="0" w:line="240" w:lineRule="auto"/>
              <w:ind w:left="720"/>
              <w:jc w:val="both"/>
              <w:rPr>
                <w:bCs/>
              </w:rPr>
            </w:pPr>
          </w:p>
          <w:p w14:paraId="313A0104" w14:textId="77777777" w:rsidR="000013DC" w:rsidRPr="005D2478" w:rsidRDefault="000013DC" w:rsidP="000013DC">
            <w:pPr>
              <w:spacing w:after="0" w:line="240" w:lineRule="auto"/>
              <w:ind w:left="720"/>
              <w:jc w:val="both"/>
              <w:rPr>
                <w:bCs/>
              </w:rPr>
            </w:pPr>
            <w:r w:rsidRPr="005D2478">
              <w:rPr>
                <w:bCs/>
              </w:rPr>
              <w:t>« §3. Par dérogation au §1</w:t>
            </w:r>
            <w:r w:rsidRPr="005D2478">
              <w:rPr>
                <w:bCs/>
                <w:vertAlign w:val="superscript"/>
              </w:rPr>
              <w:t>er</w:t>
            </w:r>
            <w:r w:rsidRPr="005D2478">
              <w:rPr>
                <w:bCs/>
              </w:rPr>
              <w:t>, un taux de subvention maximal de quatre-vingts pour cent s’applique aux infrastructures sportives répondant cumulativement aux priorités reprises aux 1° et 6°.</w:t>
            </w:r>
          </w:p>
          <w:p w14:paraId="1945B5C5" w14:textId="77777777" w:rsidR="000013DC" w:rsidRPr="005D2478" w:rsidRDefault="000013DC" w:rsidP="000013DC">
            <w:pPr>
              <w:spacing w:after="0" w:line="240" w:lineRule="auto"/>
              <w:ind w:left="720"/>
              <w:jc w:val="both"/>
              <w:rPr>
                <w:bCs/>
              </w:rPr>
            </w:pPr>
          </w:p>
          <w:p w14:paraId="225B0CB4" w14:textId="77777777" w:rsidR="000013DC" w:rsidRPr="005D2478" w:rsidRDefault="000013DC" w:rsidP="000013DC">
            <w:pPr>
              <w:spacing w:after="0" w:line="240" w:lineRule="auto"/>
              <w:ind w:left="720"/>
              <w:jc w:val="both"/>
              <w:rPr>
                <w:bCs/>
              </w:rPr>
            </w:pPr>
            <w:r w:rsidRPr="005D2478">
              <w:rPr>
                <w:bCs/>
              </w:rPr>
              <w:t>Par dérogation à l’article 4, §4, le montant maximum subsidiable pour les bénéficiaires visés à l’article 3, 1° et 2°, est fixé à 5 000 000 euros H.T.V.A. lorsque les infrastructures sportives répondent cumulativement aux priorités reprises aux 1° et 6°. » ».</w:t>
            </w:r>
          </w:p>
          <w:p w14:paraId="1079FC45" w14:textId="77777777" w:rsidR="000013DC" w:rsidRPr="008A342B" w:rsidRDefault="000013DC" w:rsidP="000013DC">
            <w:pPr>
              <w:spacing w:after="0" w:line="240" w:lineRule="auto"/>
              <w:jc w:val="both"/>
            </w:pPr>
          </w:p>
        </w:tc>
        <w:tc>
          <w:tcPr>
            <w:tcW w:w="1074" w:type="dxa"/>
          </w:tcPr>
          <w:p w14:paraId="32CFA65A" w14:textId="77777777" w:rsidR="000013DC" w:rsidRPr="007A2754" w:rsidRDefault="000013DC" w:rsidP="000013DC">
            <w:pPr>
              <w:spacing w:after="0" w:line="240" w:lineRule="auto"/>
              <w:jc w:val="both"/>
              <w:rPr>
                <w:b/>
              </w:rPr>
            </w:pPr>
          </w:p>
        </w:tc>
        <w:tc>
          <w:tcPr>
            <w:tcW w:w="6294" w:type="dxa"/>
          </w:tcPr>
          <w:p w14:paraId="632DA8E1" w14:textId="77777777" w:rsidR="000013DC" w:rsidRPr="00376B48" w:rsidRDefault="000013DC" w:rsidP="000013DC">
            <w:pPr>
              <w:spacing w:after="0" w:line="240" w:lineRule="auto"/>
              <w:jc w:val="both"/>
            </w:pPr>
          </w:p>
        </w:tc>
      </w:tr>
      <w:tr w:rsidR="000013DC" w:rsidRPr="006A4544" w14:paraId="203FE703" w14:textId="77777777" w:rsidTr="005F139E">
        <w:trPr>
          <w:jc w:val="center"/>
        </w:trPr>
        <w:tc>
          <w:tcPr>
            <w:tcW w:w="731" w:type="dxa"/>
          </w:tcPr>
          <w:p w14:paraId="524EDF19" w14:textId="77777777" w:rsidR="000013DC" w:rsidRPr="00FC1481" w:rsidRDefault="000013DC" w:rsidP="000013DC">
            <w:pPr>
              <w:spacing w:after="0" w:line="240" w:lineRule="auto"/>
              <w:jc w:val="center"/>
              <w:rPr>
                <w:b/>
                <w:caps/>
              </w:rPr>
            </w:pPr>
          </w:p>
        </w:tc>
        <w:tc>
          <w:tcPr>
            <w:tcW w:w="1086" w:type="dxa"/>
          </w:tcPr>
          <w:p w14:paraId="36D1A60A" w14:textId="77777777" w:rsidR="000013DC" w:rsidRPr="00FC1481" w:rsidRDefault="000013DC" w:rsidP="000013DC">
            <w:pPr>
              <w:spacing w:after="0" w:line="240" w:lineRule="auto"/>
              <w:jc w:val="center"/>
              <w:rPr>
                <w:b/>
                <w:caps/>
              </w:rPr>
            </w:pPr>
          </w:p>
        </w:tc>
        <w:tc>
          <w:tcPr>
            <w:tcW w:w="6292" w:type="dxa"/>
          </w:tcPr>
          <w:p w14:paraId="7D6D8A05" w14:textId="77777777" w:rsidR="000013DC" w:rsidRPr="00AC3E99" w:rsidRDefault="000013DC" w:rsidP="000013DC">
            <w:pPr>
              <w:spacing w:after="0" w:line="240" w:lineRule="auto"/>
              <w:jc w:val="center"/>
              <w:rPr>
                <w:b/>
              </w:rPr>
            </w:pPr>
            <w:r w:rsidRPr="00AC3E99">
              <w:rPr>
                <w:b/>
              </w:rPr>
              <w:t>Art.</w:t>
            </w:r>
            <w:r>
              <w:rPr>
                <w:b/>
              </w:rPr>
              <w:t xml:space="preserve"> 43</w:t>
            </w:r>
          </w:p>
          <w:p w14:paraId="38BB0C69" w14:textId="77777777" w:rsidR="000013DC" w:rsidRPr="008A342B" w:rsidRDefault="000013DC" w:rsidP="000013DC">
            <w:pPr>
              <w:spacing w:after="0" w:line="240" w:lineRule="auto"/>
              <w:jc w:val="both"/>
              <w:rPr>
                <w:b/>
              </w:rPr>
            </w:pPr>
          </w:p>
        </w:tc>
        <w:tc>
          <w:tcPr>
            <w:tcW w:w="1074" w:type="dxa"/>
          </w:tcPr>
          <w:p w14:paraId="7AD7F294" w14:textId="77777777" w:rsidR="000013DC" w:rsidRPr="00DE6703" w:rsidRDefault="000013DC" w:rsidP="000013DC">
            <w:pPr>
              <w:spacing w:after="0" w:line="240" w:lineRule="auto"/>
              <w:jc w:val="both"/>
              <w:rPr>
                <w:b/>
              </w:rPr>
            </w:pPr>
          </w:p>
        </w:tc>
        <w:tc>
          <w:tcPr>
            <w:tcW w:w="6294" w:type="dxa"/>
          </w:tcPr>
          <w:p w14:paraId="4982212F" w14:textId="77777777" w:rsidR="000013DC" w:rsidRPr="00B93EA0" w:rsidRDefault="000013DC" w:rsidP="000013DC">
            <w:pPr>
              <w:spacing w:after="0" w:line="240" w:lineRule="auto"/>
              <w:jc w:val="both"/>
              <w:rPr>
                <w:b/>
              </w:rPr>
            </w:pPr>
          </w:p>
        </w:tc>
      </w:tr>
      <w:tr w:rsidR="000013DC" w:rsidRPr="006A4544" w14:paraId="03554444" w14:textId="77777777" w:rsidTr="005F139E">
        <w:trPr>
          <w:jc w:val="center"/>
        </w:trPr>
        <w:tc>
          <w:tcPr>
            <w:tcW w:w="731" w:type="dxa"/>
          </w:tcPr>
          <w:p w14:paraId="4E8E16E3" w14:textId="77777777" w:rsidR="000013DC" w:rsidRDefault="000013DC" w:rsidP="000013DC">
            <w:pPr>
              <w:spacing w:after="0" w:line="240" w:lineRule="auto"/>
              <w:jc w:val="center"/>
              <w:rPr>
                <w:b/>
                <w:caps/>
              </w:rPr>
            </w:pPr>
            <w:r>
              <w:rPr>
                <w:b/>
                <w:caps/>
              </w:rPr>
              <w:t>CO</w:t>
            </w:r>
          </w:p>
        </w:tc>
        <w:tc>
          <w:tcPr>
            <w:tcW w:w="1086" w:type="dxa"/>
          </w:tcPr>
          <w:p w14:paraId="3C10D02B" w14:textId="77777777" w:rsidR="000013DC" w:rsidRPr="00FC1481" w:rsidRDefault="000013DC" w:rsidP="000013DC">
            <w:pPr>
              <w:spacing w:after="0" w:line="240" w:lineRule="auto"/>
              <w:jc w:val="center"/>
              <w:rPr>
                <w:b/>
                <w:caps/>
              </w:rPr>
            </w:pPr>
            <w:r w:rsidRPr="00AC3E99">
              <w:rPr>
                <w:b/>
                <w:caps/>
              </w:rPr>
              <w:t>IAS</w:t>
            </w:r>
          </w:p>
        </w:tc>
        <w:tc>
          <w:tcPr>
            <w:tcW w:w="6292" w:type="dxa"/>
          </w:tcPr>
          <w:p w14:paraId="6E54DF52" w14:textId="77777777" w:rsidR="000013DC" w:rsidRPr="000E2074" w:rsidRDefault="000013DC" w:rsidP="000013DC">
            <w:pPr>
              <w:tabs>
                <w:tab w:val="left" w:pos="972"/>
              </w:tabs>
              <w:spacing w:after="0" w:line="240" w:lineRule="auto"/>
              <w:jc w:val="both"/>
              <w:rPr>
                <w:rFonts w:eastAsia="Times New Roman"/>
                <w:lang w:eastAsia="fr-FR"/>
              </w:rPr>
            </w:pPr>
            <w:r w:rsidRPr="000E2074">
              <w:rPr>
                <w:rFonts w:eastAsia="Times New Roman"/>
                <w:lang w:eastAsia="fr-FR"/>
              </w:rPr>
              <w:t>Par dérogation à l’article 26, §1</w:t>
            </w:r>
            <w:r w:rsidRPr="000E2074">
              <w:rPr>
                <w:rFonts w:eastAsia="Times New Roman"/>
                <w:vertAlign w:val="superscript"/>
                <w:lang w:eastAsia="fr-FR"/>
              </w:rPr>
              <w:t>er</w:t>
            </w:r>
            <w:r w:rsidRPr="000E2074">
              <w:rPr>
                <w:rFonts w:eastAsia="Times New Roman"/>
                <w:lang w:eastAsia="fr-FR"/>
              </w:rPr>
              <w:t>, du décret du 15 décembre 2011 portant organisation du budget, de la comptabilité et du rapportage des unités d’administration publique wallonnes, le Ministre des Solidarités et de la Santé et le Ministre du budget sont autorisés à transférer des crédits d’engagement entre les domaines fonctionnels 093.018 à 093.020 et 093.031 à 093.032 du programme 17.093, 092.005 du programme 17.092 et 094.009, 094.028 et 094.061 du programme 17.094.</w:t>
            </w:r>
          </w:p>
          <w:p w14:paraId="0D5A19D5" w14:textId="77777777" w:rsidR="000013DC" w:rsidRPr="008A342B" w:rsidRDefault="000013DC" w:rsidP="000013DC">
            <w:pPr>
              <w:tabs>
                <w:tab w:val="left" w:pos="1515"/>
              </w:tabs>
              <w:spacing w:after="0" w:line="240" w:lineRule="auto"/>
              <w:jc w:val="both"/>
            </w:pPr>
          </w:p>
        </w:tc>
        <w:tc>
          <w:tcPr>
            <w:tcW w:w="1074" w:type="dxa"/>
          </w:tcPr>
          <w:p w14:paraId="549DB859" w14:textId="77777777" w:rsidR="000013DC" w:rsidRPr="007A2754" w:rsidRDefault="000013DC" w:rsidP="000013DC">
            <w:pPr>
              <w:spacing w:after="0" w:line="240" w:lineRule="auto"/>
              <w:jc w:val="both"/>
            </w:pPr>
          </w:p>
        </w:tc>
        <w:tc>
          <w:tcPr>
            <w:tcW w:w="6294" w:type="dxa"/>
          </w:tcPr>
          <w:p w14:paraId="41B62279" w14:textId="77777777" w:rsidR="000013DC" w:rsidRPr="00376B48" w:rsidRDefault="000013DC" w:rsidP="000013DC">
            <w:pPr>
              <w:tabs>
                <w:tab w:val="left" w:pos="1515"/>
              </w:tabs>
              <w:spacing w:after="0" w:line="240" w:lineRule="auto"/>
              <w:jc w:val="both"/>
            </w:pPr>
          </w:p>
        </w:tc>
      </w:tr>
      <w:tr w:rsidR="000013DC" w:rsidRPr="006A4544" w14:paraId="5DF8616A" w14:textId="77777777" w:rsidTr="005F139E">
        <w:trPr>
          <w:trHeight w:val="394"/>
          <w:jc w:val="center"/>
        </w:trPr>
        <w:tc>
          <w:tcPr>
            <w:tcW w:w="731" w:type="dxa"/>
          </w:tcPr>
          <w:p w14:paraId="7928A30A" w14:textId="77777777" w:rsidR="000013DC" w:rsidRPr="00FC1481" w:rsidRDefault="000013DC" w:rsidP="000013DC">
            <w:pPr>
              <w:spacing w:after="0" w:line="240" w:lineRule="auto"/>
              <w:jc w:val="center"/>
              <w:rPr>
                <w:b/>
                <w:caps/>
              </w:rPr>
            </w:pPr>
          </w:p>
        </w:tc>
        <w:tc>
          <w:tcPr>
            <w:tcW w:w="1086" w:type="dxa"/>
          </w:tcPr>
          <w:p w14:paraId="2703BBA2" w14:textId="77777777" w:rsidR="000013DC" w:rsidRPr="00FC1481" w:rsidRDefault="000013DC" w:rsidP="000013DC">
            <w:pPr>
              <w:spacing w:after="0" w:line="240" w:lineRule="auto"/>
              <w:jc w:val="center"/>
              <w:rPr>
                <w:b/>
                <w:caps/>
              </w:rPr>
            </w:pPr>
          </w:p>
        </w:tc>
        <w:tc>
          <w:tcPr>
            <w:tcW w:w="6292" w:type="dxa"/>
          </w:tcPr>
          <w:p w14:paraId="49083038" w14:textId="77777777" w:rsidR="000013DC" w:rsidRDefault="000013DC" w:rsidP="000013DC">
            <w:pPr>
              <w:spacing w:after="0" w:line="240" w:lineRule="auto"/>
              <w:jc w:val="center"/>
              <w:rPr>
                <w:b/>
              </w:rPr>
            </w:pPr>
            <w:r>
              <w:rPr>
                <w:b/>
              </w:rPr>
              <w:t>Art. 44</w:t>
            </w:r>
          </w:p>
          <w:p w14:paraId="62720A32" w14:textId="77777777" w:rsidR="000013DC" w:rsidRPr="008A342B" w:rsidRDefault="000013DC" w:rsidP="000013DC">
            <w:pPr>
              <w:tabs>
                <w:tab w:val="left" w:pos="1272"/>
              </w:tabs>
              <w:spacing w:after="0" w:line="240" w:lineRule="auto"/>
            </w:pPr>
          </w:p>
        </w:tc>
        <w:tc>
          <w:tcPr>
            <w:tcW w:w="1074" w:type="dxa"/>
          </w:tcPr>
          <w:p w14:paraId="4BFE0731" w14:textId="77777777" w:rsidR="000013DC" w:rsidRPr="00D60119" w:rsidRDefault="000013DC" w:rsidP="000013DC">
            <w:pPr>
              <w:tabs>
                <w:tab w:val="left" w:pos="1515"/>
              </w:tabs>
              <w:spacing w:after="0" w:line="240" w:lineRule="auto"/>
              <w:jc w:val="both"/>
              <w:rPr>
                <w:b/>
              </w:rPr>
            </w:pPr>
          </w:p>
        </w:tc>
        <w:tc>
          <w:tcPr>
            <w:tcW w:w="6294" w:type="dxa"/>
          </w:tcPr>
          <w:p w14:paraId="6B66B345" w14:textId="77777777" w:rsidR="000013DC" w:rsidRPr="00087746" w:rsidRDefault="000013DC" w:rsidP="000013DC">
            <w:pPr>
              <w:tabs>
                <w:tab w:val="left" w:pos="1272"/>
              </w:tabs>
              <w:spacing w:after="0" w:line="240" w:lineRule="auto"/>
            </w:pPr>
          </w:p>
        </w:tc>
      </w:tr>
      <w:tr w:rsidR="000013DC" w:rsidRPr="006A4544" w14:paraId="0212A641" w14:textId="77777777" w:rsidTr="005F139E">
        <w:trPr>
          <w:trHeight w:val="274"/>
          <w:jc w:val="center"/>
        </w:trPr>
        <w:tc>
          <w:tcPr>
            <w:tcW w:w="731" w:type="dxa"/>
          </w:tcPr>
          <w:p w14:paraId="1CBE0962" w14:textId="77777777" w:rsidR="000013DC" w:rsidRDefault="000013DC" w:rsidP="000013DC">
            <w:pPr>
              <w:spacing w:after="0" w:line="240" w:lineRule="auto"/>
              <w:jc w:val="center"/>
              <w:rPr>
                <w:b/>
                <w:caps/>
              </w:rPr>
            </w:pPr>
            <w:r>
              <w:rPr>
                <w:b/>
                <w:caps/>
              </w:rPr>
              <w:t>CO</w:t>
            </w:r>
          </w:p>
        </w:tc>
        <w:tc>
          <w:tcPr>
            <w:tcW w:w="1086" w:type="dxa"/>
          </w:tcPr>
          <w:p w14:paraId="417AC154" w14:textId="77777777" w:rsidR="000013DC" w:rsidRDefault="000013DC" w:rsidP="000013DC">
            <w:pPr>
              <w:spacing w:after="0" w:line="240" w:lineRule="auto"/>
              <w:jc w:val="center"/>
              <w:rPr>
                <w:b/>
                <w:caps/>
              </w:rPr>
            </w:pPr>
            <w:r w:rsidRPr="00853D6B">
              <w:rPr>
                <w:b/>
                <w:caps/>
              </w:rPr>
              <w:t>IAS</w:t>
            </w:r>
            <w:r>
              <w:rPr>
                <w:b/>
                <w:caps/>
              </w:rPr>
              <w:t>-</w:t>
            </w:r>
          </w:p>
          <w:p w14:paraId="1D578D5B" w14:textId="77777777" w:rsidR="000013DC" w:rsidRDefault="000013DC" w:rsidP="000013DC">
            <w:pPr>
              <w:spacing w:after="0" w:line="240" w:lineRule="auto"/>
              <w:jc w:val="center"/>
              <w:rPr>
                <w:b/>
                <w:caps/>
              </w:rPr>
            </w:pPr>
            <w:r>
              <w:rPr>
                <w:b/>
                <w:caps/>
              </w:rPr>
              <w:t>EER</w:t>
            </w:r>
          </w:p>
        </w:tc>
        <w:tc>
          <w:tcPr>
            <w:tcW w:w="6292" w:type="dxa"/>
          </w:tcPr>
          <w:p w14:paraId="5A2EAFAE" w14:textId="77777777" w:rsidR="000013DC" w:rsidRPr="000E2074" w:rsidRDefault="000013DC" w:rsidP="000013DC">
            <w:pPr>
              <w:spacing w:after="0" w:line="240" w:lineRule="auto"/>
              <w:jc w:val="both"/>
              <w:rPr>
                <w:rFonts w:eastAsia="Times New Roman"/>
                <w:lang w:eastAsia="fr-FR"/>
              </w:rPr>
            </w:pPr>
            <w:r w:rsidRPr="000E2074">
              <w:rPr>
                <w:rFonts w:eastAsia="Times New Roman"/>
                <w:lang w:eastAsia="fr-FR"/>
              </w:rPr>
              <w:t>Par dérogation à l’article 26, §1</w:t>
            </w:r>
            <w:r w:rsidRPr="000E2074">
              <w:rPr>
                <w:rFonts w:eastAsia="Times New Roman"/>
                <w:vertAlign w:val="superscript"/>
                <w:lang w:eastAsia="fr-FR"/>
              </w:rPr>
              <w:t>er</w:t>
            </w:r>
            <w:r w:rsidRPr="000E2074">
              <w:rPr>
                <w:rFonts w:eastAsia="Times New Roman"/>
                <w:lang w:eastAsia="fr-FR"/>
              </w:rPr>
              <w:t>, du décret du 15 décembre 2011 portant organisation du budget, de la comptabilité et du rapportage des unités d’administration publique wallonnes, le Ministre des Solidarités et de la Santé et le Ministre du Budget sont autorisés à transférer des crédits d’engagement du domaine fonctionnel 092.001 du programme 17.092 vers les domaines fonctionnels impliquant des rémunérations au sein de la même division organique, programmes 092 à 094 et des crédits d’engagement et de liquidation du domaine fonctionnel 092.001 du programme 092 vers le domaine fonctionnel 080.014 du programme 080 de la division organique 16 vers le domaine fonctionnel 101.004 du programme 101 de la division organique 18 et vers les domaines fonctionnels 109.004 et 109.021 du programme 109 de la division organique 18.</w:t>
            </w:r>
          </w:p>
          <w:p w14:paraId="40D3B853" w14:textId="77777777" w:rsidR="000013DC" w:rsidRPr="008A342B" w:rsidRDefault="000013DC" w:rsidP="000013DC">
            <w:pPr>
              <w:spacing w:after="0" w:line="240" w:lineRule="auto"/>
              <w:jc w:val="both"/>
            </w:pPr>
          </w:p>
        </w:tc>
        <w:tc>
          <w:tcPr>
            <w:tcW w:w="1074" w:type="dxa"/>
          </w:tcPr>
          <w:p w14:paraId="15531661" w14:textId="77777777" w:rsidR="000013DC" w:rsidRPr="007A2754" w:rsidRDefault="000013DC" w:rsidP="000013DC">
            <w:pPr>
              <w:spacing w:after="0" w:line="240" w:lineRule="auto"/>
              <w:jc w:val="center"/>
              <w:rPr>
                <w:b/>
              </w:rPr>
            </w:pPr>
          </w:p>
        </w:tc>
        <w:tc>
          <w:tcPr>
            <w:tcW w:w="6294" w:type="dxa"/>
          </w:tcPr>
          <w:p w14:paraId="2F8E52FE" w14:textId="77777777" w:rsidR="000013DC" w:rsidRPr="00376B48" w:rsidRDefault="000013DC" w:rsidP="000013DC">
            <w:pPr>
              <w:spacing w:after="0" w:line="240" w:lineRule="auto"/>
              <w:jc w:val="both"/>
            </w:pPr>
          </w:p>
        </w:tc>
      </w:tr>
      <w:tr w:rsidR="000013DC" w:rsidRPr="006A4544" w14:paraId="14A209B4" w14:textId="77777777" w:rsidTr="005F139E">
        <w:trPr>
          <w:trHeight w:val="244"/>
          <w:jc w:val="center"/>
        </w:trPr>
        <w:tc>
          <w:tcPr>
            <w:tcW w:w="731" w:type="dxa"/>
          </w:tcPr>
          <w:p w14:paraId="0F086024" w14:textId="77777777" w:rsidR="000013DC" w:rsidRPr="00FC1481" w:rsidRDefault="000013DC" w:rsidP="000013DC">
            <w:pPr>
              <w:spacing w:after="0" w:line="240" w:lineRule="auto"/>
              <w:jc w:val="center"/>
              <w:rPr>
                <w:b/>
                <w:caps/>
              </w:rPr>
            </w:pPr>
          </w:p>
        </w:tc>
        <w:tc>
          <w:tcPr>
            <w:tcW w:w="1086" w:type="dxa"/>
          </w:tcPr>
          <w:p w14:paraId="4F5CFEC6" w14:textId="77777777" w:rsidR="000013DC" w:rsidRPr="00FC1481" w:rsidRDefault="000013DC" w:rsidP="000013DC">
            <w:pPr>
              <w:spacing w:after="0" w:line="240" w:lineRule="auto"/>
              <w:jc w:val="center"/>
              <w:rPr>
                <w:b/>
                <w:caps/>
              </w:rPr>
            </w:pPr>
          </w:p>
        </w:tc>
        <w:tc>
          <w:tcPr>
            <w:tcW w:w="6292" w:type="dxa"/>
          </w:tcPr>
          <w:p w14:paraId="41885F73" w14:textId="77777777" w:rsidR="000013DC" w:rsidRPr="00AC3E99" w:rsidRDefault="000013DC" w:rsidP="000013DC">
            <w:pPr>
              <w:spacing w:after="0" w:line="240" w:lineRule="auto"/>
              <w:jc w:val="center"/>
              <w:rPr>
                <w:b/>
              </w:rPr>
            </w:pPr>
            <w:r w:rsidRPr="00AC3E99">
              <w:rPr>
                <w:b/>
              </w:rPr>
              <w:t>Art.</w:t>
            </w:r>
            <w:r>
              <w:rPr>
                <w:b/>
              </w:rPr>
              <w:t xml:space="preserve"> 45</w:t>
            </w:r>
          </w:p>
          <w:p w14:paraId="421ADF4B" w14:textId="77777777" w:rsidR="000013DC" w:rsidRPr="008A342B" w:rsidRDefault="000013DC" w:rsidP="000013DC">
            <w:pPr>
              <w:spacing w:after="0" w:line="240" w:lineRule="auto"/>
              <w:jc w:val="both"/>
              <w:rPr>
                <w:b/>
              </w:rPr>
            </w:pPr>
          </w:p>
        </w:tc>
        <w:tc>
          <w:tcPr>
            <w:tcW w:w="1074" w:type="dxa"/>
          </w:tcPr>
          <w:p w14:paraId="1BF50735" w14:textId="77777777" w:rsidR="000013DC" w:rsidRPr="006D171B" w:rsidRDefault="000013DC" w:rsidP="000013DC">
            <w:pPr>
              <w:spacing w:after="0" w:line="240" w:lineRule="auto"/>
              <w:jc w:val="both"/>
              <w:rPr>
                <w:b/>
              </w:rPr>
            </w:pPr>
          </w:p>
        </w:tc>
        <w:tc>
          <w:tcPr>
            <w:tcW w:w="6294" w:type="dxa"/>
          </w:tcPr>
          <w:p w14:paraId="22223042" w14:textId="77777777" w:rsidR="000013DC" w:rsidRPr="00DC7577" w:rsidRDefault="000013DC" w:rsidP="000013DC">
            <w:pPr>
              <w:spacing w:after="0" w:line="240" w:lineRule="auto"/>
              <w:jc w:val="both"/>
              <w:rPr>
                <w:b/>
                <w:color w:val="FF0000"/>
                <w:highlight w:val="yellow"/>
              </w:rPr>
            </w:pPr>
          </w:p>
        </w:tc>
      </w:tr>
      <w:tr w:rsidR="000013DC" w:rsidRPr="006A4544" w14:paraId="255DD9B1" w14:textId="77777777" w:rsidTr="005F139E">
        <w:trPr>
          <w:trHeight w:val="80"/>
          <w:jc w:val="center"/>
        </w:trPr>
        <w:tc>
          <w:tcPr>
            <w:tcW w:w="731" w:type="dxa"/>
          </w:tcPr>
          <w:p w14:paraId="275AFAEF" w14:textId="77777777" w:rsidR="000013DC" w:rsidRPr="009D34E9" w:rsidRDefault="000013DC" w:rsidP="000013DC">
            <w:pPr>
              <w:spacing w:after="0" w:line="240" w:lineRule="auto"/>
              <w:jc w:val="center"/>
              <w:rPr>
                <w:b/>
                <w:caps/>
              </w:rPr>
            </w:pPr>
            <w:r>
              <w:rPr>
                <w:b/>
                <w:caps/>
              </w:rPr>
              <w:t>CO</w:t>
            </w:r>
          </w:p>
        </w:tc>
        <w:tc>
          <w:tcPr>
            <w:tcW w:w="1086" w:type="dxa"/>
          </w:tcPr>
          <w:p w14:paraId="685973AB" w14:textId="77777777" w:rsidR="000013DC" w:rsidRPr="009D34E9" w:rsidRDefault="000013DC" w:rsidP="000013DC">
            <w:pPr>
              <w:spacing w:after="0" w:line="240" w:lineRule="auto"/>
              <w:jc w:val="center"/>
              <w:rPr>
                <w:b/>
                <w:caps/>
              </w:rPr>
            </w:pPr>
            <w:r w:rsidRPr="00AC3E99">
              <w:rPr>
                <w:b/>
                <w:caps/>
              </w:rPr>
              <w:t>IAS</w:t>
            </w:r>
          </w:p>
        </w:tc>
        <w:tc>
          <w:tcPr>
            <w:tcW w:w="6292" w:type="dxa"/>
          </w:tcPr>
          <w:p w14:paraId="27C2A1D6" w14:textId="77777777" w:rsidR="000013DC" w:rsidRPr="000E2074" w:rsidRDefault="000013DC" w:rsidP="000013DC">
            <w:pPr>
              <w:spacing w:after="0" w:line="240" w:lineRule="auto"/>
              <w:jc w:val="both"/>
              <w:rPr>
                <w:rFonts w:eastAsia="Times New Roman"/>
                <w:caps/>
                <w:lang w:eastAsia="fr-FR"/>
              </w:rPr>
            </w:pPr>
            <w:r w:rsidRPr="000E2074">
              <w:rPr>
                <w:rFonts w:eastAsia="Times New Roman"/>
                <w:lang w:eastAsia="fr-FR"/>
              </w:rPr>
              <w:t>Le Ministre de la Santé et des Solidarités est autorisé à octroyer au CRAC le montant de l’intervention régionale prévu aux domaines fonctionnels 093.010 et 093.012 du programme 093.</w:t>
            </w:r>
            <w:r w:rsidRPr="000E2074">
              <w:rPr>
                <w:rFonts w:eastAsia="Times New Roman"/>
                <w:caps/>
                <w:lang w:eastAsia="fr-FR"/>
              </w:rPr>
              <w:t> </w:t>
            </w:r>
          </w:p>
          <w:p w14:paraId="78F54D78" w14:textId="77777777" w:rsidR="000013DC" w:rsidRPr="00500F3F" w:rsidRDefault="000013DC" w:rsidP="000013DC">
            <w:pPr>
              <w:spacing w:after="0" w:line="240" w:lineRule="auto"/>
              <w:ind w:firstLine="708"/>
              <w:jc w:val="both"/>
            </w:pPr>
          </w:p>
        </w:tc>
        <w:tc>
          <w:tcPr>
            <w:tcW w:w="1074" w:type="dxa"/>
          </w:tcPr>
          <w:p w14:paraId="75A9E296" w14:textId="77777777" w:rsidR="000013DC" w:rsidRPr="009D34E9" w:rsidRDefault="000013DC" w:rsidP="000013DC">
            <w:pPr>
              <w:spacing w:after="0" w:line="240" w:lineRule="auto"/>
              <w:jc w:val="both"/>
              <w:rPr>
                <w:b/>
              </w:rPr>
            </w:pPr>
          </w:p>
        </w:tc>
        <w:tc>
          <w:tcPr>
            <w:tcW w:w="6294" w:type="dxa"/>
          </w:tcPr>
          <w:p w14:paraId="11668736" w14:textId="77777777" w:rsidR="000013DC" w:rsidRPr="00376B48" w:rsidRDefault="000013DC" w:rsidP="000013DC">
            <w:pPr>
              <w:spacing w:after="0" w:line="240" w:lineRule="auto"/>
              <w:jc w:val="both"/>
            </w:pPr>
          </w:p>
        </w:tc>
      </w:tr>
      <w:tr w:rsidR="000013DC" w:rsidRPr="006A4544" w14:paraId="56A491AF" w14:textId="77777777" w:rsidTr="005F139E">
        <w:trPr>
          <w:trHeight w:val="80"/>
          <w:jc w:val="center"/>
        </w:trPr>
        <w:tc>
          <w:tcPr>
            <w:tcW w:w="731" w:type="dxa"/>
          </w:tcPr>
          <w:p w14:paraId="1C75222F" w14:textId="77777777" w:rsidR="000013DC" w:rsidRPr="009D34E9" w:rsidRDefault="000013DC" w:rsidP="000013DC">
            <w:pPr>
              <w:spacing w:after="0" w:line="240" w:lineRule="auto"/>
              <w:jc w:val="center"/>
              <w:rPr>
                <w:b/>
                <w:caps/>
              </w:rPr>
            </w:pPr>
          </w:p>
        </w:tc>
        <w:tc>
          <w:tcPr>
            <w:tcW w:w="1086" w:type="dxa"/>
          </w:tcPr>
          <w:p w14:paraId="54AD3878" w14:textId="77777777" w:rsidR="000013DC" w:rsidRPr="009D34E9" w:rsidRDefault="000013DC" w:rsidP="000013DC">
            <w:pPr>
              <w:spacing w:after="0" w:line="240" w:lineRule="auto"/>
              <w:jc w:val="center"/>
              <w:rPr>
                <w:b/>
                <w:caps/>
              </w:rPr>
            </w:pPr>
          </w:p>
        </w:tc>
        <w:tc>
          <w:tcPr>
            <w:tcW w:w="6292" w:type="dxa"/>
          </w:tcPr>
          <w:p w14:paraId="70C74729" w14:textId="77777777" w:rsidR="000013DC" w:rsidRDefault="000013DC" w:rsidP="000013DC">
            <w:pPr>
              <w:spacing w:after="0" w:line="240" w:lineRule="auto"/>
              <w:jc w:val="center"/>
              <w:rPr>
                <w:b/>
              </w:rPr>
            </w:pPr>
            <w:r>
              <w:rPr>
                <w:b/>
              </w:rPr>
              <w:t>Art. 46</w:t>
            </w:r>
          </w:p>
          <w:p w14:paraId="303C2201" w14:textId="77777777" w:rsidR="000013DC" w:rsidRPr="009D34E9" w:rsidRDefault="000013DC" w:rsidP="000013DC">
            <w:pPr>
              <w:tabs>
                <w:tab w:val="left" w:pos="1010"/>
              </w:tabs>
              <w:spacing w:after="0" w:line="240" w:lineRule="auto"/>
              <w:rPr>
                <w:b/>
                <w:color w:val="FF0000"/>
              </w:rPr>
            </w:pPr>
          </w:p>
        </w:tc>
        <w:tc>
          <w:tcPr>
            <w:tcW w:w="1074" w:type="dxa"/>
          </w:tcPr>
          <w:p w14:paraId="0DF154BC" w14:textId="77777777" w:rsidR="000013DC" w:rsidRPr="009D34E9" w:rsidRDefault="000013DC" w:rsidP="000013DC">
            <w:pPr>
              <w:tabs>
                <w:tab w:val="left" w:pos="1010"/>
              </w:tabs>
              <w:spacing w:after="0" w:line="240" w:lineRule="auto"/>
              <w:jc w:val="both"/>
              <w:rPr>
                <w:b/>
              </w:rPr>
            </w:pPr>
          </w:p>
        </w:tc>
        <w:tc>
          <w:tcPr>
            <w:tcW w:w="6294" w:type="dxa"/>
          </w:tcPr>
          <w:p w14:paraId="7E4C7800" w14:textId="34145DB1" w:rsidR="000013DC" w:rsidRPr="00E46C52" w:rsidRDefault="000013DC" w:rsidP="000013DC">
            <w:pPr>
              <w:tabs>
                <w:tab w:val="left" w:pos="1010"/>
              </w:tabs>
              <w:spacing w:after="0" w:line="240" w:lineRule="auto"/>
              <w:jc w:val="center"/>
              <w:rPr>
                <w:b/>
              </w:rPr>
            </w:pPr>
          </w:p>
        </w:tc>
      </w:tr>
      <w:tr w:rsidR="000013DC" w:rsidRPr="006A4544" w14:paraId="20991F9D" w14:textId="77777777" w:rsidTr="005F139E">
        <w:trPr>
          <w:jc w:val="center"/>
        </w:trPr>
        <w:tc>
          <w:tcPr>
            <w:tcW w:w="731" w:type="dxa"/>
          </w:tcPr>
          <w:p w14:paraId="0275BFD1" w14:textId="4883C8DC" w:rsidR="000013DC" w:rsidRPr="00E46C52" w:rsidRDefault="000013DC" w:rsidP="000013DC">
            <w:pPr>
              <w:spacing w:after="0" w:line="240" w:lineRule="auto"/>
              <w:jc w:val="center"/>
              <w:rPr>
                <w:b/>
                <w:caps/>
                <w:color w:val="FF0000"/>
              </w:rPr>
            </w:pPr>
            <w:r>
              <w:rPr>
                <w:b/>
                <w:caps/>
                <w:color w:val="FF0000"/>
              </w:rPr>
              <w:t>DO</w:t>
            </w:r>
          </w:p>
        </w:tc>
        <w:tc>
          <w:tcPr>
            <w:tcW w:w="1086" w:type="dxa"/>
          </w:tcPr>
          <w:p w14:paraId="7A4C7536" w14:textId="77777777" w:rsidR="000013DC" w:rsidRPr="00FC1481" w:rsidRDefault="000013DC" w:rsidP="000013DC">
            <w:pPr>
              <w:spacing w:after="0" w:line="240" w:lineRule="auto"/>
              <w:jc w:val="center"/>
              <w:rPr>
                <w:b/>
                <w:caps/>
              </w:rPr>
            </w:pPr>
          </w:p>
        </w:tc>
        <w:tc>
          <w:tcPr>
            <w:tcW w:w="6292" w:type="dxa"/>
          </w:tcPr>
          <w:p w14:paraId="2801E77B" w14:textId="77777777" w:rsidR="000013DC" w:rsidRPr="000E2074" w:rsidRDefault="000013DC" w:rsidP="000013DC">
            <w:pPr>
              <w:spacing w:after="0" w:line="240" w:lineRule="auto"/>
              <w:jc w:val="both"/>
              <w:rPr>
                <w:bCs/>
              </w:rPr>
            </w:pPr>
            <w:r w:rsidRPr="000E2074">
              <w:rPr>
                <w:bCs/>
              </w:rPr>
              <w:t>Le Gouvernement peut octroyer des jetons de présence dont il arrête le montant aux présidents, qui ne font pas partie des services du Gouvernement wallon, des groupes de travail dans le cadre de la mise en œuvre des revues des dépenses.</w:t>
            </w:r>
          </w:p>
          <w:p w14:paraId="55C8630D" w14:textId="77777777" w:rsidR="000013DC" w:rsidRPr="009B03B3" w:rsidRDefault="000013DC" w:rsidP="000013DC">
            <w:pPr>
              <w:tabs>
                <w:tab w:val="left" w:pos="1234"/>
              </w:tabs>
              <w:spacing w:after="0" w:line="240" w:lineRule="auto"/>
              <w:jc w:val="both"/>
            </w:pPr>
          </w:p>
        </w:tc>
        <w:tc>
          <w:tcPr>
            <w:tcW w:w="1074" w:type="dxa"/>
          </w:tcPr>
          <w:p w14:paraId="038CC896" w14:textId="77777777" w:rsidR="000013DC" w:rsidRPr="007A2754" w:rsidRDefault="000013DC" w:rsidP="000013DC">
            <w:pPr>
              <w:spacing w:after="0" w:line="240" w:lineRule="auto"/>
            </w:pPr>
          </w:p>
        </w:tc>
        <w:tc>
          <w:tcPr>
            <w:tcW w:w="6294" w:type="dxa"/>
          </w:tcPr>
          <w:p w14:paraId="4AF7D452" w14:textId="77777777" w:rsidR="000013DC" w:rsidRPr="00376B48" w:rsidRDefault="000013DC" w:rsidP="000013DC">
            <w:pPr>
              <w:tabs>
                <w:tab w:val="left" w:pos="1234"/>
              </w:tabs>
              <w:spacing w:after="0" w:line="240" w:lineRule="auto"/>
              <w:jc w:val="both"/>
            </w:pPr>
          </w:p>
        </w:tc>
      </w:tr>
      <w:tr w:rsidR="000013DC" w:rsidRPr="006A4544" w14:paraId="2D37E634" w14:textId="77777777" w:rsidTr="005F139E">
        <w:trPr>
          <w:jc w:val="center"/>
        </w:trPr>
        <w:tc>
          <w:tcPr>
            <w:tcW w:w="731" w:type="dxa"/>
          </w:tcPr>
          <w:p w14:paraId="2D5E8B00" w14:textId="77777777" w:rsidR="000013DC" w:rsidRPr="00FC1481" w:rsidRDefault="000013DC" w:rsidP="000013DC">
            <w:pPr>
              <w:spacing w:after="0" w:line="240" w:lineRule="auto"/>
              <w:jc w:val="center"/>
              <w:rPr>
                <w:b/>
                <w:caps/>
              </w:rPr>
            </w:pPr>
          </w:p>
        </w:tc>
        <w:tc>
          <w:tcPr>
            <w:tcW w:w="1086" w:type="dxa"/>
          </w:tcPr>
          <w:p w14:paraId="1F0744FC" w14:textId="77777777" w:rsidR="000013DC" w:rsidRPr="00FC1481" w:rsidRDefault="000013DC" w:rsidP="000013DC">
            <w:pPr>
              <w:spacing w:after="0" w:line="240" w:lineRule="auto"/>
              <w:jc w:val="center"/>
              <w:rPr>
                <w:b/>
                <w:caps/>
              </w:rPr>
            </w:pPr>
          </w:p>
        </w:tc>
        <w:tc>
          <w:tcPr>
            <w:tcW w:w="6292" w:type="dxa"/>
          </w:tcPr>
          <w:p w14:paraId="6C1A2FA0" w14:textId="77777777" w:rsidR="000013DC" w:rsidRDefault="000013DC" w:rsidP="000013DC">
            <w:pPr>
              <w:tabs>
                <w:tab w:val="left" w:pos="1122"/>
              </w:tabs>
              <w:spacing w:after="0" w:line="240" w:lineRule="auto"/>
              <w:jc w:val="center"/>
              <w:rPr>
                <w:b/>
              </w:rPr>
            </w:pPr>
            <w:r>
              <w:rPr>
                <w:b/>
              </w:rPr>
              <w:t>Art. 47</w:t>
            </w:r>
          </w:p>
          <w:p w14:paraId="73B56BA7" w14:textId="77777777" w:rsidR="000013DC" w:rsidRPr="009B03B3" w:rsidRDefault="000013DC" w:rsidP="000013DC">
            <w:pPr>
              <w:spacing w:after="0" w:line="240" w:lineRule="auto"/>
              <w:jc w:val="both"/>
              <w:rPr>
                <w:b/>
              </w:rPr>
            </w:pPr>
          </w:p>
        </w:tc>
        <w:tc>
          <w:tcPr>
            <w:tcW w:w="1074" w:type="dxa"/>
          </w:tcPr>
          <w:p w14:paraId="11EFEA12" w14:textId="77777777" w:rsidR="000013DC" w:rsidRPr="002C62D5" w:rsidRDefault="000013DC" w:rsidP="000013DC">
            <w:pPr>
              <w:spacing w:after="0" w:line="240" w:lineRule="auto"/>
              <w:jc w:val="both"/>
              <w:rPr>
                <w:b/>
              </w:rPr>
            </w:pPr>
          </w:p>
        </w:tc>
        <w:tc>
          <w:tcPr>
            <w:tcW w:w="6294" w:type="dxa"/>
          </w:tcPr>
          <w:p w14:paraId="03B0B5B7" w14:textId="77777777" w:rsidR="000013DC" w:rsidRPr="00AB10B2" w:rsidRDefault="000013DC" w:rsidP="000013DC">
            <w:pPr>
              <w:spacing w:after="0" w:line="240" w:lineRule="auto"/>
              <w:jc w:val="both"/>
            </w:pPr>
          </w:p>
        </w:tc>
      </w:tr>
      <w:tr w:rsidR="000013DC" w:rsidRPr="006A4544" w14:paraId="0D91CC5C" w14:textId="77777777" w:rsidTr="005F139E">
        <w:trPr>
          <w:trHeight w:val="404"/>
          <w:jc w:val="center"/>
        </w:trPr>
        <w:tc>
          <w:tcPr>
            <w:tcW w:w="731" w:type="dxa"/>
          </w:tcPr>
          <w:p w14:paraId="54871F9F" w14:textId="77777777" w:rsidR="000013DC" w:rsidRDefault="000013DC" w:rsidP="000013DC">
            <w:pPr>
              <w:spacing w:after="0" w:line="240" w:lineRule="auto"/>
              <w:jc w:val="center"/>
              <w:rPr>
                <w:b/>
                <w:caps/>
              </w:rPr>
            </w:pPr>
            <w:r>
              <w:rPr>
                <w:b/>
                <w:caps/>
              </w:rPr>
              <w:t>DO</w:t>
            </w:r>
          </w:p>
        </w:tc>
        <w:tc>
          <w:tcPr>
            <w:tcW w:w="1086" w:type="dxa"/>
          </w:tcPr>
          <w:p w14:paraId="5ED50295" w14:textId="77777777" w:rsidR="000013DC" w:rsidRPr="00FC1481" w:rsidRDefault="000013DC" w:rsidP="000013DC">
            <w:pPr>
              <w:spacing w:after="0" w:line="240" w:lineRule="auto"/>
              <w:jc w:val="center"/>
              <w:rPr>
                <w:b/>
                <w:caps/>
              </w:rPr>
            </w:pPr>
          </w:p>
        </w:tc>
        <w:tc>
          <w:tcPr>
            <w:tcW w:w="6292" w:type="dxa"/>
          </w:tcPr>
          <w:p w14:paraId="43A1F414" w14:textId="77777777" w:rsidR="000013DC" w:rsidRPr="0002330D" w:rsidRDefault="000013DC" w:rsidP="000013DC">
            <w:pPr>
              <w:tabs>
                <w:tab w:val="left" w:pos="1122"/>
              </w:tabs>
              <w:spacing w:after="0" w:line="240" w:lineRule="auto"/>
              <w:jc w:val="both"/>
              <w:rPr>
                <w:bCs/>
              </w:rPr>
            </w:pPr>
            <w:r w:rsidRPr="0002330D">
              <w:rPr>
                <w:bCs/>
              </w:rPr>
              <w:t>Le Gouvernement wallon est autorisé à fixer les jetons de présence et les indemnités accordés aux experts qui ne font pas partie des services du Gouvernement wallon dans le cadre du Plan de relance de la Wallonie du Gouvernement wallon.</w:t>
            </w:r>
          </w:p>
          <w:p w14:paraId="67906D8C" w14:textId="77777777" w:rsidR="000013DC" w:rsidRPr="009B03B3" w:rsidRDefault="000013DC" w:rsidP="000013DC">
            <w:pPr>
              <w:spacing w:after="0" w:line="240" w:lineRule="auto"/>
              <w:jc w:val="both"/>
              <w:rPr>
                <w:rFonts w:eastAsia="Times New Roman"/>
                <w:lang w:eastAsia="fr-FR"/>
              </w:rPr>
            </w:pPr>
          </w:p>
        </w:tc>
        <w:tc>
          <w:tcPr>
            <w:tcW w:w="1074" w:type="dxa"/>
          </w:tcPr>
          <w:p w14:paraId="2AC76F46" w14:textId="77777777" w:rsidR="000013DC" w:rsidRPr="007A2754" w:rsidRDefault="000013DC" w:rsidP="000013DC">
            <w:pPr>
              <w:spacing w:after="0" w:line="240" w:lineRule="auto"/>
              <w:jc w:val="both"/>
            </w:pPr>
          </w:p>
        </w:tc>
        <w:tc>
          <w:tcPr>
            <w:tcW w:w="6294" w:type="dxa"/>
          </w:tcPr>
          <w:p w14:paraId="0BBA8520" w14:textId="77777777" w:rsidR="000013DC" w:rsidRPr="00376B48" w:rsidRDefault="000013DC" w:rsidP="000013DC">
            <w:pPr>
              <w:spacing w:after="0" w:line="240" w:lineRule="auto"/>
              <w:jc w:val="both"/>
              <w:rPr>
                <w:rFonts w:eastAsia="Times New Roman"/>
                <w:lang w:eastAsia="fr-FR"/>
              </w:rPr>
            </w:pPr>
          </w:p>
        </w:tc>
      </w:tr>
      <w:tr w:rsidR="000013DC" w:rsidRPr="006A4544" w14:paraId="040E7F63" w14:textId="77777777" w:rsidTr="005F139E">
        <w:trPr>
          <w:trHeight w:val="68"/>
          <w:jc w:val="center"/>
        </w:trPr>
        <w:tc>
          <w:tcPr>
            <w:tcW w:w="731" w:type="dxa"/>
          </w:tcPr>
          <w:p w14:paraId="2D598D96" w14:textId="77777777" w:rsidR="000013DC" w:rsidRPr="00FC1481" w:rsidRDefault="000013DC" w:rsidP="000013DC">
            <w:pPr>
              <w:spacing w:after="0" w:line="240" w:lineRule="auto"/>
              <w:jc w:val="center"/>
              <w:rPr>
                <w:b/>
                <w:caps/>
              </w:rPr>
            </w:pPr>
            <w:bookmarkStart w:id="10" w:name="_Hlk56950248"/>
          </w:p>
        </w:tc>
        <w:tc>
          <w:tcPr>
            <w:tcW w:w="1086" w:type="dxa"/>
          </w:tcPr>
          <w:p w14:paraId="5F9974C1" w14:textId="77777777" w:rsidR="000013DC" w:rsidRPr="00FC1481" w:rsidRDefault="000013DC" w:rsidP="000013DC">
            <w:pPr>
              <w:spacing w:after="0" w:line="240" w:lineRule="auto"/>
              <w:jc w:val="center"/>
              <w:rPr>
                <w:b/>
                <w:caps/>
              </w:rPr>
            </w:pPr>
          </w:p>
        </w:tc>
        <w:tc>
          <w:tcPr>
            <w:tcW w:w="6292" w:type="dxa"/>
          </w:tcPr>
          <w:p w14:paraId="371D6CEC" w14:textId="77777777" w:rsidR="000013DC" w:rsidRDefault="000013DC" w:rsidP="000013DC">
            <w:pPr>
              <w:tabs>
                <w:tab w:val="left" w:pos="1290"/>
              </w:tabs>
              <w:spacing w:after="0" w:line="240" w:lineRule="auto"/>
              <w:jc w:val="center"/>
              <w:rPr>
                <w:b/>
              </w:rPr>
            </w:pPr>
            <w:r>
              <w:rPr>
                <w:b/>
              </w:rPr>
              <w:t>Art. 48</w:t>
            </w:r>
          </w:p>
          <w:p w14:paraId="13EF997A" w14:textId="77777777" w:rsidR="000013DC" w:rsidRPr="009E51CC" w:rsidRDefault="000013DC" w:rsidP="000013DC">
            <w:pPr>
              <w:tabs>
                <w:tab w:val="left" w:pos="1403"/>
              </w:tabs>
              <w:spacing w:after="0" w:line="240" w:lineRule="auto"/>
              <w:jc w:val="both"/>
              <w:rPr>
                <w:b/>
              </w:rPr>
            </w:pPr>
          </w:p>
        </w:tc>
        <w:tc>
          <w:tcPr>
            <w:tcW w:w="1074" w:type="dxa"/>
          </w:tcPr>
          <w:p w14:paraId="69DFA3C0" w14:textId="77777777" w:rsidR="000013DC" w:rsidRPr="00BD4622" w:rsidRDefault="000013DC" w:rsidP="000013DC">
            <w:pPr>
              <w:tabs>
                <w:tab w:val="left" w:pos="1403"/>
              </w:tabs>
              <w:spacing w:after="0" w:line="240" w:lineRule="auto"/>
              <w:jc w:val="both"/>
              <w:rPr>
                <w:b/>
              </w:rPr>
            </w:pPr>
          </w:p>
        </w:tc>
        <w:tc>
          <w:tcPr>
            <w:tcW w:w="6294" w:type="dxa"/>
          </w:tcPr>
          <w:p w14:paraId="4399F310" w14:textId="0C5B1969" w:rsidR="000013DC" w:rsidRPr="00443774" w:rsidRDefault="000013DC" w:rsidP="000013DC">
            <w:pPr>
              <w:spacing w:after="0" w:line="240" w:lineRule="auto"/>
              <w:jc w:val="center"/>
              <w:rPr>
                <w:b/>
              </w:rPr>
            </w:pPr>
          </w:p>
        </w:tc>
      </w:tr>
      <w:bookmarkEnd w:id="10"/>
      <w:tr w:rsidR="000013DC" w:rsidRPr="00500F3F" w14:paraId="4C3E3C90" w14:textId="77777777" w:rsidTr="005F139E">
        <w:trPr>
          <w:trHeight w:val="80"/>
          <w:jc w:val="center"/>
        </w:trPr>
        <w:tc>
          <w:tcPr>
            <w:tcW w:w="731" w:type="dxa"/>
          </w:tcPr>
          <w:p w14:paraId="3B39B2E3" w14:textId="77777777" w:rsidR="000013DC" w:rsidRPr="00500F3F" w:rsidRDefault="000013DC" w:rsidP="000013DC">
            <w:pPr>
              <w:spacing w:after="0" w:line="240" w:lineRule="auto"/>
              <w:jc w:val="center"/>
              <w:rPr>
                <w:b/>
                <w:caps/>
              </w:rPr>
            </w:pPr>
            <w:r>
              <w:rPr>
                <w:b/>
                <w:caps/>
              </w:rPr>
              <w:t>NE</w:t>
            </w:r>
          </w:p>
        </w:tc>
        <w:tc>
          <w:tcPr>
            <w:tcW w:w="1086" w:type="dxa"/>
          </w:tcPr>
          <w:p w14:paraId="2F90719A" w14:textId="77777777" w:rsidR="000013DC" w:rsidRPr="00500F3F" w:rsidRDefault="000013DC" w:rsidP="000013DC">
            <w:pPr>
              <w:spacing w:after="0" w:line="240" w:lineRule="auto"/>
              <w:jc w:val="center"/>
              <w:rPr>
                <w:b/>
                <w:caps/>
              </w:rPr>
            </w:pPr>
            <w:r>
              <w:rPr>
                <w:b/>
                <w:caps/>
              </w:rPr>
              <w:t>TLPE</w:t>
            </w:r>
          </w:p>
        </w:tc>
        <w:tc>
          <w:tcPr>
            <w:tcW w:w="6292" w:type="dxa"/>
          </w:tcPr>
          <w:p w14:paraId="7EE86269" w14:textId="77777777" w:rsidR="000013DC" w:rsidRDefault="000013DC" w:rsidP="000013DC">
            <w:pPr>
              <w:tabs>
                <w:tab w:val="left" w:pos="898"/>
              </w:tabs>
              <w:spacing w:after="0" w:line="240" w:lineRule="auto"/>
              <w:jc w:val="both"/>
              <w:rPr>
                <w:rFonts w:eastAsia="Times New Roman"/>
                <w:lang w:val="fr-CA" w:eastAsia="fr-FR"/>
              </w:rPr>
            </w:pPr>
            <w:r>
              <w:rPr>
                <w:rFonts w:eastAsia="Times New Roman"/>
                <w:lang w:val="fr-CA" w:eastAsia="fr-FR"/>
              </w:rPr>
              <w:t>Sans préjudice des contrats de travail liant à la date d’entrée en vigueur du présent décret la Société wallonne du crédit social aux membres de son personnel contractuel et sans modification de la nature des liens unissant la Société à ce même personnel, la Société wallonne du crédit social est réputée, jusqu’au jour de l’entrée en vigueur de l’arrêté du Gouvernement relatif au statut spécifique du personnel applicable à la Société wallonne du crédit social, soumise à l’application du décret du 22 janvier 1998 relatif au statut du personnel de certains organismes d’intérêt public relevant de la Région wallonne.</w:t>
            </w:r>
          </w:p>
          <w:p w14:paraId="15CBD33F" w14:textId="77777777" w:rsidR="000013DC" w:rsidRPr="009B03B3" w:rsidRDefault="000013DC" w:rsidP="000013DC">
            <w:pPr>
              <w:tabs>
                <w:tab w:val="left" w:pos="1122"/>
              </w:tabs>
              <w:spacing w:after="0" w:line="240" w:lineRule="auto"/>
              <w:jc w:val="both"/>
            </w:pPr>
          </w:p>
        </w:tc>
        <w:tc>
          <w:tcPr>
            <w:tcW w:w="1074" w:type="dxa"/>
          </w:tcPr>
          <w:p w14:paraId="4773E7AF" w14:textId="77777777" w:rsidR="000013DC" w:rsidRPr="00500F3F" w:rsidRDefault="000013DC" w:rsidP="000013DC">
            <w:pPr>
              <w:tabs>
                <w:tab w:val="left" w:pos="1122"/>
              </w:tabs>
              <w:spacing w:after="0" w:line="240" w:lineRule="auto"/>
              <w:jc w:val="both"/>
              <w:rPr>
                <w:b/>
              </w:rPr>
            </w:pPr>
          </w:p>
        </w:tc>
        <w:tc>
          <w:tcPr>
            <w:tcW w:w="6294" w:type="dxa"/>
          </w:tcPr>
          <w:p w14:paraId="448C0F92" w14:textId="77777777" w:rsidR="000013DC" w:rsidRPr="00376B48" w:rsidRDefault="000013DC" w:rsidP="000013DC">
            <w:pPr>
              <w:tabs>
                <w:tab w:val="left" w:pos="1122"/>
              </w:tabs>
              <w:spacing w:after="0" w:line="240" w:lineRule="auto"/>
              <w:jc w:val="both"/>
            </w:pPr>
          </w:p>
        </w:tc>
      </w:tr>
      <w:tr w:rsidR="000013DC" w:rsidRPr="006A4544" w14:paraId="3CB2C4CB" w14:textId="77777777" w:rsidTr="005F139E">
        <w:trPr>
          <w:jc w:val="center"/>
        </w:trPr>
        <w:tc>
          <w:tcPr>
            <w:tcW w:w="731" w:type="dxa"/>
          </w:tcPr>
          <w:p w14:paraId="0AA64911" w14:textId="77777777" w:rsidR="000013DC" w:rsidRPr="009D34E9" w:rsidRDefault="000013DC" w:rsidP="000013DC">
            <w:pPr>
              <w:spacing w:after="0" w:line="240" w:lineRule="auto"/>
              <w:jc w:val="center"/>
              <w:rPr>
                <w:b/>
                <w:caps/>
              </w:rPr>
            </w:pPr>
          </w:p>
        </w:tc>
        <w:tc>
          <w:tcPr>
            <w:tcW w:w="1086" w:type="dxa"/>
          </w:tcPr>
          <w:p w14:paraId="284DC21B" w14:textId="77777777" w:rsidR="000013DC" w:rsidRPr="009D34E9" w:rsidRDefault="000013DC" w:rsidP="000013DC">
            <w:pPr>
              <w:spacing w:after="0" w:line="240" w:lineRule="auto"/>
              <w:jc w:val="center"/>
              <w:rPr>
                <w:b/>
                <w:caps/>
              </w:rPr>
            </w:pPr>
          </w:p>
        </w:tc>
        <w:tc>
          <w:tcPr>
            <w:tcW w:w="6292" w:type="dxa"/>
          </w:tcPr>
          <w:p w14:paraId="401CA0CF" w14:textId="77777777" w:rsidR="000013DC" w:rsidRPr="00796200" w:rsidRDefault="000013DC" w:rsidP="000013DC">
            <w:pPr>
              <w:tabs>
                <w:tab w:val="left" w:pos="1945"/>
              </w:tabs>
              <w:spacing w:after="0" w:line="240" w:lineRule="auto"/>
              <w:jc w:val="center"/>
              <w:rPr>
                <w:b/>
              </w:rPr>
            </w:pPr>
            <w:r>
              <w:rPr>
                <w:b/>
              </w:rPr>
              <w:t>Art. 49</w:t>
            </w:r>
          </w:p>
          <w:p w14:paraId="3B522EB7" w14:textId="77777777" w:rsidR="000013DC" w:rsidRPr="009B03B3" w:rsidRDefault="000013DC" w:rsidP="000013DC">
            <w:pPr>
              <w:spacing w:after="0" w:line="240" w:lineRule="auto"/>
              <w:jc w:val="both"/>
              <w:rPr>
                <w:b/>
              </w:rPr>
            </w:pPr>
          </w:p>
        </w:tc>
        <w:tc>
          <w:tcPr>
            <w:tcW w:w="1074" w:type="dxa"/>
          </w:tcPr>
          <w:p w14:paraId="5AD6E3F7" w14:textId="77777777" w:rsidR="000013DC" w:rsidRPr="009D34E9" w:rsidRDefault="000013DC" w:rsidP="000013DC">
            <w:pPr>
              <w:spacing w:after="0" w:line="240" w:lineRule="auto"/>
              <w:jc w:val="both"/>
              <w:rPr>
                <w:b/>
              </w:rPr>
            </w:pPr>
          </w:p>
        </w:tc>
        <w:tc>
          <w:tcPr>
            <w:tcW w:w="6294" w:type="dxa"/>
          </w:tcPr>
          <w:p w14:paraId="00F4717F" w14:textId="77777777" w:rsidR="000013DC" w:rsidRPr="009D34E9" w:rsidRDefault="000013DC" w:rsidP="000013DC">
            <w:pPr>
              <w:spacing w:after="0" w:line="240" w:lineRule="auto"/>
              <w:jc w:val="both"/>
              <w:rPr>
                <w:b/>
                <w:color w:val="FF0000"/>
              </w:rPr>
            </w:pPr>
          </w:p>
        </w:tc>
      </w:tr>
      <w:tr w:rsidR="000013DC" w:rsidRPr="006A4544" w14:paraId="45019EE4" w14:textId="77777777" w:rsidTr="005F139E">
        <w:trPr>
          <w:trHeight w:val="113"/>
          <w:jc w:val="center"/>
        </w:trPr>
        <w:tc>
          <w:tcPr>
            <w:tcW w:w="731" w:type="dxa"/>
          </w:tcPr>
          <w:p w14:paraId="3134674E" w14:textId="77777777" w:rsidR="000013DC" w:rsidRDefault="000013DC" w:rsidP="000013DC">
            <w:pPr>
              <w:spacing w:after="0" w:line="240" w:lineRule="auto"/>
              <w:jc w:val="center"/>
              <w:rPr>
                <w:b/>
                <w:caps/>
              </w:rPr>
            </w:pPr>
            <w:r>
              <w:rPr>
                <w:b/>
                <w:caps/>
              </w:rPr>
              <w:t>CO</w:t>
            </w:r>
          </w:p>
        </w:tc>
        <w:tc>
          <w:tcPr>
            <w:tcW w:w="1086" w:type="dxa"/>
          </w:tcPr>
          <w:p w14:paraId="426BEC2F" w14:textId="77777777" w:rsidR="000013DC" w:rsidRPr="00FC1481" w:rsidRDefault="000013DC" w:rsidP="000013DC">
            <w:pPr>
              <w:spacing w:after="0" w:line="240" w:lineRule="auto"/>
              <w:jc w:val="center"/>
              <w:rPr>
                <w:b/>
                <w:caps/>
              </w:rPr>
            </w:pPr>
            <w:r>
              <w:rPr>
                <w:b/>
                <w:caps/>
              </w:rPr>
              <w:t>ARNE</w:t>
            </w:r>
          </w:p>
        </w:tc>
        <w:tc>
          <w:tcPr>
            <w:tcW w:w="6292" w:type="dxa"/>
          </w:tcPr>
          <w:p w14:paraId="2551FF57" w14:textId="77777777" w:rsidR="000013DC" w:rsidRDefault="000013DC" w:rsidP="000013DC">
            <w:pPr>
              <w:tabs>
                <w:tab w:val="left" w:pos="1309"/>
              </w:tabs>
              <w:spacing w:after="0" w:line="240" w:lineRule="auto"/>
              <w:jc w:val="both"/>
              <w:rPr>
                <w:rFonts w:eastAsia="Times New Roman"/>
                <w:lang w:eastAsia="fr-FR"/>
              </w:rPr>
            </w:pPr>
            <w:r>
              <w:rPr>
                <w:rFonts w:eastAsia="Times New Roman"/>
                <w:lang w:eastAsia="fr-FR"/>
              </w:rPr>
              <w:t>Les interventions régionales visées par l’arrêté du Gouvernement wallon relatif au financement des installations de gestion de déchets font l’objet d’engagements et de liquidations annuels correspondant aux annuités des emprunts consentis dans le cadre d’un programme global d’investissements dans le cadre du plan wallon des déchets.</w:t>
            </w:r>
          </w:p>
          <w:p w14:paraId="4D2BA353" w14:textId="77777777" w:rsidR="000013DC" w:rsidRPr="009B03B3" w:rsidRDefault="000013DC" w:rsidP="000013DC">
            <w:pPr>
              <w:spacing w:after="0" w:line="240" w:lineRule="auto"/>
              <w:jc w:val="both"/>
            </w:pPr>
          </w:p>
        </w:tc>
        <w:tc>
          <w:tcPr>
            <w:tcW w:w="1074" w:type="dxa"/>
          </w:tcPr>
          <w:p w14:paraId="1E259526" w14:textId="77777777" w:rsidR="000013DC" w:rsidRPr="007A2754" w:rsidRDefault="000013DC" w:rsidP="000013DC">
            <w:pPr>
              <w:spacing w:after="0" w:line="240" w:lineRule="auto"/>
            </w:pPr>
          </w:p>
        </w:tc>
        <w:tc>
          <w:tcPr>
            <w:tcW w:w="6294" w:type="dxa"/>
          </w:tcPr>
          <w:p w14:paraId="22D79F29" w14:textId="77777777" w:rsidR="000013DC" w:rsidRPr="00376B48" w:rsidRDefault="000013DC" w:rsidP="000013DC">
            <w:pPr>
              <w:spacing w:after="0" w:line="240" w:lineRule="auto"/>
              <w:jc w:val="both"/>
            </w:pPr>
          </w:p>
        </w:tc>
      </w:tr>
      <w:tr w:rsidR="000013DC" w:rsidRPr="006A4544" w14:paraId="2D3AD3AB" w14:textId="77777777" w:rsidTr="005F139E">
        <w:trPr>
          <w:jc w:val="center"/>
        </w:trPr>
        <w:tc>
          <w:tcPr>
            <w:tcW w:w="731" w:type="dxa"/>
          </w:tcPr>
          <w:p w14:paraId="6A39771A" w14:textId="77777777" w:rsidR="000013DC" w:rsidRPr="00FC1481" w:rsidRDefault="000013DC" w:rsidP="000013DC">
            <w:pPr>
              <w:spacing w:after="0" w:line="240" w:lineRule="auto"/>
              <w:jc w:val="center"/>
              <w:rPr>
                <w:b/>
                <w:caps/>
              </w:rPr>
            </w:pPr>
            <w:bookmarkStart w:id="11" w:name="_Hlk56950340"/>
          </w:p>
        </w:tc>
        <w:tc>
          <w:tcPr>
            <w:tcW w:w="1086" w:type="dxa"/>
          </w:tcPr>
          <w:p w14:paraId="399B1E53" w14:textId="77777777" w:rsidR="000013DC" w:rsidRPr="00FC1481" w:rsidRDefault="000013DC" w:rsidP="000013DC">
            <w:pPr>
              <w:spacing w:after="0" w:line="240" w:lineRule="auto"/>
              <w:jc w:val="center"/>
              <w:rPr>
                <w:b/>
                <w:caps/>
              </w:rPr>
            </w:pPr>
          </w:p>
        </w:tc>
        <w:tc>
          <w:tcPr>
            <w:tcW w:w="6292" w:type="dxa"/>
          </w:tcPr>
          <w:p w14:paraId="55BD73C9" w14:textId="77777777" w:rsidR="000013DC" w:rsidRPr="00796200" w:rsidRDefault="000013DC" w:rsidP="000013DC">
            <w:pPr>
              <w:spacing w:after="0" w:line="240" w:lineRule="auto"/>
              <w:jc w:val="center"/>
              <w:rPr>
                <w:b/>
              </w:rPr>
            </w:pPr>
            <w:r>
              <w:rPr>
                <w:b/>
              </w:rPr>
              <w:t>Art. 50</w:t>
            </w:r>
          </w:p>
          <w:p w14:paraId="570EEA99" w14:textId="77777777" w:rsidR="000013DC" w:rsidRPr="009B03B3" w:rsidRDefault="000013DC" w:rsidP="000013DC">
            <w:pPr>
              <w:tabs>
                <w:tab w:val="left" w:pos="1403"/>
              </w:tabs>
              <w:spacing w:after="0" w:line="240" w:lineRule="auto"/>
              <w:jc w:val="both"/>
              <w:rPr>
                <w:b/>
              </w:rPr>
            </w:pPr>
          </w:p>
        </w:tc>
        <w:tc>
          <w:tcPr>
            <w:tcW w:w="1074" w:type="dxa"/>
          </w:tcPr>
          <w:p w14:paraId="724AD88E" w14:textId="77777777" w:rsidR="000013DC" w:rsidRPr="003A7B86" w:rsidRDefault="000013DC" w:rsidP="000013DC">
            <w:pPr>
              <w:tabs>
                <w:tab w:val="left" w:pos="1403"/>
              </w:tabs>
              <w:spacing w:after="0" w:line="240" w:lineRule="auto"/>
              <w:jc w:val="both"/>
              <w:rPr>
                <w:b/>
                <w:sz w:val="24"/>
                <w:szCs w:val="24"/>
              </w:rPr>
            </w:pPr>
          </w:p>
        </w:tc>
        <w:tc>
          <w:tcPr>
            <w:tcW w:w="6294" w:type="dxa"/>
          </w:tcPr>
          <w:p w14:paraId="3064FC96" w14:textId="77777777" w:rsidR="000013DC" w:rsidRPr="007B0046" w:rsidRDefault="000013DC" w:rsidP="000013DC">
            <w:pPr>
              <w:tabs>
                <w:tab w:val="left" w:pos="1403"/>
              </w:tabs>
              <w:spacing w:after="0" w:line="240" w:lineRule="auto"/>
              <w:jc w:val="both"/>
              <w:rPr>
                <w:b/>
              </w:rPr>
            </w:pPr>
          </w:p>
        </w:tc>
      </w:tr>
      <w:tr w:rsidR="000013DC" w:rsidRPr="006A4544" w14:paraId="6AA1E871" w14:textId="77777777" w:rsidTr="005F139E">
        <w:trPr>
          <w:trHeight w:val="210"/>
          <w:jc w:val="center"/>
        </w:trPr>
        <w:tc>
          <w:tcPr>
            <w:tcW w:w="731" w:type="dxa"/>
          </w:tcPr>
          <w:p w14:paraId="44D72468" w14:textId="77777777" w:rsidR="000013DC" w:rsidRDefault="000013DC" w:rsidP="000013DC">
            <w:pPr>
              <w:spacing w:after="0" w:line="240" w:lineRule="auto"/>
              <w:jc w:val="center"/>
              <w:rPr>
                <w:b/>
                <w:caps/>
              </w:rPr>
            </w:pPr>
            <w:bookmarkStart w:id="12" w:name="_Hlk56950529"/>
            <w:bookmarkEnd w:id="11"/>
            <w:r>
              <w:rPr>
                <w:b/>
                <w:caps/>
              </w:rPr>
              <w:t>DO</w:t>
            </w:r>
          </w:p>
        </w:tc>
        <w:tc>
          <w:tcPr>
            <w:tcW w:w="1086" w:type="dxa"/>
          </w:tcPr>
          <w:p w14:paraId="0C9C8918" w14:textId="77777777" w:rsidR="000013DC" w:rsidRPr="00CA183B" w:rsidRDefault="000013DC" w:rsidP="000013DC">
            <w:pPr>
              <w:spacing w:after="0" w:line="240" w:lineRule="auto"/>
              <w:jc w:val="center"/>
              <w:rPr>
                <w:b/>
                <w:caps/>
              </w:rPr>
            </w:pPr>
            <w:r>
              <w:rPr>
                <w:b/>
                <w:caps/>
              </w:rPr>
              <w:t>F</w:t>
            </w:r>
          </w:p>
          <w:p w14:paraId="6C4412FE" w14:textId="77777777" w:rsidR="000013DC" w:rsidRPr="00FC1481" w:rsidRDefault="000013DC" w:rsidP="000013DC">
            <w:pPr>
              <w:spacing w:after="0" w:line="240" w:lineRule="auto"/>
              <w:jc w:val="center"/>
              <w:rPr>
                <w:b/>
                <w:caps/>
              </w:rPr>
            </w:pPr>
          </w:p>
        </w:tc>
        <w:tc>
          <w:tcPr>
            <w:tcW w:w="6292" w:type="dxa"/>
          </w:tcPr>
          <w:p w14:paraId="600FD549" w14:textId="77777777" w:rsidR="000013DC" w:rsidRDefault="000013DC" w:rsidP="000013DC">
            <w:pPr>
              <w:spacing w:after="0" w:line="240" w:lineRule="auto"/>
              <w:jc w:val="both"/>
              <w:rPr>
                <w:rFonts w:eastAsia="Times New Roman"/>
                <w:lang w:val="fr-CA" w:eastAsia="fr-FR"/>
              </w:rPr>
            </w:pPr>
            <w:r>
              <w:rPr>
                <w:rFonts w:eastAsia="Times New Roman"/>
                <w:lang w:val="fr-CA" w:eastAsia="fr-FR"/>
              </w:rPr>
              <w:t>Le Gouvernement wallon est autorisé à prendre en charge les intérêts liés au préfinancement à 75 % des opérateurs émargeant au FSE et présents sur le territoire de la Wallonie.</w:t>
            </w:r>
          </w:p>
          <w:p w14:paraId="3CDFE4A8" w14:textId="77777777" w:rsidR="000013DC" w:rsidRPr="00796200" w:rsidRDefault="000013DC" w:rsidP="000013DC">
            <w:pPr>
              <w:spacing w:after="0" w:line="240" w:lineRule="auto"/>
              <w:jc w:val="both"/>
            </w:pPr>
          </w:p>
        </w:tc>
        <w:tc>
          <w:tcPr>
            <w:tcW w:w="1074" w:type="dxa"/>
          </w:tcPr>
          <w:p w14:paraId="7453E62E" w14:textId="77777777" w:rsidR="000013DC" w:rsidRPr="007A2754" w:rsidRDefault="000013DC" w:rsidP="000013DC">
            <w:pPr>
              <w:spacing w:after="0" w:line="240" w:lineRule="auto"/>
              <w:jc w:val="center"/>
              <w:rPr>
                <w:b/>
              </w:rPr>
            </w:pPr>
          </w:p>
        </w:tc>
        <w:tc>
          <w:tcPr>
            <w:tcW w:w="6294" w:type="dxa"/>
          </w:tcPr>
          <w:p w14:paraId="472B7E87" w14:textId="77777777" w:rsidR="000013DC" w:rsidRPr="00376B48" w:rsidRDefault="000013DC" w:rsidP="000013DC">
            <w:pPr>
              <w:spacing w:after="0" w:line="240" w:lineRule="auto"/>
              <w:jc w:val="both"/>
            </w:pPr>
          </w:p>
        </w:tc>
      </w:tr>
      <w:bookmarkEnd w:id="12"/>
      <w:tr w:rsidR="000013DC" w:rsidRPr="006A4544" w14:paraId="40DB02E6" w14:textId="77777777" w:rsidTr="005F139E">
        <w:trPr>
          <w:jc w:val="center"/>
        </w:trPr>
        <w:tc>
          <w:tcPr>
            <w:tcW w:w="731" w:type="dxa"/>
          </w:tcPr>
          <w:p w14:paraId="605F2A5D" w14:textId="77777777" w:rsidR="000013DC" w:rsidRPr="00FC1481" w:rsidRDefault="000013DC" w:rsidP="000013DC">
            <w:pPr>
              <w:spacing w:after="0" w:line="240" w:lineRule="auto"/>
              <w:jc w:val="center"/>
              <w:rPr>
                <w:b/>
                <w:caps/>
              </w:rPr>
            </w:pPr>
          </w:p>
        </w:tc>
        <w:tc>
          <w:tcPr>
            <w:tcW w:w="1086" w:type="dxa"/>
          </w:tcPr>
          <w:p w14:paraId="3DE92088" w14:textId="77777777" w:rsidR="000013DC" w:rsidRPr="00FC1481" w:rsidRDefault="000013DC" w:rsidP="000013DC">
            <w:pPr>
              <w:spacing w:after="0" w:line="240" w:lineRule="auto"/>
              <w:jc w:val="center"/>
              <w:rPr>
                <w:b/>
                <w:caps/>
              </w:rPr>
            </w:pPr>
          </w:p>
        </w:tc>
        <w:tc>
          <w:tcPr>
            <w:tcW w:w="6292" w:type="dxa"/>
          </w:tcPr>
          <w:p w14:paraId="5A76479B" w14:textId="77777777" w:rsidR="000013DC" w:rsidRDefault="000013DC" w:rsidP="000013DC">
            <w:pPr>
              <w:tabs>
                <w:tab w:val="left" w:pos="2618"/>
              </w:tabs>
              <w:spacing w:after="0" w:line="240" w:lineRule="auto"/>
              <w:jc w:val="center"/>
              <w:rPr>
                <w:b/>
              </w:rPr>
            </w:pPr>
            <w:r>
              <w:rPr>
                <w:b/>
              </w:rPr>
              <w:t>Art. 51</w:t>
            </w:r>
          </w:p>
          <w:p w14:paraId="7A8134FE" w14:textId="77777777" w:rsidR="000013DC" w:rsidRPr="006C2B88" w:rsidRDefault="000013DC" w:rsidP="000013DC">
            <w:pPr>
              <w:spacing w:after="0" w:line="240" w:lineRule="auto"/>
              <w:jc w:val="both"/>
              <w:rPr>
                <w:b/>
              </w:rPr>
            </w:pPr>
          </w:p>
        </w:tc>
        <w:tc>
          <w:tcPr>
            <w:tcW w:w="1074" w:type="dxa"/>
          </w:tcPr>
          <w:p w14:paraId="49DADE4C" w14:textId="77777777" w:rsidR="000013DC" w:rsidRPr="004253F9" w:rsidRDefault="000013DC" w:rsidP="000013DC">
            <w:pPr>
              <w:spacing w:after="0" w:line="240" w:lineRule="auto"/>
              <w:jc w:val="both"/>
              <w:rPr>
                <w:b/>
                <w:bCs/>
              </w:rPr>
            </w:pPr>
          </w:p>
        </w:tc>
        <w:tc>
          <w:tcPr>
            <w:tcW w:w="6294" w:type="dxa"/>
          </w:tcPr>
          <w:p w14:paraId="6C8EE458" w14:textId="77777777" w:rsidR="000013DC" w:rsidRPr="00586C6A" w:rsidRDefault="000013DC" w:rsidP="000013DC">
            <w:pPr>
              <w:spacing w:after="0" w:line="240" w:lineRule="auto"/>
              <w:jc w:val="both"/>
              <w:rPr>
                <w:b/>
                <w:color w:val="FF0000"/>
              </w:rPr>
            </w:pPr>
          </w:p>
        </w:tc>
      </w:tr>
      <w:tr w:rsidR="000013DC" w:rsidRPr="006A4544" w14:paraId="5E5034B5" w14:textId="77777777" w:rsidTr="005F139E">
        <w:trPr>
          <w:trHeight w:val="80"/>
          <w:jc w:val="center"/>
        </w:trPr>
        <w:tc>
          <w:tcPr>
            <w:tcW w:w="731" w:type="dxa"/>
          </w:tcPr>
          <w:p w14:paraId="2D0B0002" w14:textId="77777777" w:rsidR="000013DC" w:rsidRDefault="000013DC" w:rsidP="000013DC">
            <w:pPr>
              <w:spacing w:after="0" w:line="240" w:lineRule="auto"/>
              <w:jc w:val="center"/>
              <w:rPr>
                <w:b/>
                <w:caps/>
              </w:rPr>
            </w:pPr>
            <w:r>
              <w:rPr>
                <w:b/>
                <w:caps/>
              </w:rPr>
              <w:t>JE</w:t>
            </w:r>
          </w:p>
        </w:tc>
        <w:tc>
          <w:tcPr>
            <w:tcW w:w="1086" w:type="dxa"/>
          </w:tcPr>
          <w:p w14:paraId="1A0C0706" w14:textId="77777777" w:rsidR="000013DC" w:rsidRPr="00FC1481" w:rsidRDefault="000013DC" w:rsidP="000013DC">
            <w:pPr>
              <w:spacing w:after="0" w:line="240" w:lineRule="auto"/>
              <w:jc w:val="center"/>
              <w:rPr>
                <w:b/>
                <w:caps/>
              </w:rPr>
            </w:pPr>
            <w:r>
              <w:rPr>
                <w:b/>
                <w:caps/>
              </w:rPr>
              <w:t>EER</w:t>
            </w:r>
          </w:p>
        </w:tc>
        <w:tc>
          <w:tcPr>
            <w:tcW w:w="6292" w:type="dxa"/>
          </w:tcPr>
          <w:p w14:paraId="06A5E957" w14:textId="77777777" w:rsidR="000013DC" w:rsidRDefault="000013DC" w:rsidP="000013DC">
            <w:pPr>
              <w:tabs>
                <w:tab w:val="left" w:pos="2618"/>
              </w:tabs>
              <w:spacing w:after="0" w:line="240" w:lineRule="auto"/>
              <w:jc w:val="both"/>
            </w:pPr>
            <w:r>
              <w:t>L’Office wallon de la Formation professionnelle et de l’Emploi peut rembourser aux Présidents des Instances bassin Enseignement qualifiant-Formation-Emploi situées en Région wallonne et aux Présidents des Chambres subrégionales Emploi-Formation y afférentes, leurs frais de parcours dans les conditions et suivant le taux applicable aux fonctionnaires de la Région wallonne.</w:t>
            </w:r>
          </w:p>
          <w:p w14:paraId="033ABDC2" w14:textId="77777777" w:rsidR="000013DC" w:rsidRPr="00614476" w:rsidRDefault="000013DC" w:rsidP="000013DC">
            <w:pPr>
              <w:tabs>
                <w:tab w:val="left" w:pos="1047"/>
              </w:tabs>
              <w:spacing w:after="0" w:line="240" w:lineRule="auto"/>
              <w:jc w:val="both"/>
            </w:pPr>
          </w:p>
        </w:tc>
        <w:tc>
          <w:tcPr>
            <w:tcW w:w="1074" w:type="dxa"/>
          </w:tcPr>
          <w:p w14:paraId="7F8E5F10" w14:textId="77777777" w:rsidR="000013DC" w:rsidRPr="007A2754" w:rsidRDefault="000013DC" w:rsidP="000013DC">
            <w:pPr>
              <w:tabs>
                <w:tab w:val="left" w:pos="1047"/>
              </w:tabs>
              <w:spacing w:after="0" w:line="240" w:lineRule="auto"/>
              <w:jc w:val="both"/>
            </w:pPr>
          </w:p>
        </w:tc>
        <w:tc>
          <w:tcPr>
            <w:tcW w:w="6294" w:type="dxa"/>
          </w:tcPr>
          <w:p w14:paraId="13E1F3BC" w14:textId="77777777" w:rsidR="000013DC" w:rsidRPr="00376B48" w:rsidRDefault="000013DC" w:rsidP="000013DC">
            <w:pPr>
              <w:tabs>
                <w:tab w:val="left" w:pos="1047"/>
              </w:tabs>
              <w:spacing w:after="0" w:line="240" w:lineRule="auto"/>
              <w:jc w:val="both"/>
            </w:pPr>
          </w:p>
        </w:tc>
      </w:tr>
      <w:tr w:rsidR="000013DC" w:rsidRPr="006A4544" w14:paraId="0653962E" w14:textId="77777777" w:rsidTr="005F139E">
        <w:trPr>
          <w:jc w:val="center"/>
        </w:trPr>
        <w:tc>
          <w:tcPr>
            <w:tcW w:w="731" w:type="dxa"/>
          </w:tcPr>
          <w:p w14:paraId="4602F38C" w14:textId="77777777" w:rsidR="000013DC" w:rsidRPr="00FC1481" w:rsidRDefault="000013DC" w:rsidP="000013DC">
            <w:pPr>
              <w:spacing w:after="0" w:line="240" w:lineRule="auto"/>
              <w:jc w:val="center"/>
              <w:rPr>
                <w:b/>
                <w:caps/>
              </w:rPr>
            </w:pPr>
          </w:p>
        </w:tc>
        <w:tc>
          <w:tcPr>
            <w:tcW w:w="1086" w:type="dxa"/>
          </w:tcPr>
          <w:p w14:paraId="7A461BFF" w14:textId="77777777" w:rsidR="000013DC" w:rsidRPr="00FC1481" w:rsidRDefault="000013DC" w:rsidP="000013DC">
            <w:pPr>
              <w:spacing w:after="0" w:line="240" w:lineRule="auto"/>
              <w:jc w:val="center"/>
              <w:rPr>
                <w:b/>
                <w:caps/>
              </w:rPr>
            </w:pPr>
          </w:p>
        </w:tc>
        <w:tc>
          <w:tcPr>
            <w:tcW w:w="6292" w:type="dxa"/>
          </w:tcPr>
          <w:p w14:paraId="25F574E4" w14:textId="77777777" w:rsidR="000013DC" w:rsidRPr="001E4EFD" w:rsidRDefault="000013DC" w:rsidP="000013DC">
            <w:pPr>
              <w:spacing w:after="0" w:line="240" w:lineRule="auto"/>
              <w:jc w:val="center"/>
              <w:rPr>
                <w:b/>
              </w:rPr>
            </w:pPr>
            <w:r w:rsidRPr="001E4EFD">
              <w:rPr>
                <w:b/>
              </w:rPr>
              <w:t>Art.</w:t>
            </w:r>
            <w:r>
              <w:rPr>
                <w:b/>
              </w:rPr>
              <w:t xml:space="preserve"> 52</w:t>
            </w:r>
          </w:p>
          <w:p w14:paraId="7BFA1B20" w14:textId="77777777" w:rsidR="000013DC" w:rsidRPr="0007034C" w:rsidRDefault="000013DC" w:rsidP="000013DC">
            <w:pPr>
              <w:spacing w:after="0" w:line="240" w:lineRule="auto"/>
              <w:jc w:val="both"/>
              <w:rPr>
                <w:color w:val="FF0000"/>
                <w:highlight w:val="yellow"/>
              </w:rPr>
            </w:pPr>
          </w:p>
        </w:tc>
        <w:tc>
          <w:tcPr>
            <w:tcW w:w="1074" w:type="dxa"/>
          </w:tcPr>
          <w:p w14:paraId="44EF9EB9" w14:textId="77777777" w:rsidR="000013DC" w:rsidRPr="0072613D" w:rsidRDefault="000013DC" w:rsidP="000013DC">
            <w:pPr>
              <w:spacing w:after="0" w:line="240" w:lineRule="auto"/>
              <w:jc w:val="both"/>
              <w:rPr>
                <w:rFonts w:eastAsia="Times New Roman"/>
                <w:lang w:eastAsia="fr-FR"/>
              </w:rPr>
            </w:pPr>
            <w:r w:rsidRPr="0072613D">
              <w:rPr>
                <w:rFonts w:eastAsia="Times New Roman"/>
                <w:lang w:eastAsia="fr-FR"/>
              </w:rPr>
              <w:t>.</w:t>
            </w:r>
          </w:p>
          <w:p w14:paraId="37A9020A" w14:textId="77777777" w:rsidR="000013DC" w:rsidRPr="007F267A" w:rsidRDefault="000013DC" w:rsidP="000013DC">
            <w:pPr>
              <w:spacing w:after="0" w:line="240" w:lineRule="auto"/>
              <w:jc w:val="both"/>
              <w:rPr>
                <w:b/>
              </w:rPr>
            </w:pPr>
          </w:p>
        </w:tc>
        <w:tc>
          <w:tcPr>
            <w:tcW w:w="6294" w:type="dxa"/>
          </w:tcPr>
          <w:p w14:paraId="69C00383" w14:textId="77777777" w:rsidR="000013DC" w:rsidRPr="0072613D" w:rsidRDefault="000013DC" w:rsidP="000013DC">
            <w:pPr>
              <w:spacing w:after="0" w:line="240" w:lineRule="auto"/>
              <w:jc w:val="both"/>
              <w:rPr>
                <w:highlight w:val="yellow"/>
              </w:rPr>
            </w:pPr>
          </w:p>
        </w:tc>
      </w:tr>
      <w:tr w:rsidR="000013DC" w:rsidRPr="006A4544" w14:paraId="75CB3C3B" w14:textId="77777777" w:rsidTr="005F139E">
        <w:trPr>
          <w:trHeight w:val="308"/>
          <w:jc w:val="center"/>
        </w:trPr>
        <w:tc>
          <w:tcPr>
            <w:tcW w:w="731" w:type="dxa"/>
          </w:tcPr>
          <w:p w14:paraId="4FB5112A" w14:textId="77777777" w:rsidR="000013DC" w:rsidRDefault="000013DC" w:rsidP="000013DC">
            <w:pPr>
              <w:spacing w:after="0" w:line="240" w:lineRule="auto"/>
              <w:jc w:val="center"/>
              <w:rPr>
                <w:b/>
                <w:caps/>
              </w:rPr>
            </w:pPr>
            <w:r>
              <w:rPr>
                <w:b/>
                <w:caps/>
              </w:rPr>
              <w:t>GA</w:t>
            </w:r>
          </w:p>
        </w:tc>
        <w:tc>
          <w:tcPr>
            <w:tcW w:w="1086" w:type="dxa"/>
          </w:tcPr>
          <w:p w14:paraId="706069C6" w14:textId="77777777" w:rsidR="000013DC" w:rsidRDefault="000013DC" w:rsidP="000013DC">
            <w:pPr>
              <w:spacing w:after="0" w:line="240" w:lineRule="auto"/>
              <w:jc w:val="center"/>
              <w:rPr>
                <w:b/>
                <w:caps/>
              </w:rPr>
            </w:pPr>
            <w:r>
              <w:rPr>
                <w:b/>
                <w:caps/>
              </w:rPr>
              <w:t>SONR</w:t>
            </w:r>
          </w:p>
          <w:p w14:paraId="3DC6B1E3" w14:textId="77777777" w:rsidR="000013DC" w:rsidRPr="00FC1481" w:rsidRDefault="000013DC" w:rsidP="000013DC">
            <w:pPr>
              <w:spacing w:after="0" w:line="240" w:lineRule="auto"/>
              <w:jc w:val="center"/>
              <w:rPr>
                <w:b/>
                <w:caps/>
              </w:rPr>
            </w:pPr>
            <w:r>
              <w:rPr>
                <w:b/>
                <w:caps/>
              </w:rPr>
              <w:t>SG</w:t>
            </w:r>
          </w:p>
        </w:tc>
        <w:tc>
          <w:tcPr>
            <w:tcW w:w="6292" w:type="dxa"/>
          </w:tcPr>
          <w:p w14:paraId="549210D7" w14:textId="77777777" w:rsidR="000013DC" w:rsidRPr="001E4EFD" w:rsidRDefault="000013DC" w:rsidP="000013DC">
            <w:pPr>
              <w:spacing w:after="0" w:line="240" w:lineRule="auto"/>
              <w:jc w:val="both"/>
            </w:pPr>
            <w:r w:rsidRPr="001E4EFD">
              <w:t>Par dérogation à l’article 26, §1</w:t>
            </w:r>
            <w:r w:rsidRPr="001E4EFD">
              <w:rPr>
                <w:vertAlign w:val="superscript"/>
              </w:rPr>
              <w:t>er</w:t>
            </w:r>
            <w:r w:rsidRPr="001E4EFD">
              <w:t xml:space="preserve"> du décret du 15 décembre 2011 portant organisation du budget, de la comptabilité et du rapportage des unités d’administration publique wallonnes, la</w:t>
            </w:r>
            <w:r w:rsidRPr="001E4EFD">
              <w:rPr>
                <w:b/>
              </w:rPr>
              <w:t xml:space="preserve"> </w:t>
            </w:r>
            <w:r w:rsidRPr="001E4EFD">
              <w:t xml:space="preserve">Ministre de la Fonction </w:t>
            </w:r>
            <w:r w:rsidRPr="00DF0E96">
              <w:t>publique, de la Simplification administrative et des Infrastructures sportives est</w:t>
            </w:r>
            <w:r w:rsidRPr="001E4EFD">
              <w:t xml:space="preserve"> autorisée, moyennant accord du Ministre du Budget, à transférer des crédits d’engagement et de liquidation entre le programme 015 de la division organique 09</w:t>
            </w:r>
            <w:r w:rsidRPr="00DF0E96">
              <w:t>,</w:t>
            </w:r>
            <w:r w:rsidRPr="001E4EFD">
              <w:t xml:space="preserve"> </w:t>
            </w:r>
            <w:r w:rsidRPr="00DF0E96">
              <w:t>le programme 001</w:t>
            </w:r>
            <w:r w:rsidRPr="00A009FF">
              <w:rPr>
                <w:color w:val="EE0000"/>
              </w:rPr>
              <w:t xml:space="preserve"> </w:t>
            </w:r>
            <w:r w:rsidRPr="00DF0E96">
              <w:t>de la division organique 11,</w:t>
            </w:r>
            <w:r w:rsidRPr="001E4EFD">
              <w:rPr>
                <w:b/>
                <w:bCs/>
              </w:rPr>
              <w:t xml:space="preserve"> </w:t>
            </w:r>
            <w:r w:rsidRPr="001E4EFD">
              <w:t>le programme 029 de la division organique 12.</w:t>
            </w:r>
          </w:p>
          <w:p w14:paraId="31061DE8" w14:textId="77777777" w:rsidR="000013DC" w:rsidRPr="00C30818" w:rsidRDefault="000013DC" w:rsidP="000013DC">
            <w:pPr>
              <w:spacing w:after="0" w:line="240" w:lineRule="auto"/>
              <w:jc w:val="center"/>
              <w:rPr>
                <w:b/>
              </w:rPr>
            </w:pPr>
          </w:p>
        </w:tc>
        <w:tc>
          <w:tcPr>
            <w:tcW w:w="1074" w:type="dxa"/>
          </w:tcPr>
          <w:p w14:paraId="52B6107E" w14:textId="77777777" w:rsidR="000013DC" w:rsidRPr="007650F4" w:rsidRDefault="000013DC" w:rsidP="000013DC">
            <w:pPr>
              <w:spacing w:after="0" w:line="240" w:lineRule="auto"/>
              <w:jc w:val="center"/>
              <w:rPr>
                <w:b/>
              </w:rPr>
            </w:pPr>
          </w:p>
        </w:tc>
        <w:tc>
          <w:tcPr>
            <w:tcW w:w="6294" w:type="dxa"/>
          </w:tcPr>
          <w:p w14:paraId="2DA388FE" w14:textId="77777777" w:rsidR="000013DC" w:rsidRPr="00C30818" w:rsidRDefault="000013DC" w:rsidP="000013DC">
            <w:pPr>
              <w:spacing w:after="0" w:line="240" w:lineRule="auto"/>
              <w:jc w:val="center"/>
              <w:rPr>
                <w:b/>
              </w:rPr>
            </w:pPr>
          </w:p>
        </w:tc>
      </w:tr>
      <w:tr w:rsidR="000013DC" w:rsidRPr="006A4544" w14:paraId="6EFE8532" w14:textId="77777777" w:rsidTr="005F139E">
        <w:trPr>
          <w:trHeight w:val="570"/>
          <w:jc w:val="center"/>
        </w:trPr>
        <w:tc>
          <w:tcPr>
            <w:tcW w:w="731" w:type="dxa"/>
          </w:tcPr>
          <w:p w14:paraId="10D299F9" w14:textId="77777777" w:rsidR="000013DC" w:rsidRDefault="000013DC" w:rsidP="000013DC">
            <w:pPr>
              <w:spacing w:after="0" w:line="240" w:lineRule="auto"/>
              <w:jc w:val="center"/>
              <w:rPr>
                <w:b/>
                <w:caps/>
              </w:rPr>
            </w:pPr>
          </w:p>
        </w:tc>
        <w:tc>
          <w:tcPr>
            <w:tcW w:w="1086" w:type="dxa"/>
          </w:tcPr>
          <w:p w14:paraId="7A69A6B7" w14:textId="77777777" w:rsidR="000013DC" w:rsidRPr="00FC1481" w:rsidRDefault="000013DC" w:rsidP="000013DC">
            <w:pPr>
              <w:spacing w:after="0" w:line="240" w:lineRule="auto"/>
              <w:jc w:val="center"/>
              <w:rPr>
                <w:b/>
                <w:caps/>
              </w:rPr>
            </w:pPr>
          </w:p>
        </w:tc>
        <w:tc>
          <w:tcPr>
            <w:tcW w:w="6292" w:type="dxa"/>
          </w:tcPr>
          <w:p w14:paraId="2DDD2BD7" w14:textId="77777777" w:rsidR="000013DC" w:rsidRPr="009214F9" w:rsidRDefault="000013DC" w:rsidP="000013DC">
            <w:pPr>
              <w:spacing w:after="0" w:line="240" w:lineRule="auto"/>
              <w:jc w:val="center"/>
              <w:rPr>
                <w:rStyle w:val="lev"/>
              </w:rPr>
            </w:pPr>
            <w:r w:rsidRPr="009214F9">
              <w:rPr>
                <w:rStyle w:val="lev"/>
              </w:rPr>
              <w:t>Art.</w:t>
            </w:r>
            <w:r>
              <w:rPr>
                <w:rStyle w:val="lev"/>
              </w:rPr>
              <w:t xml:space="preserve"> 53</w:t>
            </w:r>
          </w:p>
          <w:p w14:paraId="70932F8E" w14:textId="77777777" w:rsidR="000013DC" w:rsidRPr="00C30818" w:rsidRDefault="000013DC" w:rsidP="000013DC">
            <w:pPr>
              <w:spacing w:after="0" w:line="240" w:lineRule="auto"/>
              <w:jc w:val="center"/>
              <w:rPr>
                <w:b/>
              </w:rPr>
            </w:pPr>
          </w:p>
        </w:tc>
        <w:tc>
          <w:tcPr>
            <w:tcW w:w="1074" w:type="dxa"/>
          </w:tcPr>
          <w:p w14:paraId="59945551" w14:textId="77777777" w:rsidR="000013DC" w:rsidRPr="007650F4" w:rsidRDefault="000013DC" w:rsidP="000013DC">
            <w:pPr>
              <w:spacing w:after="0" w:line="240" w:lineRule="auto"/>
              <w:jc w:val="both"/>
              <w:rPr>
                <w:b/>
              </w:rPr>
            </w:pPr>
          </w:p>
        </w:tc>
        <w:tc>
          <w:tcPr>
            <w:tcW w:w="6294" w:type="dxa"/>
          </w:tcPr>
          <w:p w14:paraId="2A99F2A6" w14:textId="77777777" w:rsidR="000013DC" w:rsidRPr="00376B48" w:rsidRDefault="000013DC" w:rsidP="000013DC">
            <w:pPr>
              <w:spacing w:after="0" w:line="240" w:lineRule="auto"/>
              <w:jc w:val="both"/>
              <w:rPr>
                <w:rFonts w:cs="Calibri"/>
                <w:bCs/>
              </w:rPr>
            </w:pPr>
          </w:p>
        </w:tc>
      </w:tr>
      <w:tr w:rsidR="000013DC" w:rsidRPr="006A4544" w14:paraId="391D18D9" w14:textId="77777777" w:rsidTr="005F139E">
        <w:trPr>
          <w:trHeight w:val="570"/>
          <w:jc w:val="center"/>
        </w:trPr>
        <w:tc>
          <w:tcPr>
            <w:tcW w:w="731" w:type="dxa"/>
          </w:tcPr>
          <w:p w14:paraId="3548C687" w14:textId="77777777" w:rsidR="000013DC" w:rsidRDefault="000013DC" w:rsidP="000013DC">
            <w:pPr>
              <w:spacing w:after="0" w:line="240" w:lineRule="auto"/>
              <w:jc w:val="center"/>
              <w:rPr>
                <w:b/>
                <w:caps/>
              </w:rPr>
            </w:pPr>
            <w:r>
              <w:rPr>
                <w:b/>
                <w:caps/>
              </w:rPr>
              <w:t>JE</w:t>
            </w:r>
          </w:p>
        </w:tc>
        <w:tc>
          <w:tcPr>
            <w:tcW w:w="1086" w:type="dxa"/>
          </w:tcPr>
          <w:p w14:paraId="43F4EA28" w14:textId="77777777" w:rsidR="000013DC" w:rsidRPr="00FC1481" w:rsidRDefault="000013DC" w:rsidP="000013DC">
            <w:pPr>
              <w:spacing w:after="0" w:line="240" w:lineRule="auto"/>
              <w:jc w:val="center"/>
              <w:rPr>
                <w:b/>
                <w:caps/>
              </w:rPr>
            </w:pPr>
            <w:r>
              <w:rPr>
                <w:b/>
                <w:caps/>
              </w:rPr>
              <w:t>EER</w:t>
            </w:r>
          </w:p>
        </w:tc>
        <w:tc>
          <w:tcPr>
            <w:tcW w:w="6292" w:type="dxa"/>
          </w:tcPr>
          <w:p w14:paraId="0AB5AE83" w14:textId="77777777" w:rsidR="000013DC" w:rsidRPr="003C111F" w:rsidRDefault="000013DC" w:rsidP="000013DC">
            <w:pPr>
              <w:spacing w:after="0" w:line="240" w:lineRule="auto"/>
              <w:jc w:val="both"/>
              <w:rPr>
                <w:rStyle w:val="lev"/>
                <w:b w:val="0"/>
                <w:bCs w:val="0"/>
              </w:rPr>
            </w:pPr>
            <w:r w:rsidRPr="003C111F">
              <w:rPr>
                <w:rStyle w:val="lev"/>
                <w:b w:val="0"/>
                <w:bCs w:val="0"/>
              </w:rPr>
              <w:t>Par dérogation à l’article 26, paragraphe 1</w:t>
            </w:r>
            <w:r w:rsidRPr="003C111F">
              <w:rPr>
                <w:rStyle w:val="lev"/>
                <w:b w:val="0"/>
                <w:bCs w:val="0"/>
                <w:vertAlign w:val="superscript"/>
              </w:rPr>
              <w:t>er</w:t>
            </w:r>
            <w:r w:rsidRPr="003C111F">
              <w:rPr>
                <w:rStyle w:val="lev"/>
                <w:b w:val="0"/>
                <w:bCs w:val="0"/>
              </w:rPr>
              <w:t xml:space="preserve"> </w:t>
            </w:r>
            <w:r w:rsidRPr="003C111F">
              <w:rPr>
                <w:rFonts w:eastAsia="Times New Roman"/>
                <w:lang w:eastAsia="fr-FR"/>
              </w:rPr>
              <w:t>du décret du 15 décembre 2011 portant organisation du budget, de la comptabilité et du rapportage des unités d’administration publique wallonnes</w:t>
            </w:r>
            <w:r w:rsidRPr="003C111F">
              <w:rPr>
                <w:rStyle w:val="lev"/>
                <w:b w:val="0"/>
                <w:bCs w:val="0"/>
              </w:rPr>
              <w:t>, le Ministre de l’Economie et le Ministre du Budget, sont autorisés à opérer des transferts de crédits d’engagement et de liquidation entre le domaine fonctionnel 099.007 du programme 18.099 et les domaines fonctionnels du programme 020 de la division organique 09 qui se rapportent aux interventions visées par le décret portant octroi d’aides, au moyen d’un portefeuille intégré d’aides de la Wallonie, aux porteurs de projets et aux petites et moyennes entreprises pour rémunérer des services promouvant l’entrepreneuriat ou la croissance, et constituant une banque de données de sources authentiques liées à ce portefeuille intégré.</w:t>
            </w:r>
          </w:p>
          <w:p w14:paraId="7E2E2A66" w14:textId="76F49A6C" w:rsidR="000013DC" w:rsidRPr="00C30818" w:rsidRDefault="000013DC" w:rsidP="000013DC">
            <w:pPr>
              <w:spacing w:after="0" w:line="240" w:lineRule="auto"/>
              <w:jc w:val="center"/>
              <w:rPr>
                <w:b/>
              </w:rPr>
            </w:pPr>
            <w:r w:rsidRPr="003C111F">
              <w:rPr>
                <w:rStyle w:val="lev"/>
                <w:b w:val="0"/>
                <w:bCs w:val="0"/>
              </w:rPr>
              <w:t xml:space="preserve"> </w:t>
            </w:r>
          </w:p>
        </w:tc>
        <w:tc>
          <w:tcPr>
            <w:tcW w:w="1074" w:type="dxa"/>
          </w:tcPr>
          <w:p w14:paraId="4C1D771A" w14:textId="77777777" w:rsidR="000013DC" w:rsidRPr="007650F4" w:rsidRDefault="000013DC" w:rsidP="000013DC">
            <w:pPr>
              <w:spacing w:after="0" w:line="240" w:lineRule="auto"/>
              <w:jc w:val="center"/>
              <w:rPr>
                <w:b/>
              </w:rPr>
            </w:pPr>
          </w:p>
        </w:tc>
        <w:tc>
          <w:tcPr>
            <w:tcW w:w="6294" w:type="dxa"/>
          </w:tcPr>
          <w:p w14:paraId="216EF797" w14:textId="6DD51F57" w:rsidR="000013DC" w:rsidRPr="00C30818" w:rsidRDefault="000013DC" w:rsidP="000013DC">
            <w:pPr>
              <w:spacing w:after="0" w:line="240" w:lineRule="auto"/>
              <w:jc w:val="center"/>
              <w:rPr>
                <w:b/>
              </w:rPr>
            </w:pPr>
          </w:p>
        </w:tc>
      </w:tr>
      <w:tr w:rsidR="000013DC" w:rsidRPr="006A4544" w14:paraId="1A85063C" w14:textId="77777777" w:rsidTr="005F139E">
        <w:trPr>
          <w:jc w:val="center"/>
        </w:trPr>
        <w:tc>
          <w:tcPr>
            <w:tcW w:w="731" w:type="dxa"/>
          </w:tcPr>
          <w:p w14:paraId="2C4F1121" w14:textId="77777777" w:rsidR="000013DC" w:rsidRPr="00FC1481" w:rsidRDefault="000013DC" w:rsidP="000013DC">
            <w:pPr>
              <w:spacing w:after="0" w:line="240" w:lineRule="auto"/>
              <w:jc w:val="center"/>
              <w:rPr>
                <w:b/>
                <w:caps/>
              </w:rPr>
            </w:pPr>
          </w:p>
        </w:tc>
        <w:tc>
          <w:tcPr>
            <w:tcW w:w="1086" w:type="dxa"/>
          </w:tcPr>
          <w:p w14:paraId="7050DFB9" w14:textId="77777777" w:rsidR="000013DC" w:rsidRPr="00FC1481" w:rsidRDefault="000013DC" w:rsidP="000013DC">
            <w:pPr>
              <w:spacing w:after="0" w:line="240" w:lineRule="auto"/>
              <w:jc w:val="center"/>
              <w:rPr>
                <w:b/>
                <w:caps/>
              </w:rPr>
            </w:pPr>
          </w:p>
        </w:tc>
        <w:tc>
          <w:tcPr>
            <w:tcW w:w="6292" w:type="dxa"/>
          </w:tcPr>
          <w:p w14:paraId="20D52257" w14:textId="77777777" w:rsidR="000013DC" w:rsidRDefault="000013DC" w:rsidP="000013DC">
            <w:pPr>
              <w:spacing w:after="0" w:line="240" w:lineRule="auto"/>
              <w:jc w:val="center"/>
              <w:rPr>
                <w:b/>
              </w:rPr>
            </w:pPr>
            <w:r>
              <w:rPr>
                <w:b/>
              </w:rPr>
              <w:t>Art. 54</w:t>
            </w:r>
          </w:p>
          <w:p w14:paraId="4923DE08" w14:textId="77777777" w:rsidR="000013DC" w:rsidRPr="00F90B54" w:rsidRDefault="000013DC" w:rsidP="000013DC">
            <w:pPr>
              <w:spacing w:after="0" w:line="240" w:lineRule="auto"/>
              <w:jc w:val="both"/>
              <w:rPr>
                <w:b/>
              </w:rPr>
            </w:pPr>
          </w:p>
        </w:tc>
        <w:tc>
          <w:tcPr>
            <w:tcW w:w="1074" w:type="dxa"/>
          </w:tcPr>
          <w:p w14:paraId="0009A3B0" w14:textId="77777777" w:rsidR="000013DC" w:rsidRPr="00B104F7" w:rsidRDefault="000013DC" w:rsidP="000013DC">
            <w:pPr>
              <w:spacing w:after="0" w:line="240" w:lineRule="auto"/>
              <w:jc w:val="center"/>
              <w:rPr>
                <w:b/>
                <w:color w:val="FF0000"/>
              </w:rPr>
            </w:pPr>
          </w:p>
        </w:tc>
        <w:tc>
          <w:tcPr>
            <w:tcW w:w="6294" w:type="dxa"/>
          </w:tcPr>
          <w:p w14:paraId="08A0C3D2" w14:textId="77777777" w:rsidR="000013DC" w:rsidRPr="00F90B54" w:rsidRDefault="000013DC" w:rsidP="000013DC">
            <w:pPr>
              <w:spacing w:after="0" w:line="240" w:lineRule="auto"/>
              <w:jc w:val="both"/>
              <w:rPr>
                <w:b/>
              </w:rPr>
            </w:pPr>
          </w:p>
        </w:tc>
      </w:tr>
      <w:tr w:rsidR="000013DC" w:rsidRPr="006A4544" w14:paraId="6DA65AEC" w14:textId="77777777" w:rsidTr="005F139E">
        <w:trPr>
          <w:jc w:val="center"/>
        </w:trPr>
        <w:tc>
          <w:tcPr>
            <w:tcW w:w="731" w:type="dxa"/>
          </w:tcPr>
          <w:p w14:paraId="7C4CDCE4" w14:textId="77777777" w:rsidR="000013DC" w:rsidRDefault="000013DC" w:rsidP="000013DC">
            <w:pPr>
              <w:spacing w:after="0" w:line="240" w:lineRule="auto"/>
              <w:jc w:val="center"/>
              <w:rPr>
                <w:b/>
                <w:caps/>
              </w:rPr>
            </w:pPr>
            <w:r>
              <w:rPr>
                <w:b/>
                <w:caps/>
              </w:rPr>
              <w:t>DO</w:t>
            </w:r>
          </w:p>
        </w:tc>
        <w:tc>
          <w:tcPr>
            <w:tcW w:w="1086" w:type="dxa"/>
          </w:tcPr>
          <w:p w14:paraId="2BC30E36" w14:textId="77777777" w:rsidR="000013DC" w:rsidRPr="00FC1481" w:rsidRDefault="000013DC" w:rsidP="000013DC">
            <w:pPr>
              <w:spacing w:after="0" w:line="240" w:lineRule="auto"/>
              <w:rPr>
                <w:b/>
                <w:caps/>
              </w:rPr>
            </w:pPr>
            <w:r>
              <w:rPr>
                <w:b/>
                <w:caps/>
              </w:rPr>
              <w:t>F</w:t>
            </w:r>
          </w:p>
        </w:tc>
        <w:tc>
          <w:tcPr>
            <w:tcW w:w="6292" w:type="dxa"/>
          </w:tcPr>
          <w:p w14:paraId="2B9315E2" w14:textId="77777777" w:rsidR="000013DC" w:rsidRDefault="000013DC" w:rsidP="000013DC">
            <w:pPr>
              <w:spacing w:after="0" w:line="240" w:lineRule="auto"/>
              <w:jc w:val="both"/>
            </w:pPr>
            <w:r>
              <w:t>En application de l’article 13 du décret du 15 décembre 2011</w:t>
            </w:r>
            <w:r>
              <w:rPr>
                <w:b/>
              </w:rPr>
              <w:t xml:space="preserve"> </w:t>
            </w:r>
            <w:r>
              <w:t>portant organisation du budget, de la comptabilité et du rapportage des unités d’administration publique wallonnes, le Gouvernement est dispensé du dépôt immédiat d’un projet de décret spécifique d’ajustement si la délibération budgétaire qu’il adopte ouvrant les crédits nécessaires soit pour l’engagement, soit pour la liquidation, soit pour l’engagement et la liquidation de dépenses sont inférieurs cumulativement par nature de crédit à 5.000.000 euros.</w:t>
            </w:r>
          </w:p>
          <w:p w14:paraId="581C5D4D" w14:textId="77777777" w:rsidR="000013DC" w:rsidRPr="00715BAB" w:rsidRDefault="000013DC" w:rsidP="000013DC">
            <w:pPr>
              <w:spacing w:after="0" w:line="240" w:lineRule="auto"/>
              <w:jc w:val="center"/>
              <w:rPr>
                <w:b/>
              </w:rPr>
            </w:pPr>
          </w:p>
        </w:tc>
        <w:tc>
          <w:tcPr>
            <w:tcW w:w="1074" w:type="dxa"/>
          </w:tcPr>
          <w:p w14:paraId="53344430" w14:textId="77777777" w:rsidR="000013DC" w:rsidRPr="007A2754" w:rsidRDefault="000013DC" w:rsidP="000013DC">
            <w:pPr>
              <w:spacing w:after="0" w:line="240" w:lineRule="auto"/>
            </w:pPr>
          </w:p>
        </w:tc>
        <w:tc>
          <w:tcPr>
            <w:tcW w:w="6294" w:type="dxa"/>
          </w:tcPr>
          <w:p w14:paraId="13E25A14" w14:textId="77777777" w:rsidR="000013DC" w:rsidRPr="00715BAB" w:rsidRDefault="000013DC" w:rsidP="000013DC">
            <w:pPr>
              <w:spacing w:after="0" w:line="240" w:lineRule="auto"/>
              <w:jc w:val="center"/>
              <w:rPr>
                <w:b/>
              </w:rPr>
            </w:pPr>
          </w:p>
        </w:tc>
      </w:tr>
      <w:tr w:rsidR="000013DC" w:rsidRPr="006A4544" w14:paraId="5E0DD8F8" w14:textId="77777777" w:rsidTr="005F139E">
        <w:trPr>
          <w:jc w:val="center"/>
        </w:trPr>
        <w:tc>
          <w:tcPr>
            <w:tcW w:w="731" w:type="dxa"/>
          </w:tcPr>
          <w:p w14:paraId="21FB0FA4" w14:textId="77777777" w:rsidR="000013DC" w:rsidRPr="00FC1481" w:rsidRDefault="000013DC" w:rsidP="000013DC">
            <w:pPr>
              <w:spacing w:after="0" w:line="240" w:lineRule="auto"/>
              <w:jc w:val="center"/>
              <w:rPr>
                <w:b/>
                <w:caps/>
              </w:rPr>
            </w:pPr>
          </w:p>
        </w:tc>
        <w:tc>
          <w:tcPr>
            <w:tcW w:w="1086" w:type="dxa"/>
          </w:tcPr>
          <w:p w14:paraId="3793BC74" w14:textId="77777777" w:rsidR="000013DC" w:rsidRPr="00FC1481" w:rsidRDefault="000013DC" w:rsidP="000013DC">
            <w:pPr>
              <w:spacing w:after="0" w:line="240" w:lineRule="auto"/>
              <w:jc w:val="center"/>
              <w:rPr>
                <w:b/>
                <w:caps/>
              </w:rPr>
            </w:pPr>
          </w:p>
        </w:tc>
        <w:tc>
          <w:tcPr>
            <w:tcW w:w="6292" w:type="dxa"/>
          </w:tcPr>
          <w:p w14:paraId="52F5BCF6" w14:textId="77777777" w:rsidR="000013DC" w:rsidRDefault="000013DC" w:rsidP="000013DC">
            <w:pPr>
              <w:spacing w:after="0" w:line="240" w:lineRule="auto"/>
              <w:jc w:val="center"/>
              <w:rPr>
                <w:b/>
                <w:bCs/>
              </w:rPr>
            </w:pPr>
            <w:r>
              <w:rPr>
                <w:b/>
                <w:bCs/>
              </w:rPr>
              <w:t>Art. 55</w:t>
            </w:r>
          </w:p>
          <w:p w14:paraId="686D345D" w14:textId="77777777" w:rsidR="000013DC" w:rsidRPr="00796200" w:rsidRDefault="000013DC" w:rsidP="000013DC">
            <w:pPr>
              <w:spacing w:after="0" w:line="240" w:lineRule="auto"/>
              <w:jc w:val="center"/>
              <w:rPr>
                <w:b/>
              </w:rPr>
            </w:pPr>
          </w:p>
        </w:tc>
        <w:tc>
          <w:tcPr>
            <w:tcW w:w="1074" w:type="dxa"/>
          </w:tcPr>
          <w:p w14:paraId="407ED45D" w14:textId="77777777" w:rsidR="000013DC" w:rsidRPr="007A2754" w:rsidRDefault="000013DC" w:rsidP="000013DC">
            <w:pPr>
              <w:spacing w:after="0" w:line="240" w:lineRule="auto"/>
              <w:jc w:val="both"/>
              <w:rPr>
                <w:b/>
              </w:rPr>
            </w:pPr>
          </w:p>
        </w:tc>
        <w:tc>
          <w:tcPr>
            <w:tcW w:w="6294" w:type="dxa"/>
          </w:tcPr>
          <w:p w14:paraId="5CA5C1EF" w14:textId="316F9EE7" w:rsidR="000013DC" w:rsidRPr="00620CEB" w:rsidRDefault="000013DC" w:rsidP="000013DC">
            <w:pPr>
              <w:spacing w:after="0" w:line="240" w:lineRule="auto"/>
              <w:jc w:val="center"/>
              <w:rPr>
                <w:b/>
                <w:bCs/>
              </w:rPr>
            </w:pPr>
          </w:p>
        </w:tc>
      </w:tr>
      <w:tr w:rsidR="000013DC" w:rsidRPr="006A4544" w14:paraId="7860E15E" w14:textId="77777777" w:rsidTr="005F139E">
        <w:trPr>
          <w:jc w:val="center"/>
        </w:trPr>
        <w:tc>
          <w:tcPr>
            <w:tcW w:w="731" w:type="dxa"/>
          </w:tcPr>
          <w:p w14:paraId="5449988E" w14:textId="77777777" w:rsidR="000013DC" w:rsidRDefault="000013DC" w:rsidP="000013DC">
            <w:pPr>
              <w:spacing w:after="0" w:line="240" w:lineRule="auto"/>
              <w:jc w:val="center"/>
              <w:rPr>
                <w:b/>
                <w:caps/>
              </w:rPr>
            </w:pPr>
            <w:r>
              <w:rPr>
                <w:b/>
                <w:caps/>
              </w:rPr>
              <w:t>DE</w:t>
            </w:r>
          </w:p>
        </w:tc>
        <w:tc>
          <w:tcPr>
            <w:tcW w:w="1086" w:type="dxa"/>
          </w:tcPr>
          <w:p w14:paraId="266E6018" w14:textId="77777777" w:rsidR="000013DC" w:rsidRPr="00FC1481" w:rsidRDefault="000013DC" w:rsidP="000013DC">
            <w:pPr>
              <w:spacing w:after="0" w:line="240" w:lineRule="auto"/>
              <w:jc w:val="center"/>
              <w:rPr>
                <w:b/>
                <w:caps/>
              </w:rPr>
            </w:pPr>
            <w:r>
              <w:rPr>
                <w:b/>
                <w:caps/>
              </w:rPr>
              <w:t>IAS</w:t>
            </w:r>
          </w:p>
        </w:tc>
        <w:tc>
          <w:tcPr>
            <w:tcW w:w="6292" w:type="dxa"/>
          </w:tcPr>
          <w:p w14:paraId="385F09BA" w14:textId="77777777" w:rsidR="000013DC" w:rsidRPr="003C111F" w:rsidRDefault="000013DC" w:rsidP="000013DC">
            <w:pPr>
              <w:spacing w:after="0" w:line="240" w:lineRule="auto"/>
              <w:jc w:val="both"/>
            </w:pPr>
            <w:r w:rsidRPr="00DF0E96">
              <w:t xml:space="preserve">Par dérogation à l’article L2333-2 du CDLD, la dotation régionale allouée au fonds des </w:t>
            </w:r>
            <w:r w:rsidRPr="003C111F">
              <w:t>provinces (domaine fonctionnel 091.025 du programme 17.091) s’élève à 162.522.000 euros en 2026.</w:t>
            </w:r>
          </w:p>
          <w:p w14:paraId="2A4C0CBA" w14:textId="77777777" w:rsidR="000013DC" w:rsidRPr="00715BAB" w:rsidRDefault="000013DC" w:rsidP="000013DC">
            <w:pPr>
              <w:spacing w:after="0" w:line="240" w:lineRule="auto"/>
              <w:jc w:val="center"/>
              <w:rPr>
                <w:b/>
              </w:rPr>
            </w:pPr>
          </w:p>
        </w:tc>
        <w:tc>
          <w:tcPr>
            <w:tcW w:w="1074" w:type="dxa"/>
          </w:tcPr>
          <w:p w14:paraId="429104ED" w14:textId="77777777" w:rsidR="000013DC" w:rsidRPr="007A2754" w:rsidRDefault="000013DC" w:rsidP="000013DC">
            <w:pPr>
              <w:spacing w:after="0" w:line="240" w:lineRule="auto"/>
            </w:pPr>
          </w:p>
        </w:tc>
        <w:tc>
          <w:tcPr>
            <w:tcW w:w="6294" w:type="dxa"/>
          </w:tcPr>
          <w:p w14:paraId="5076CB44" w14:textId="77777777" w:rsidR="000013DC" w:rsidRPr="00715BAB" w:rsidRDefault="000013DC" w:rsidP="000013DC">
            <w:pPr>
              <w:spacing w:after="0" w:line="240" w:lineRule="auto"/>
              <w:jc w:val="both"/>
              <w:rPr>
                <w:b/>
              </w:rPr>
            </w:pPr>
          </w:p>
        </w:tc>
      </w:tr>
      <w:tr w:rsidR="000013DC" w:rsidRPr="006A4544" w14:paraId="5E0B685B" w14:textId="77777777" w:rsidTr="005F139E">
        <w:trPr>
          <w:jc w:val="center"/>
        </w:trPr>
        <w:tc>
          <w:tcPr>
            <w:tcW w:w="731" w:type="dxa"/>
          </w:tcPr>
          <w:p w14:paraId="37B2C20B" w14:textId="77777777" w:rsidR="000013DC" w:rsidRPr="00FC1481" w:rsidRDefault="000013DC" w:rsidP="000013DC">
            <w:pPr>
              <w:spacing w:after="0" w:line="240" w:lineRule="auto"/>
              <w:jc w:val="center"/>
              <w:rPr>
                <w:b/>
                <w:caps/>
              </w:rPr>
            </w:pPr>
          </w:p>
        </w:tc>
        <w:tc>
          <w:tcPr>
            <w:tcW w:w="1086" w:type="dxa"/>
          </w:tcPr>
          <w:p w14:paraId="5FCAF33D" w14:textId="77777777" w:rsidR="000013DC" w:rsidRPr="00FC1481" w:rsidRDefault="000013DC" w:rsidP="000013DC">
            <w:pPr>
              <w:spacing w:after="0" w:line="240" w:lineRule="auto"/>
              <w:jc w:val="center"/>
              <w:rPr>
                <w:b/>
                <w:caps/>
              </w:rPr>
            </w:pPr>
          </w:p>
        </w:tc>
        <w:tc>
          <w:tcPr>
            <w:tcW w:w="6292" w:type="dxa"/>
          </w:tcPr>
          <w:p w14:paraId="25452EFA" w14:textId="77777777" w:rsidR="000013DC" w:rsidRDefault="000013DC" w:rsidP="000013DC">
            <w:pPr>
              <w:spacing w:after="0" w:line="240" w:lineRule="auto"/>
              <w:jc w:val="center"/>
              <w:rPr>
                <w:b/>
              </w:rPr>
            </w:pPr>
            <w:r>
              <w:rPr>
                <w:b/>
              </w:rPr>
              <w:t>Art. 56</w:t>
            </w:r>
          </w:p>
          <w:p w14:paraId="131B4D86" w14:textId="3104EEAD" w:rsidR="000013DC" w:rsidRPr="006955BD" w:rsidRDefault="000013DC" w:rsidP="000013DC">
            <w:pPr>
              <w:spacing w:after="0" w:line="240" w:lineRule="auto"/>
              <w:jc w:val="both"/>
              <w:rPr>
                <w:b/>
              </w:rPr>
            </w:pPr>
          </w:p>
        </w:tc>
        <w:tc>
          <w:tcPr>
            <w:tcW w:w="1074" w:type="dxa"/>
          </w:tcPr>
          <w:p w14:paraId="1979BAF0" w14:textId="77777777" w:rsidR="000013DC" w:rsidRPr="0082618E" w:rsidRDefault="000013DC" w:rsidP="000013DC">
            <w:pPr>
              <w:spacing w:after="0" w:line="240" w:lineRule="auto"/>
              <w:jc w:val="center"/>
              <w:rPr>
                <w:b/>
              </w:rPr>
            </w:pPr>
          </w:p>
        </w:tc>
        <w:tc>
          <w:tcPr>
            <w:tcW w:w="6294" w:type="dxa"/>
          </w:tcPr>
          <w:p w14:paraId="6E0557EF" w14:textId="297BB662" w:rsidR="000013DC" w:rsidRPr="006955BD" w:rsidRDefault="000013DC" w:rsidP="000013DC">
            <w:pPr>
              <w:spacing w:after="0" w:line="240" w:lineRule="auto"/>
              <w:jc w:val="center"/>
              <w:rPr>
                <w:b/>
              </w:rPr>
            </w:pPr>
          </w:p>
        </w:tc>
      </w:tr>
      <w:tr w:rsidR="000013DC" w:rsidRPr="006A4544" w14:paraId="6780B4E7" w14:textId="77777777" w:rsidTr="005F139E">
        <w:trPr>
          <w:trHeight w:val="80"/>
          <w:jc w:val="center"/>
        </w:trPr>
        <w:tc>
          <w:tcPr>
            <w:tcW w:w="731" w:type="dxa"/>
          </w:tcPr>
          <w:p w14:paraId="76AF40B3" w14:textId="77777777" w:rsidR="000013DC" w:rsidRPr="00EC53CC" w:rsidRDefault="000013DC" w:rsidP="000013DC">
            <w:pPr>
              <w:spacing w:after="0" w:line="240" w:lineRule="auto"/>
              <w:jc w:val="center"/>
              <w:rPr>
                <w:b/>
                <w:caps/>
              </w:rPr>
            </w:pPr>
            <w:r>
              <w:rPr>
                <w:b/>
                <w:caps/>
              </w:rPr>
              <w:t>DE</w:t>
            </w:r>
          </w:p>
        </w:tc>
        <w:tc>
          <w:tcPr>
            <w:tcW w:w="1086" w:type="dxa"/>
          </w:tcPr>
          <w:p w14:paraId="3C520478" w14:textId="77777777" w:rsidR="000013DC" w:rsidRPr="00EC53CC" w:rsidRDefault="000013DC" w:rsidP="000013DC">
            <w:pPr>
              <w:spacing w:after="0" w:line="240" w:lineRule="auto"/>
              <w:jc w:val="center"/>
              <w:rPr>
                <w:b/>
                <w:caps/>
              </w:rPr>
            </w:pPr>
            <w:r>
              <w:rPr>
                <w:b/>
                <w:caps/>
              </w:rPr>
              <w:t>MI</w:t>
            </w:r>
          </w:p>
        </w:tc>
        <w:tc>
          <w:tcPr>
            <w:tcW w:w="6292" w:type="dxa"/>
          </w:tcPr>
          <w:p w14:paraId="6A27F546" w14:textId="77777777" w:rsidR="000013DC" w:rsidRDefault="000013DC" w:rsidP="000013DC">
            <w:pPr>
              <w:spacing w:after="0" w:line="240" w:lineRule="auto"/>
              <w:jc w:val="both"/>
            </w:pPr>
            <w:r>
              <w:t>§1</w:t>
            </w:r>
            <w:r>
              <w:rPr>
                <w:vertAlign w:val="superscript"/>
              </w:rPr>
              <w:t>er</w:t>
            </w:r>
            <w:r>
              <w:t>. Au §1</w:t>
            </w:r>
            <w:r>
              <w:rPr>
                <w:vertAlign w:val="superscript"/>
              </w:rPr>
              <w:t>er</w:t>
            </w:r>
            <w:r>
              <w:t>, 1°, de l’article 8bis du décret du 10 mars 1994 relatif à la création de la Société wallonne de financement complémentaire des infrastructures, inséré par le décret du 4 février 1999 et modifié par le décret du 27 novembre 2003, le littera c est abrogé.</w:t>
            </w:r>
          </w:p>
          <w:p w14:paraId="19F97113" w14:textId="77777777" w:rsidR="000013DC" w:rsidRDefault="000013DC" w:rsidP="000013DC">
            <w:pPr>
              <w:spacing w:after="0" w:line="240" w:lineRule="auto"/>
              <w:jc w:val="both"/>
            </w:pPr>
            <w:r>
              <w:t> </w:t>
            </w:r>
          </w:p>
          <w:p w14:paraId="117395EF" w14:textId="77777777" w:rsidR="000013DC" w:rsidRDefault="000013DC" w:rsidP="000013DC">
            <w:pPr>
              <w:spacing w:after="0" w:line="240" w:lineRule="auto"/>
              <w:jc w:val="both"/>
            </w:pPr>
            <w:r>
              <w:t>§2. Le Gouvernement fixe la date d’entrée en vigueur du présent article.</w:t>
            </w:r>
          </w:p>
          <w:p w14:paraId="5EC5A3A7" w14:textId="77777777" w:rsidR="000013DC" w:rsidRPr="000228E5" w:rsidRDefault="000013DC" w:rsidP="000013DC">
            <w:pPr>
              <w:spacing w:after="0" w:line="240" w:lineRule="auto"/>
              <w:jc w:val="center"/>
              <w:rPr>
                <w:b/>
              </w:rPr>
            </w:pPr>
          </w:p>
        </w:tc>
        <w:tc>
          <w:tcPr>
            <w:tcW w:w="1074" w:type="dxa"/>
          </w:tcPr>
          <w:p w14:paraId="5F2428AA" w14:textId="77777777" w:rsidR="000013DC" w:rsidRPr="00EC53CC" w:rsidRDefault="000013DC" w:rsidP="000013DC">
            <w:pPr>
              <w:spacing w:after="0" w:line="240" w:lineRule="auto"/>
              <w:jc w:val="center"/>
              <w:rPr>
                <w:b/>
              </w:rPr>
            </w:pPr>
          </w:p>
        </w:tc>
        <w:tc>
          <w:tcPr>
            <w:tcW w:w="6294" w:type="dxa"/>
          </w:tcPr>
          <w:p w14:paraId="0938EA49" w14:textId="77777777" w:rsidR="000013DC" w:rsidRPr="000228E5" w:rsidRDefault="000013DC" w:rsidP="000013DC">
            <w:pPr>
              <w:spacing w:after="0" w:line="240" w:lineRule="auto"/>
              <w:jc w:val="both"/>
              <w:rPr>
                <w:b/>
              </w:rPr>
            </w:pPr>
          </w:p>
        </w:tc>
      </w:tr>
      <w:tr w:rsidR="000013DC" w:rsidRPr="006A4544" w14:paraId="3A66E806" w14:textId="77777777" w:rsidTr="005F139E">
        <w:trPr>
          <w:jc w:val="center"/>
        </w:trPr>
        <w:tc>
          <w:tcPr>
            <w:tcW w:w="731" w:type="dxa"/>
          </w:tcPr>
          <w:p w14:paraId="4FA8FF92" w14:textId="77777777" w:rsidR="000013DC" w:rsidRPr="009D34E9" w:rsidRDefault="000013DC" w:rsidP="000013DC">
            <w:pPr>
              <w:spacing w:after="0" w:line="240" w:lineRule="auto"/>
              <w:jc w:val="center"/>
              <w:rPr>
                <w:b/>
                <w:caps/>
              </w:rPr>
            </w:pPr>
          </w:p>
        </w:tc>
        <w:tc>
          <w:tcPr>
            <w:tcW w:w="1086" w:type="dxa"/>
          </w:tcPr>
          <w:p w14:paraId="21617555" w14:textId="77777777" w:rsidR="000013DC" w:rsidRPr="00EC53CC" w:rsidRDefault="000013DC" w:rsidP="000013DC">
            <w:pPr>
              <w:spacing w:after="0" w:line="240" w:lineRule="auto"/>
              <w:jc w:val="center"/>
              <w:rPr>
                <w:b/>
                <w:caps/>
              </w:rPr>
            </w:pPr>
          </w:p>
        </w:tc>
        <w:tc>
          <w:tcPr>
            <w:tcW w:w="6292" w:type="dxa"/>
          </w:tcPr>
          <w:p w14:paraId="1A4BB5DD" w14:textId="77777777" w:rsidR="000013DC" w:rsidRDefault="000013DC" w:rsidP="000013DC">
            <w:pPr>
              <w:tabs>
                <w:tab w:val="left" w:pos="1047"/>
              </w:tabs>
              <w:spacing w:after="0" w:line="240" w:lineRule="auto"/>
              <w:jc w:val="center"/>
              <w:rPr>
                <w:b/>
                <w:bCs/>
              </w:rPr>
            </w:pPr>
            <w:r>
              <w:rPr>
                <w:b/>
                <w:bCs/>
              </w:rPr>
              <w:t>Art. 57</w:t>
            </w:r>
          </w:p>
          <w:p w14:paraId="318CD750" w14:textId="77777777" w:rsidR="000013DC" w:rsidRPr="00FC26BC" w:rsidRDefault="000013DC" w:rsidP="000013DC">
            <w:pPr>
              <w:pStyle w:val="Paragraphedeliste"/>
              <w:spacing w:after="0" w:line="240" w:lineRule="auto"/>
              <w:jc w:val="both"/>
            </w:pPr>
          </w:p>
        </w:tc>
        <w:tc>
          <w:tcPr>
            <w:tcW w:w="1074" w:type="dxa"/>
          </w:tcPr>
          <w:p w14:paraId="032CE877" w14:textId="77777777" w:rsidR="000013DC" w:rsidRPr="00EC53CC" w:rsidRDefault="000013DC" w:rsidP="000013DC">
            <w:pPr>
              <w:spacing w:after="0" w:line="240" w:lineRule="auto"/>
              <w:jc w:val="both"/>
              <w:rPr>
                <w:b/>
              </w:rPr>
            </w:pPr>
          </w:p>
        </w:tc>
        <w:tc>
          <w:tcPr>
            <w:tcW w:w="6294" w:type="dxa"/>
          </w:tcPr>
          <w:p w14:paraId="6CDECCE2" w14:textId="0A1095FC" w:rsidR="000013DC" w:rsidRPr="0059145C" w:rsidRDefault="000013DC" w:rsidP="000013DC">
            <w:pPr>
              <w:spacing w:after="0" w:line="240" w:lineRule="auto"/>
              <w:jc w:val="center"/>
              <w:rPr>
                <w:b/>
                <w:bCs/>
              </w:rPr>
            </w:pPr>
          </w:p>
        </w:tc>
      </w:tr>
      <w:tr w:rsidR="000013DC" w:rsidRPr="006A4544" w14:paraId="22E528ED" w14:textId="77777777" w:rsidTr="005F139E">
        <w:trPr>
          <w:trHeight w:val="472"/>
          <w:jc w:val="center"/>
        </w:trPr>
        <w:tc>
          <w:tcPr>
            <w:tcW w:w="731" w:type="dxa"/>
          </w:tcPr>
          <w:p w14:paraId="18E00A92" w14:textId="77777777" w:rsidR="000013DC" w:rsidRPr="00747BCB" w:rsidRDefault="000013DC" w:rsidP="000013DC">
            <w:pPr>
              <w:spacing w:after="0" w:line="240" w:lineRule="auto"/>
              <w:jc w:val="center"/>
              <w:rPr>
                <w:b/>
                <w:caps/>
              </w:rPr>
            </w:pPr>
            <w:r>
              <w:rPr>
                <w:b/>
                <w:caps/>
              </w:rPr>
              <w:t>DE</w:t>
            </w:r>
          </w:p>
        </w:tc>
        <w:tc>
          <w:tcPr>
            <w:tcW w:w="1086" w:type="dxa"/>
          </w:tcPr>
          <w:p w14:paraId="66023517" w14:textId="77777777" w:rsidR="000013DC" w:rsidRPr="00747BCB" w:rsidRDefault="000013DC" w:rsidP="000013DC">
            <w:pPr>
              <w:spacing w:after="0" w:line="240" w:lineRule="auto"/>
              <w:jc w:val="center"/>
              <w:rPr>
                <w:b/>
                <w:caps/>
              </w:rPr>
            </w:pPr>
            <w:r>
              <w:rPr>
                <w:b/>
                <w:caps/>
              </w:rPr>
              <w:t>IAS</w:t>
            </w:r>
          </w:p>
        </w:tc>
        <w:tc>
          <w:tcPr>
            <w:tcW w:w="6292" w:type="dxa"/>
          </w:tcPr>
          <w:p w14:paraId="658C9010" w14:textId="77777777" w:rsidR="000013DC" w:rsidRPr="00014006" w:rsidRDefault="000013DC" w:rsidP="000013DC">
            <w:pPr>
              <w:tabs>
                <w:tab w:val="left" w:pos="1047"/>
              </w:tabs>
              <w:spacing w:after="0" w:line="240" w:lineRule="auto"/>
              <w:jc w:val="both"/>
              <w:rPr>
                <w:rFonts w:eastAsia="Times New Roman"/>
                <w:lang w:eastAsia="fr-FR"/>
              </w:rPr>
            </w:pPr>
            <w:r w:rsidRPr="00014006">
              <w:rPr>
                <w:rFonts w:eastAsia="Times New Roman"/>
                <w:lang w:eastAsia="fr-FR"/>
              </w:rPr>
              <w:t xml:space="preserve">Les montants trop perçus versés aux CPAS au cours des années précédentes dans le cadre de la loi du 2 avril 1965 relative à la prise en charge des secours accordés par les Centres publics d’aide sociale, de la loi du 7 août 1974 instituant le droit à un minimum de moyens d’existence et de la loi du 26 mai 2002 concernant le droit à l’intégration sociale peuvent être considérés pour l’exercice </w:t>
            </w:r>
            <w:r w:rsidRPr="00DF0E96">
              <w:rPr>
                <w:rFonts w:eastAsia="Times New Roman"/>
                <w:lang w:eastAsia="fr-FR"/>
              </w:rPr>
              <w:t>2025</w:t>
            </w:r>
            <w:r w:rsidRPr="00014006">
              <w:rPr>
                <w:rFonts w:eastAsia="Times New Roman"/>
                <w:b/>
                <w:bCs/>
                <w:lang w:eastAsia="fr-FR"/>
              </w:rPr>
              <w:t xml:space="preserve"> </w:t>
            </w:r>
            <w:r w:rsidRPr="00014006">
              <w:rPr>
                <w:rFonts w:eastAsia="Times New Roman"/>
                <w:lang w:eastAsia="fr-FR"/>
              </w:rPr>
              <w:t>comme des avances de l’année en cours.</w:t>
            </w:r>
          </w:p>
          <w:p w14:paraId="5C7F992A" w14:textId="77777777" w:rsidR="000013DC" w:rsidRPr="00014006" w:rsidRDefault="000013DC" w:rsidP="000013DC">
            <w:pPr>
              <w:tabs>
                <w:tab w:val="left" w:pos="1047"/>
              </w:tabs>
              <w:spacing w:after="0" w:line="240" w:lineRule="auto"/>
              <w:jc w:val="both"/>
              <w:rPr>
                <w:rFonts w:eastAsia="Times New Roman"/>
                <w:lang w:eastAsia="fr-FR"/>
              </w:rPr>
            </w:pPr>
          </w:p>
          <w:p w14:paraId="2623DAEB" w14:textId="77777777" w:rsidR="000013DC" w:rsidRPr="00014006" w:rsidRDefault="000013DC" w:rsidP="000013DC">
            <w:pPr>
              <w:tabs>
                <w:tab w:val="left" w:pos="1047"/>
              </w:tabs>
              <w:spacing w:after="0" w:line="240" w:lineRule="auto"/>
              <w:jc w:val="both"/>
              <w:rPr>
                <w:rFonts w:eastAsia="Times New Roman"/>
                <w:lang w:eastAsia="fr-FR"/>
              </w:rPr>
            </w:pPr>
            <w:r w:rsidRPr="00014006">
              <w:rPr>
                <w:rFonts w:eastAsia="Times New Roman"/>
                <w:lang w:eastAsia="fr-FR"/>
              </w:rPr>
              <w:t>Le solde disponible des années antérieures dans le cadre de la loi du 7 août 1974 instituant le droit à un minimum de moyens d’existence, et de la loi du 26 mai 2002 concernant le droit à l’intégration sociale, peut être utilisé pour couvrir les dépenses inhérentes à l’année budgétaire courante.</w:t>
            </w:r>
          </w:p>
          <w:p w14:paraId="48922A1C" w14:textId="77777777" w:rsidR="000013DC" w:rsidRPr="00014006" w:rsidRDefault="000013DC" w:rsidP="000013DC">
            <w:pPr>
              <w:tabs>
                <w:tab w:val="left" w:pos="1047"/>
              </w:tabs>
              <w:spacing w:after="0" w:line="240" w:lineRule="auto"/>
              <w:jc w:val="both"/>
              <w:rPr>
                <w:rFonts w:eastAsia="Times New Roman"/>
                <w:lang w:eastAsia="fr-FR"/>
              </w:rPr>
            </w:pPr>
          </w:p>
          <w:p w14:paraId="2A664B9D" w14:textId="77777777" w:rsidR="000013DC" w:rsidRPr="00014006" w:rsidRDefault="000013DC" w:rsidP="000013DC">
            <w:pPr>
              <w:tabs>
                <w:tab w:val="left" w:pos="1047"/>
              </w:tabs>
              <w:spacing w:after="0" w:line="240" w:lineRule="auto"/>
              <w:jc w:val="both"/>
              <w:rPr>
                <w:rFonts w:eastAsia="Times New Roman"/>
                <w:lang w:eastAsia="fr-FR"/>
              </w:rPr>
            </w:pPr>
            <w:r w:rsidRPr="00014006">
              <w:rPr>
                <w:rFonts w:eastAsia="Times New Roman"/>
                <w:lang w:eastAsia="fr-FR"/>
              </w:rPr>
              <w:t>Le solde disponible des années antérieures dans le cadre de la loi du 2 avril 1965 relative à la prise en charge des secours accordés par les centres publics d’aide sociale, peut être utilisé pour couvrir les dépenses inhérentes à l’année budgétaire courante.</w:t>
            </w:r>
          </w:p>
          <w:p w14:paraId="54FDB859" w14:textId="77777777" w:rsidR="000013DC" w:rsidRPr="00747BCB" w:rsidRDefault="000013DC" w:rsidP="000013DC">
            <w:pPr>
              <w:spacing w:after="0" w:line="240" w:lineRule="auto"/>
              <w:jc w:val="center"/>
              <w:rPr>
                <w:b/>
              </w:rPr>
            </w:pPr>
          </w:p>
        </w:tc>
        <w:tc>
          <w:tcPr>
            <w:tcW w:w="1074" w:type="dxa"/>
          </w:tcPr>
          <w:p w14:paraId="24960F5E" w14:textId="77777777" w:rsidR="000013DC" w:rsidRPr="00747BCB" w:rsidRDefault="000013DC" w:rsidP="000013DC">
            <w:pPr>
              <w:spacing w:after="0" w:line="240" w:lineRule="auto"/>
              <w:jc w:val="center"/>
              <w:rPr>
                <w:b/>
              </w:rPr>
            </w:pPr>
          </w:p>
        </w:tc>
        <w:tc>
          <w:tcPr>
            <w:tcW w:w="6294" w:type="dxa"/>
          </w:tcPr>
          <w:p w14:paraId="2BD8453E" w14:textId="77777777" w:rsidR="000013DC" w:rsidRPr="00747BCB" w:rsidRDefault="000013DC" w:rsidP="000013DC">
            <w:pPr>
              <w:spacing w:after="0" w:line="240" w:lineRule="auto"/>
              <w:jc w:val="both"/>
              <w:rPr>
                <w:b/>
              </w:rPr>
            </w:pPr>
          </w:p>
        </w:tc>
      </w:tr>
      <w:tr w:rsidR="000013DC" w:rsidRPr="006A4544" w14:paraId="598B1FE0" w14:textId="77777777" w:rsidTr="005F139E">
        <w:trPr>
          <w:jc w:val="center"/>
        </w:trPr>
        <w:tc>
          <w:tcPr>
            <w:tcW w:w="731" w:type="dxa"/>
          </w:tcPr>
          <w:p w14:paraId="4C5FD7ED" w14:textId="77777777" w:rsidR="000013DC" w:rsidRPr="00747BCB" w:rsidRDefault="000013DC" w:rsidP="000013DC">
            <w:pPr>
              <w:spacing w:after="0" w:line="240" w:lineRule="auto"/>
              <w:jc w:val="center"/>
              <w:rPr>
                <w:b/>
                <w:caps/>
              </w:rPr>
            </w:pPr>
          </w:p>
        </w:tc>
        <w:tc>
          <w:tcPr>
            <w:tcW w:w="1086" w:type="dxa"/>
          </w:tcPr>
          <w:p w14:paraId="13EB720C" w14:textId="77777777" w:rsidR="000013DC" w:rsidRPr="00747BCB" w:rsidRDefault="000013DC" w:rsidP="000013DC">
            <w:pPr>
              <w:spacing w:after="0" w:line="240" w:lineRule="auto"/>
              <w:jc w:val="center"/>
              <w:rPr>
                <w:b/>
                <w:caps/>
              </w:rPr>
            </w:pPr>
          </w:p>
        </w:tc>
        <w:tc>
          <w:tcPr>
            <w:tcW w:w="6292" w:type="dxa"/>
          </w:tcPr>
          <w:p w14:paraId="3EDC5DE7" w14:textId="77777777" w:rsidR="000013DC" w:rsidRPr="00796200" w:rsidRDefault="000013DC" w:rsidP="000013DC">
            <w:pPr>
              <w:tabs>
                <w:tab w:val="left" w:pos="1047"/>
              </w:tabs>
              <w:spacing w:after="0" w:line="240" w:lineRule="auto"/>
              <w:jc w:val="center"/>
              <w:rPr>
                <w:rFonts w:eastAsia="Times New Roman"/>
                <w:b/>
                <w:lang w:eastAsia="fr-FR"/>
              </w:rPr>
            </w:pPr>
            <w:r>
              <w:rPr>
                <w:rFonts w:eastAsia="Times New Roman"/>
                <w:b/>
                <w:lang w:eastAsia="fr-FR"/>
              </w:rPr>
              <w:t>Art. 58</w:t>
            </w:r>
          </w:p>
          <w:p w14:paraId="1BC1A35F" w14:textId="77777777" w:rsidR="000013DC" w:rsidRPr="00747BCB" w:rsidRDefault="000013DC" w:rsidP="000013DC">
            <w:pPr>
              <w:spacing w:after="0" w:line="240" w:lineRule="auto"/>
              <w:jc w:val="center"/>
            </w:pPr>
          </w:p>
        </w:tc>
        <w:tc>
          <w:tcPr>
            <w:tcW w:w="1074" w:type="dxa"/>
          </w:tcPr>
          <w:p w14:paraId="6EA545A1" w14:textId="77777777" w:rsidR="000013DC" w:rsidRPr="00747BCB" w:rsidRDefault="000013DC" w:rsidP="000013DC">
            <w:pPr>
              <w:spacing w:after="0" w:line="240" w:lineRule="auto"/>
              <w:jc w:val="center"/>
              <w:rPr>
                <w:b/>
              </w:rPr>
            </w:pPr>
          </w:p>
        </w:tc>
        <w:tc>
          <w:tcPr>
            <w:tcW w:w="6294" w:type="dxa"/>
          </w:tcPr>
          <w:p w14:paraId="556D34B0" w14:textId="77777777" w:rsidR="000013DC" w:rsidRPr="00747BCB" w:rsidRDefault="000013DC" w:rsidP="000013DC">
            <w:pPr>
              <w:spacing w:after="0" w:line="240" w:lineRule="auto"/>
              <w:jc w:val="both"/>
              <w:rPr>
                <w:bCs/>
                <w:color w:val="FF0000"/>
              </w:rPr>
            </w:pPr>
          </w:p>
        </w:tc>
      </w:tr>
      <w:tr w:rsidR="000013DC" w:rsidRPr="006A4544" w14:paraId="156A401F" w14:textId="77777777" w:rsidTr="005F139E">
        <w:trPr>
          <w:jc w:val="center"/>
        </w:trPr>
        <w:tc>
          <w:tcPr>
            <w:tcW w:w="731" w:type="dxa"/>
          </w:tcPr>
          <w:p w14:paraId="4952A958" w14:textId="77777777" w:rsidR="000013DC" w:rsidRPr="00FC7C2A" w:rsidRDefault="000013DC" w:rsidP="000013DC">
            <w:pPr>
              <w:spacing w:after="0" w:line="240" w:lineRule="auto"/>
              <w:jc w:val="center"/>
              <w:rPr>
                <w:b/>
                <w:caps/>
              </w:rPr>
            </w:pPr>
            <w:r>
              <w:rPr>
                <w:b/>
                <w:caps/>
              </w:rPr>
              <w:t>JE</w:t>
            </w:r>
          </w:p>
          <w:p w14:paraId="03376E10" w14:textId="77777777" w:rsidR="000013DC" w:rsidRPr="00D02F04" w:rsidRDefault="000013DC" w:rsidP="000013DC">
            <w:pPr>
              <w:spacing w:after="0" w:line="240" w:lineRule="auto"/>
              <w:jc w:val="center"/>
              <w:rPr>
                <w:b/>
                <w:caps/>
              </w:rPr>
            </w:pPr>
          </w:p>
        </w:tc>
        <w:tc>
          <w:tcPr>
            <w:tcW w:w="1086" w:type="dxa"/>
          </w:tcPr>
          <w:p w14:paraId="00860E2B" w14:textId="77777777" w:rsidR="000013DC" w:rsidRPr="00D02F04" w:rsidRDefault="000013DC" w:rsidP="000013DC">
            <w:pPr>
              <w:spacing w:after="0" w:line="240" w:lineRule="auto"/>
              <w:jc w:val="center"/>
              <w:rPr>
                <w:b/>
                <w:caps/>
              </w:rPr>
            </w:pPr>
            <w:r>
              <w:rPr>
                <w:b/>
                <w:caps/>
              </w:rPr>
              <w:t>EER</w:t>
            </w:r>
          </w:p>
        </w:tc>
        <w:tc>
          <w:tcPr>
            <w:tcW w:w="6292" w:type="dxa"/>
          </w:tcPr>
          <w:p w14:paraId="270B2B7B" w14:textId="77777777" w:rsidR="000013DC" w:rsidRPr="0002330D" w:rsidRDefault="000013DC" w:rsidP="000013DC">
            <w:pPr>
              <w:tabs>
                <w:tab w:val="left" w:pos="1047"/>
              </w:tabs>
              <w:spacing w:after="0" w:line="240" w:lineRule="auto"/>
              <w:jc w:val="both"/>
              <w:rPr>
                <w:rFonts w:eastAsia="Times New Roman"/>
                <w:lang w:eastAsia="fr-FR"/>
              </w:rPr>
            </w:pPr>
            <w:r w:rsidRPr="0002330D">
              <w:rPr>
                <w:rFonts w:eastAsia="Times New Roman"/>
                <w:lang w:eastAsia="fr-FR"/>
              </w:rPr>
              <w:t>Par dérogation à l’article 26, §1</w:t>
            </w:r>
            <w:r w:rsidRPr="0002330D">
              <w:rPr>
                <w:rFonts w:eastAsia="Times New Roman"/>
                <w:vertAlign w:val="superscript"/>
                <w:lang w:eastAsia="fr-FR"/>
              </w:rPr>
              <w:t>er</w:t>
            </w:r>
            <w:r w:rsidRPr="0002330D">
              <w:rPr>
                <w:rFonts w:eastAsia="Times New Roman"/>
                <w:lang w:eastAsia="fr-FR"/>
              </w:rPr>
              <w:t xml:space="preserve">, du décret du 15 décembre 2011 portant organisation du budget, de la comptabilité et du rapportage des unités d’administration publique </w:t>
            </w:r>
            <w:r w:rsidRPr="00BF4275">
              <w:rPr>
                <w:rFonts w:eastAsia="Times New Roman"/>
                <w:lang w:eastAsia="fr-FR"/>
              </w:rPr>
              <w:t xml:space="preserve">wallonnes, </w:t>
            </w:r>
            <w:r w:rsidRPr="00DF0E96">
              <w:rPr>
                <w:rFonts w:eastAsia="Times New Roman"/>
                <w:bCs/>
                <w:lang w:eastAsia="fr-FR"/>
              </w:rPr>
              <w:t>le</w:t>
            </w:r>
            <w:r w:rsidRPr="00BF4275">
              <w:rPr>
                <w:rFonts w:eastAsia="Times New Roman"/>
                <w:b/>
                <w:color w:val="00B050"/>
                <w:lang w:eastAsia="fr-FR"/>
              </w:rPr>
              <w:t xml:space="preserve"> </w:t>
            </w:r>
            <w:r w:rsidRPr="00BF4275">
              <w:rPr>
                <w:rFonts w:eastAsia="Times New Roman"/>
                <w:lang w:eastAsia="fr-FR"/>
              </w:rPr>
              <w:t>Ministre de l’Emploi et de la Formation et le Ministre du</w:t>
            </w:r>
            <w:r w:rsidRPr="0002330D">
              <w:rPr>
                <w:rFonts w:eastAsia="Times New Roman"/>
                <w:lang w:eastAsia="fr-FR"/>
              </w:rPr>
              <w:t xml:space="preserve"> Budget sont autorisés à transférer, entre les programmes 101, 108 et 113 de la division organique 18 des crédits d’engagement entre les différents domaines fonctionnels, relatifs au transfert de compétences opérés dans le cadre de la 6</w:t>
            </w:r>
            <w:r w:rsidRPr="0002330D">
              <w:rPr>
                <w:rFonts w:eastAsia="Times New Roman"/>
                <w:vertAlign w:val="superscript"/>
                <w:lang w:eastAsia="fr-FR"/>
              </w:rPr>
              <w:t>ème</w:t>
            </w:r>
            <w:r w:rsidRPr="0002330D">
              <w:rPr>
                <w:rFonts w:eastAsia="Times New Roman"/>
                <w:lang w:eastAsia="fr-FR"/>
              </w:rPr>
              <w:t xml:space="preserve"> Réforme de l’Etat en exécution de la loi spéciale du 6 janvier 2014 ou transférées, suite à cette réforme par la Fédération Wallonie-Bruxelles en vertu du décret du 11 avril 2014 relatif aux compétences de la Communauté française dont l’exercice est transféré à la Région et à la Commission communautaire française.</w:t>
            </w:r>
          </w:p>
          <w:p w14:paraId="1C76129D" w14:textId="77777777" w:rsidR="000013DC" w:rsidRPr="00D02F04" w:rsidRDefault="000013DC" w:rsidP="000013DC">
            <w:pPr>
              <w:spacing w:after="0" w:line="240" w:lineRule="auto"/>
              <w:jc w:val="center"/>
              <w:rPr>
                <w:b/>
              </w:rPr>
            </w:pPr>
          </w:p>
        </w:tc>
        <w:tc>
          <w:tcPr>
            <w:tcW w:w="1074" w:type="dxa"/>
          </w:tcPr>
          <w:p w14:paraId="78B4E3CA" w14:textId="77777777" w:rsidR="000013DC" w:rsidRPr="00D02F04" w:rsidRDefault="000013DC" w:rsidP="000013DC">
            <w:pPr>
              <w:spacing w:after="0" w:line="240" w:lineRule="auto"/>
              <w:jc w:val="center"/>
              <w:rPr>
                <w:b/>
              </w:rPr>
            </w:pPr>
          </w:p>
        </w:tc>
        <w:tc>
          <w:tcPr>
            <w:tcW w:w="6294" w:type="dxa"/>
          </w:tcPr>
          <w:p w14:paraId="4E93C144" w14:textId="77777777" w:rsidR="000013DC" w:rsidRPr="00D02F04" w:rsidRDefault="000013DC" w:rsidP="000013DC">
            <w:pPr>
              <w:spacing w:after="0" w:line="240" w:lineRule="auto"/>
              <w:jc w:val="center"/>
              <w:rPr>
                <w:b/>
              </w:rPr>
            </w:pPr>
          </w:p>
        </w:tc>
      </w:tr>
      <w:tr w:rsidR="000013DC" w:rsidRPr="006A4544" w14:paraId="5F37AA54" w14:textId="77777777" w:rsidTr="005F139E">
        <w:trPr>
          <w:jc w:val="center"/>
        </w:trPr>
        <w:tc>
          <w:tcPr>
            <w:tcW w:w="731" w:type="dxa"/>
          </w:tcPr>
          <w:p w14:paraId="1E396127" w14:textId="77777777" w:rsidR="000013DC" w:rsidRPr="00FC1481" w:rsidRDefault="000013DC" w:rsidP="000013DC">
            <w:pPr>
              <w:spacing w:after="0" w:line="240" w:lineRule="auto"/>
              <w:jc w:val="center"/>
              <w:rPr>
                <w:b/>
                <w:caps/>
              </w:rPr>
            </w:pPr>
          </w:p>
        </w:tc>
        <w:tc>
          <w:tcPr>
            <w:tcW w:w="1086" w:type="dxa"/>
          </w:tcPr>
          <w:p w14:paraId="1A50C5A6" w14:textId="77777777" w:rsidR="000013DC" w:rsidRPr="00FC1481" w:rsidRDefault="000013DC" w:rsidP="000013DC">
            <w:pPr>
              <w:spacing w:after="0" w:line="240" w:lineRule="auto"/>
              <w:jc w:val="center"/>
              <w:rPr>
                <w:b/>
                <w:caps/>
              </w:rPr>
            </w:pPr>
          </w:p>
        </w:tc>
        <w:tc>
          <w:tcPr>
            <w:tcW w:w="6292" w:type="dxa"/>
          </w:tcPr>
          <w:p w14:paraId="07E16C12" w14:textId="77777777" w:rsidR="000013DC" w:rsidRPr="00F2497C" w:rsidRDefault="000013DC" w:rsidP="000013DC">
            <w:pPr>
              <w:spacing w:after="0" w:line="240" w:lineRule="auto"/>
              <w:jc w:val="center"/>
              <w:rPr>
                <w:b/>
              </w:rPr>
            </w:pPr>
            <w:r w:rsidRPr="00F2497C">
              <w:rPr>
                <w:b/>
              </w:rPr>
              <w:t>Art.</w:t>
            </w:r>
            <w:r>
              <w:rPr>
                <w:b/>
              </w:rPr>
              <w:t xml:space="preserve"> 59</w:t>
            </w:r>
          </w:p>
          <w:p w14:paraId="547E5BCC" w14:textId="77777777" w:rsidR="000013DC" w:rsidRPr="00631B74" w:rsidRDefault="000013DC" w:rsidP="000013DC">
            <w:pPr>
              <w:spacing w:after="0" w:line="240" w:lineRule="auto"/>
              <w:jc w:val="both"/>
              <w:rPr>
                <w:color w:val="FF0000"/>
              </w:rPr>
            </w:pPr>
          </w:p>
        </w:tc>
        <w:tc>
          <w:tcPr>
            <w:tcW w:w="1074" w:type="dxa"/>
          </w:tcPr>
          <w:p w14:paraId="0E9486B7" w14:textId="77777777" w:rsidR="000013DC" w:rsidRPr="00683B6C" w:rsidRDefault="000013DC" w:rsidP="000013DC">
            <w:pPr>
              <w:spacing w:after="0" w:line="240" w:lineRule="auto"/>
              <w:jc w:val="both"/>
              <w:rPr>
                <w:b/>
              </w:rPr>
            </w:pPr>
          </w:p>
        </w:tc>
        <w:tc>
          <w:tcPr>
            <w:tcW w:w="6294" w:type="dxa"/>
          </w:tcPr>
          <w:p w14:paraId="02AA6D81" w14:textId="77777777" w:rsidR="000013DC" w:rsidRPr="00343BDD" w:rsidRDefault="000013DC" w:rsidP="000013DC">
            <w:pPr>
              <w:spacing w:after="0" w:line="240" w:lineRule="auto"/>
              <w:jc w:val="both"/>
              <w:rPr>
                <w:b/>
                <w:bCs/>
                <w:color w:val="FF0000"/>
              </w:rPr>
            </w:pPr>
          </w:p>
        </w:tc>
      </w:tr>
      <w:tr w:rsidR="000013DC" w:rsidRPr="006A4544" w14:paraId="6C76B9AB" w14:textId="77777777" w:rsidTr="005F139E">
        <w:trPr>
          <w:jc w:val="center"/>
        </w:trPr>
        <w:tc>
          <w:tcPr>
            <w:tcW w:w="731" w:type="dxa"/>
          </w:tcPr>
          <w:p w14:paraId="758E48C2" w14:textId="77777777" w:rsidR="000013DC" w:rsidRPr="00FC1481" w:rsidRDefault="000013DC" w:rsidP="000013DC">
            <w:pPr>
              <w:spacing w:after="0" w:line="240" w:lineRule="auto"/>
              <w:jc w:val="center"/>
              <w:rPr>
                <w:b/>
                <w:caps/>
              </w:rPr>
            </w:pPr>
            <w:r>
              <w:rPr>
                <w:b/>
                <w:caps/>
              </w:rPr>
              <w:t>DO</w:t>
            </w:r>
          </w:p>
        </w:tc>
        <w:tc>
          <w:tcPr>
            <w:tcW w:w="1086" w:type="dxa"/>
          </w:tcPr>
          <w:p w14:paraId="6E8A2F10" w14:textId="77777777" w:rsidR="000013DC" w:rsidRPr="00FC1481" w:rsidRDefault="000013DC" w:rsidP="000013DC">
            <w:pPr>
              <w:spacing w:after="0" w:line="240" w:lineRule="auto"/>
              <w:jc w:val="center"/>
              <w:rPr>
                <w:b/>
                <w:caps/>
              </w:rPr>
            </w:pPr>
            <w:r>
              <w:rPr>
                <w:b/>
                <w:caps/>
              </w:rPr>
              <w:t>F</w:t>
            </w:r>
          </w:p>
        </w:tc>
        <w:tc>
          <w:tcPr>
            <w:tcW w:w="6292" w:type="dxa"/>
          </w:tcPr>
          <w:p w14:paraId="6DFBB139" w14:textId="77777777" w:rsidR="000013DC" w:rsidRPr="003A35B6" w:rsidRDefault="000013DC" w:rsidP="000013DC">
            <w:pPr>
              <w:spacing w:after="0" w:line="240" w:lineRule="auto"/>
              <w:jc w:val="both"/>
            </w:pPr>
            <w:r w:rsidRPr="003A35B6">
              <w:t>Par dérogation à l’article 26, §1</w:t>
            </w:r>
            <w:r w:rsidRPr="003A35B6">
              <w:rPr>
                <w:vertAlign w:val="superscript"/>
              </w:rPr>
              <w:t>er</w:t>
            </w:r>
            <w:r w:rsidRPr="003A35B6">
              <w:t xml:space="preserve">, </w:t>
            </w:r>
            <w:r w:rsidRPr="003A35B6">
              <w:rPr>
                <w:rFonts w:eastAsia="Times New Roman"/>
                <w:lang w:eastAsia="fr-FR"/>
              </w:rPr>
              <w:t>du décret du 15 décembre 2011 portant organisation du budget, de la comptabilité et du rapportage des unités d’administration publique wallonnes</w:t>
            </w:r>
            <w:r w:rsidRPr="003A35B6">
              <w:t>, le Ministre du Budget et les membres du Gouvernement wallon sont autorisés à transférer les crédits nécessaires entre les domaines fonctionnels finançant les mesures d’accompagnement en lien avec le prélèvement kilométrique.</w:t>
            </w:r>
          </w:p>
          <w:p w14:paraId="16DEF884" w14:textId="77777777" w:rsidR="000013DC" w:rsidRPr="00E01EB1" w:rsidRDefault="000013DC" w:rsidP="000013DC">
            <w:pPr>
              <w:spacing w:after="0" w:line="240" w:lineRule="auto"/>
              <w:jc w:val="center"/>
              <w:rPr>
                <w:b/>
              </w:rPr>
            </w:pPr>
          </w:p>
        </w:tc>
        <w:tc>
          <w:tcPr>
            <w:tcW w:w="1074" w:type="dxa"/>
          </w:tcPr>
          <w:p w14:paraId="02F0A172" w14:textId="77777777" w:rsidR="000013DC" w:rsidRPr="00032638" w:rsidRDefault="000013DC" w:rsidP="000013DC">
            <w:pPr>
              <w:spacing w:after="0" w:line="240" w:lineRule="auto"/>
              <w:jc w:val="center"/>
              <w:rPr>
                <w:b/>
              </w:rPr>
            </w:pPr>
          </w:p>
        </w:tc>
        <w:tc>
          <w:tcPr>
            <w:tcW w:w="6294" w:type="dxa"/>
          </w:tcPr>
          <w:p w14:paraId="7411DDCB" w14:textId="77777777" w:rsidR="000013DC" w:rsidRPr="00E01EB1" w:rsidRDefault="000013DC" w:rsidP="000013DC">
            <w:pPr>
              <w:spacing w:after="0" w:line="240" w:lineRule="auto"/>
              <w:jc w:val="center"/>
              <w:rPr>
                <w:b/>
              </w:rPr>
            </w:pPr>
          </w:p>
        </w:tc>
      </w:tr>
      <w:tr w:rsidR="000013DC" w:rsidRPr="006A4544" w14:paraId="32EB4083" w14:textId="77777777" w:rsidTr="005F139E">
        <w:trPr>
          <w:jc w:val="center"/>
        </w:trPr>
        <w:tc>
          <w:tcPr>
            <w:tcW w:w="731" w:type="dxa"/>
          </w:tcPr>
          <w:p w14:paraId="21BDB7F4" w14:textId="77777777" w:rsidR="000013DC" w:rsidRDefault="000013DC" w:rsidP="000013DC">
            <w:pPr>
              <w:spacing w:after="0" w:line="240" w:lineRule="auto"/>
              <w:jc w:val="center"/>
              <w:rPr>
                <w:b/>
                <w:caps/>
              </w:rPr>
            </w:pPr>
          </w:p>
        </w:tc>
        <w:tc>
          <w:tcPr>
            <w:tcW w:w="1086" w:type="dxa"/>
          </w:tcPr>
          <w:p w14:paraId="0646D599" w14:textId="77777777" w:rsidR="000013DC" w:rsidRPr="00FC1481" w:rsidRDefault="000013DC" w:rsidP="000013DC">
            <w:pPr>
              <w:spacing w:after="0" w:line="240" w:lineRule="auto"/>
              <w:jc w:val="center"/>
              <w:rPr>
                <w:b/>
                <w:caps/>
              </w:rPr>
            </w:pPr>
          </w:p>
        </w:tc>
        <w:tc>
          <w:tcPr>
            <w:tcW w:w="6292" w:type="dxa"/>
          </w:tcPr>
          <w:p w14:paraId="751343FB" w14:textId="77777777" w:rsidR="000013DC" w:rsidRDefault="000013DC" w:rsidP="000013DC">
            <w:pPr>
              <w:spacing w:after="0" w:line="240" w:lineRule="auto"/>
              <w:jc w:val="center"/>
              <w:rPr>
                <w:b/>
              </w:rPr>
            </w:pPr>
            <w:r w:rsidRPr="00D03B0B">
              <w:rPr>
                <w:b/>
              </w:rPr>
              <w:t>Art.</w:t>
            </w:r>
            <w:r>
              <w:rPr>
                <w:b/>
              </w:rPr>
              <w:t xml:space="preserve"> 60</w:t>
            </w:r>
          </w:p>
          <w:p w14:paraId="665FD8A0" w14:textId="77777777" w:rsidR="000013DC" w:rsidRPr="00E01EB1" w:rsidRDefault="000013DC" w:rsidP="000013DC">
            <w:pPr>
              <w:spacing w:after="0" w:line="240" w:lineRule="auto"/>
              <w:jc w:val="both"/>
            </w:pPr>
          </w:p>
        </w:tc>
        <w:tc>
          <w:tcPr>
            <w:tcW w:w="1074" w:type="dxa"/>
          </w:tcPr>
          <w:p w14:paraId="06066405" w14:textId="77777777" w:rsidR="000013DC" w:rsidRPr="00EE0985" w:rsidRDefault="000013DC" w:rsidP="000013DC">
            <w:pPr>
              <w:spacing w:after="0" w:line="240" w:lineRule="auto"/>
              <w:jc w:val="both"/>
              <w:rPr>
                <w:b/>
              </w:rPr>
            </w:pPr>
          </w:p>
        </w:tc>
        <w:tc>
          <w:tcPr>
            <w:tcW w:w="6294" w:type="dxa"/>
          </w:tcPr>
          <w:p w14:paraId="7D6F53B5" w14:textId="77777777" w:rsidR="000013DC" w:rsidRPr="00E01EB1" w:rsidRDefault="000013DC" w:rsidP="000013DC">
            <w:pPr>
              <w:spacing w:after="0" w:line="240" w:lineRule="auto"/>
              <w:jc w:val="both"/>
            </w:pPr>
          </w:p>
        </w:tc>
      </w:tr>
      <w:tr w:rsidR="000013DC" w:rsidRPr="006A4544" w14:paraId="3AE9A5D7" w14:textId="77777777" w:rsidTr="005F139E">
        <w:trPr>
          <w:jc w:val="center"/>
        </w:trPr>
        <w:tc>
          <w:tcPr>
            <w:tcW w:w="731" w:type="dxa"/>
          </w:tcPr>
          <w:p w14:paraId="0616C1E0" w14:textId="77777777" w:rsidR="000013DC" w:rsidRPr="0090415F" w:rsidRDefault="000013DC" w:rsidP="000013DC">
            <w:pPr>
              <w:spacing w:after="0" w:line="240" w:lineRule="auto"/>
              <w:jc w:val="both"/>
              <w:rPr>
                <w:bCs/>
                <w:caps/>
              </w:rPr>
            </w:pPr>
            <w:r>
              <w:rPr>
                <w:b/>
                <w:caps/>
              </w:rPr>
              <w:t>DO</w:t>
            </w:r>
          </w:p>
        </w:tc>
        <w:tc>
          <w:tcPr>
            <w:tcW w:w="1086" w:type="dxa"/>
          </w:tcPr>
          <w:p w14:paraId="32187183" w14:textId="77777777" w:rsidR="000013DC" w:rsidRPr="0090415F" w:rsidRDefault="000013DC" w:rsidP="000013DC">
            <w:pPr>
              <w:spacing w:after="0" w:line="240" w:lineRule="auto"/>
              <w:jc w:val="both"/>
              <w:rPr>
                <w:bCs/>
                <w:caps/>
              </w:rPr>
            </w:pPr>
            <w:r>
              <w:rPr>
                <w:b/>
                <w:caps/>
              </w:rPr>
              <w:t>F</w:t>
            </w:r>
          </w:p>
        </w:tc>
        <w:tc>
          <w:tcPr>
            <w:tcW w:w="6292" w:type="dxa"/>
          </w:tcPr>
          <w:p w14:paraId="7F23EF96" w14:textId="77777777" w:rsidR="000013DC" w:rsidRDefault="000013DC" w:rsidP="000013DC">
            <w:pPr>
              <w:spacing w:after="0" w:line="240" w:lineRule="auto"/>
              <w:jc w:val="both"/>
            </w:pPr>
            <w:r>
              <w:t>L’annexe au décret du 15 décembre 2011 portant organisation du budget, de la comptabilité et du rapportage des unités d’administration publique wallonnes, insérée par le décret du 17 décembre 2015 modifiant le décret du 15 décembre 2011 portant organisation du budget et de la comptabilité des services du Gouvernement wallon, le décret du 5 mars 2008 portant constitution de l’Agence wallonne de l’air et du climat et le Code wallon du Logement et de l’Habitat durable est remplacée par les termes suivants :</w:t>
            </w:r>
          </w:p>
          <w:p w14:paraId="20AB53FE" w14:textId="77777777" w:rsidR="000013DC" w:rsidRDefault="000013DC" w:rsidP="000013DC">
            <w:pPr>
              <w:spacing w:after="0" w:line="240" w:lineRule="auto"/>
              <w:jc w:val="both"/>
            </w:pPr>
          </w:p>
          <w:p w14:paraId="67C1EC8C" w14:textId="77777777" w:rsidR="000013DC" w:rsidRDefault="000013DC" w:rsidP="000013DC">
            <w:pPr>
              <w:spacing w:after="0" w:line="240" w:lineRule="auto"/>
              <w:jc w:val="both"/>
            </w:pPr>
            <w:r>
              <w:t>« Les organismes visés à l’article 3, § 1</w:t>
            </w:r>
            <w:r>
              <w:rPr>
                <w:vertAlign w:val="superscript"/>
              </w:rPr>
              <w:t>er</w:t>
            </w:r>
            <w:r>
              <w:t>, 4° du décret du 15 décembre 2011 portant organisation du budget, de la comptabilité et du rapportage des unités d’administration publique wallonnes sont classés de la façon suivante :</w:t>
            </w:r>
          </w:p>
          <w:p w14:paraId="159C9652" w14:textId="77777777" w:rsidR="000013DC" w:rsidRDefault="000013DC" w:rsidP="000013DC">
            <w:pPr>
              <w:spacing w:after="0" w:line="240" w:lineRule="auto"/>
              <w:jc w:val="both"/>
              <w:rPr>
                <w:highlight w:val="green"/>
              </w:rPr>
            </w:pPr>
          </w:p>
          <w:tbl>
            <w:tblPr>
              <w:tblW w:w="58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22"/>
              <w:gridCol w:w="4022"/>
              <w:gridCol w:w="851"/>
            </w:tblGrid>
            <w:tr w:rsidR="000013DC" w14:paraId="6C5D8E82"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333F8B00" w14:textId="77777777" w:rsidR="000013DC" w:rsidRDefault="000013DC" w:rsidP="000013DC">
                  <w:pPr>
                    <w:spacing w:before="60" w:after="60" w:line="240" w:lineRule="auto"/>
                    <w:jc w:val="center"/>
                    <w:rPr>
                      <w:rFonts w:eastAsia="Times New Roman"/>
                      <w:bCs/>
                      <w:color w:val="000000"/>
                      <w:sz w:val="16"/>
                      <w:szCs w:val="16"/>
                      <w:lang w:eastAsia="fr-BE"/>
                    </w:rPr>
                  </w:pPr>
                  <w:r>
                    <w:rPr>
                      <w:rFonts w:eastAsia="Times New Roman"/>
                      <w:bCs/>
                      <w:color w:val="000000"/>
                      <w:sz w:val="16"/>
                      <w:szCs w:val="16"/>
                      <w:lang w:eastAsia="fr-BE"/>
                    </w:rPr>
                    <w:t>No BCE</w:t>
                  </w:r>
                </w:p>
              </w:tc>
              <w:tc>
                <w:tcPr>
                  <w:tcW w:w="4022" w:type="dxa"/>
                  <w:tcBorders>
                    <w:top w:val="single" w:sz="4" w:space="0" w:color="auto"/>
                    <w:left w:val="single" w:sz="4" w:space="0" w:color="auto"/>
                    <w:bottom w:val="single" w:sz="4" w:space="0" w:color="auto"/>
                    <w:right w:val="single" w:sz="4" w:space="0" w:color="auto"/>
                  </w:tcBorders>
                  <w:noWrap/>
                  <w:hideMark/>
                </w:tcPr>
                <w:p w14:paraId="27C45638" w14:textId="77777777" w:rsidR="000013DC" w:rsidRDefault="000013DC" w:rsidP="000013DC">
                  <w:pPr>
                    <w:spacing w:before="60" w:after="60" w:line="240" w:lineRule="auto"/>
                    <w:jc w:val="center"/>
                    <w:rPr>
                      <w:rFonts w:eastAsia="Times New Roman"/>
                      <w:bCs/>
                      <w:color w:val="000000"/>
                      <w:sz w:val="16"/>
                      <w:szCs w:val="16"/>
                      <w:lang w:eastAsia="fr-BE"/>
                    </w:rPr>
                  </w:pPr>
                  <w:r>
                    <w:rPr>
                      <w:rFonts w:eastAsia="Times New Roman"/>
                      <w:bCs/>
                      <w:color w:val="000000"/>
                      <w:sz w:val="16"/>
                      <w:szCs w:val="16"/>
                      <w:lang w:eastAsia="fr-BE"/>
                    </w:rPr>
                    <w:t>DENOMINATION</w:t>
                  </w:r>
                </w:p>
              </w:tc>
              <w:tc>
                <w:tcPr>
                  <w:tcW w:w="851" w:type="dxa"/>
                  <w:tcBorders>
                    <w:top w:val="single" w:sz="4" w:space="0" w:color="auto"/>
                    <w:left w:val="single" w:sz="4" w:space="0" w:color="auto"/>
                    <w:bottom w:val="single" w:sz="4" w:space="0" w:color="auto"/>
                    <w:right w:val="single" w:sz="4" w:space="0" w:color="auto"/>
                  </w:tcBorders>
                  <w:noWrap/>
                  <w:hideMark/>
                </w:tcPr>
                <w:p w14:paraId="322C664E" w14:textId="77777777" w:rsidR="000013DC" w:rsidRDefault="000013DC" w:rsidP="000013DC">
                  <w:pPr>
                    <w:spacing w:before="60" w:after="60" w:line="240" w:lineRule="auto"/>
                    <w:jc w:val="center"/>
                    <w:rPr>
                      <w:rFonts w:eastAsia="Times New Roman"/>
                      <w:bCs/>
                      <w:color w:val="000000"/>
                      <w:sz w:val="16"/>
                      <w:szCs w:val="16"/>
                      <w:lang w:eastAsia="fr-BE"/>
                    </w:rPr>
                  </w:pPr>
                  <w:r>
                    <w:rPr>
                      <w:rFonts w:eastAsia="Times New Roman"/>
                      <w:bCs/>
                      <w:color w:val="000000"/>
                      <w:sz w:val="16"/>
                      <w:szCs w:val="16"/>
                      <w:lang w:eastAsia="fr-BE"/>
                    </w:rPr>
                    <w:t>TYPE</w:t>
                  </w:r>
                </w:p>
              </w:tc>
            </w:tr>
            <w:tr w:rsidR="000013DC" w14:paraId="2C5189BA"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5C30F8B3"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0</w:t>
                  </w:r>
                </w:p>
              </w:tc>
              <w:tc>
                <w:tcPr>
                  <w:tcW w:w="4022" w:type="dxa"/>
                  <w:tcBorders>
                    <w:top w:val="single" w:sz="4" w:space="0" w:color="auto"/>
                    <w:left w:val="single" w:sz="4" w:space="0" w:color="auto"/>
                    <w:bottom w:val="single" w:sz="4" w:space="0" w:color="auto"/>
                    <w:right w:val="single" w:sz="4" w:space="0" w:color="auto"/>
                  </w:tcBorders>
                  <w:noWrap/>
                  <w:hideMark/>
                </w:tcPr>
                <w:p w14:paraId="5DC1E562" w14:textId="77777777" w:rsidR="000013DC" w:rsidRDefault="000013DC" w:rsidP="000013DC">
                  <w:pPr>
                    <w:spacing w:before="60" w:after="60" w:line="240" w:lineRule="auto"/>
                    <w:rPr>
                      <w:rFonts w:eastAsia="Times New Roman"/>
                      <w:b/>
                      <w:color w:val="FF0000"/>
                      <w:sz w:val="16"/>
                      <w:szCs w:val="16"/>
                      <w:lang w:eastAsia="fr-BE"/>
                    </w:rPr>
                  </w:pPr>
                  <w:r>
                    <w:rPr>
                      <w:rFonts w:eastAsia="Times New Roman"/>
                      <w:color w:val="000000"/>
                      <w:sz w:val="16"/>
                      <w:szCs w:val="16"/>
                      <w:lang w:eastAsia="fr-BE"/>
                    </w:rPr>
                    <w:t>Fonds d’égalisation des budgets de la Région wallonne</w:t>
                  </w:r>
                </w:p>
              </w:tc>
              <w:tc>
                <w:tcPr>
                  <w:tcW w:w="851" w:type="dxa"/>
                  <w:tcBorders>
                    <w:top w:val="single" w:sz="4" w:space="0" w:color="auto"/>
                    <w:left w:val="single" w:sz="4" w:space="0" w:color="auto"/>
                    <w:bottom w:val="single" w:sz="4" w:space="0" w:color="auto"/>
                    <w:right w:val="single" w:sz="4" w:space="0" w:color="auto"/>
                  </w:tcBorders>
                  <w:noWrap/>
                  <w:hideMark/>
                </w:tcPr>
                <w:p w14:paraId="7289D231"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1</w:t>
                  </w:r>
                </w:p>
              </w:tc>
            </w:tr>
            <w:tr w:rsidR="000013DC" w14:paraId="1F83B52A"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4F1D7C03" w14:textId="77777777" w:rsidR="000013DC" w:rsidRPr="003A35B6" w:rsidRDefault="000013DC" w:rsidP="000013DC">
                  <w:pPr>
                    <w:spacing w:before="60" w:after="60" w:line="240" w:lineRule="auto"/>
                    <w:jc w:val="center"/>
                    <w:rPr>
                      <w:rFonts w:eastAsia="Times New Roman"/>
                      <w:color w:val="000000"/>
                      <w:sz w:val="16"/>
                      <w:szCs w:val="16"/>
                      <w:lang w:eastAsia="fr-BE"/>
                    </w:rPr>
                  </w:pPr>
                  <w:r w:rsidRPr="003A35B6">
                    <w:rPr>
                      <w:rFonts w:eastAsia="Times New Roman"/>
                      <w:color w:val="000000"/>
                      <w:sz w:val="16"/>
                      <w:szCs w:val="16"/>
                      <w:lang w:eastAsia="fr-BE"/>
                    </w:rPr>
                    <w:t>0</w:t>
                  </w:r>
                </w:p>
              </w:tc>
              <w:tc>
                <w:tcPr>
                  <w:tcW w:w="4022" w:type="dxa"/>
                  <w:tcBorders>
                    <w:top w:val="single" w:sz="4" w:space="0" w:color="auto"/>
                    <w:left w:val="single" w:sz="4" w:space="0" w:color="auto"/>
                    <w:bottom w:val="single" w:sz="4" w:space="0" w:color="auto"/>
                    <w:right w:val="single" w:sz="4" w:space="0" w:color="auto"/>
                  </w:tcBorders>
                  <w:noWrap/>
                  <w:hideMark/>
                </w:tcPr>
                <w:p w14:paraId="392B57F5" w14:textId="77777777" w:rsidR="000013DC" w:rsidRPr="003A35B6" w:rsidRDefault="000013DC" w:rsidP="000013DC">
                  <w:pPr>
                    <w:spacing w:before="60" w:after="60" w:line="240" w:lineRule="auto"/>
                    <w:rPr>
                      <w:rFonts w:eastAsia="Times New Roman"/>
                      <w:color w:val="000000"/>
                      <w:sz w:val="16"/>
                      <w:szCs w:val="16"/>
                      <w:lang w:eastAsia="fr-BE"/>
                    </w:rPr>
                  </w:pPr>
                  <w:r w:rsidRPr="003A35B6">
                    <w:rPr>
                      <w:rFonts w:eastAsia="Times New Roman"/>
                      <w:color w:val="000000"/>
                      <w:sz w:val="16"/>
                      <w:szCs w:val="16"/>
                      <w:lang w:eastAsia="fr-BE"/>
                    </w:rPr>
                    <w:t>Fonds bas carbone et résilience</w:t>
                  </w:r>
                </w:p>
              </w:tc>
              <w:tc>
                <w:tcPr>
                  <w:tcW w:w="851" w:type="dxa"/>
                  <w:tcBorders>
                    <w:top w:val="single" w:sz="4" w:space="0" w:color="auto"/>
                    <w:left w:val="single" w:sz="4" w:space="0" w:color="auto"/>
                    <w:bottom w:val="single" w:sz="4" w:space="0" w:color="auto"/>
                    <w:right w:val="single" w:sz="4" w:space="0" w:color="auto"/>
                  </w:tcBorders>
                  <w:noWrap/>
                  <w:hideMark/>
                </w:tcPr>
                <w:p w14:paraId="4EDA15D0" w14:textId="77777777" w:rsidR="000013DC" w:rsidRPr="003A35B6" w:rsidRDefault="000013DC" w:rsidP="000013DC">
                  <w:pPr>
                    <w:spacing w:before="60" w:after="60" w:line="240" w:lineRule="auto"/>
                    <w:jc w:val="center"/>
                    <w:rPr>
                      <w:rFonts w:eastAsia="Times New Roman"/>
                      <w:color w:val="000000"/>
                      <w:sz w:val="16"/>
                      <w:szCs w:val="16"/>
                      <w:lang w:eastAsia="fr-BE"/>
                    </w:rPr>
                  </w:pPr>
                  <w:r w:rsidRPr="003A35B6">
                    <w:rPr>
                      <w:rFonts w:eastAsia="Times New Roman"/>
                      <w:color w:val="000000"/>
                      <w:sz w:val="16"/>
                      <w:szCs w:val="16"/>
                      <w:lang w:eastAsia="fr-BE"/>
                    </w:rPr>
                    <w:t>Type 1</w:t>
                  </w:r>
                </w:p>
              </w:tc>
            </w:tr>
            <w:tr w:rsidR="000013DC" w14:paraId="14E8557C"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1AC9D59D"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241530493</w:t>
                  </w:r>
                </w:p>
              </w:tc>
              <w:tc>
                <w:tcPr>
                  <w:tcW w:w="4022" w:type="dxa"/>
                  <w:tcBorders>
                    <w:top w:val="single" w:sz="4" w:space="0" w:color="auto"/>
                    <w:left w:val="single" w:sz="4" w:space="0" w:color="auto"/>
                    <w:bottom w:val="single" w:sz="4" w:space="0" w:color="auto"/>
                    <w:right w:val="single" w:sz="4" w:space="0" w:color="auto"/>
                  </w:tcBorders>
                  <w:noWrap/>
                  <w:hideMark/>
                </w:tcPr>
                <w:p w14:paraId="4C14BB35"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Institut scientifique de Service public – Wissenschaftliches Institut Offentlicher Dienststelle – Wetenschappelijk Instituut van Openbare Dienst</w:t>
                  </w:r>
                </w:p>
              </w:tc>
              <w:tc>
                <w:tcPr>
                  <w:tcW w:w="851" w:type="dxa"/>
                  <w:tcBorders>
                    <w:top w:val="single" w:sz="4" w:space="0" w:color="auto"/>
                    <w:left w:val="single" w:sz="4" w:space="0" w:color="auto"/>
                    <w:bottom w:val="single" w:sz="4" w:space="0" w:color="auto"/>
                    <w:right w:val="single" w:sz="4" w:space="0" w:color="auto"/>
                  </w:tcBorders>
                  <w:noWrap/>
                  <w:hideMark/>
                </w:tcPr>
                <w:p w14:paraId="525EAB8E"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1</w:t>
                  </w:r>
                </w:p>
              </w:tc>
            </w:tr>
            <w:tr w:rsidR="000013DC" w14:paraId="66892972"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302422EE"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254714773</w:t>
                  </w:r>
                </w:p>
              </w:tc>
              <w:tc>
                <w:tcPr>
                  <w:tcW w:w="4022" w:type="dxa"/>
                  <w:tcBorders>
                    <w:top w:val="single" w:sz="4" w:space="0" w:color="auto"/>
                    <w:left w:val="single" w:sz="4" w:space="0" w:color="auto"/>
                    <w:bottom w:val="single" w:sz="4" w:space="0" w:color="auto"/>
                    <w:right w:val="single" w:sz="4" w:space="0" w:color="auto"/>
                  </w:tcBorders>
                  <w:noWrap/>
                  <w:hideMark/>
                </w:tcPr>
                <w:p w14:paraId="755CD6BB"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Centre régional d’aide aux communes</w:t>
                  </w:r>
                </w:p>
              </w:tc>
              <w:tc>
                <w:tcPr>
                  <w:tcW w:w="851" w:type="dxa"/>
                  <w:tcBorders>
                    <w:top w:val="single" w:sz="4" w:space="0" w:color="auto"/>
                    <w:left w:val="single" w:sz="4" w:space="0" w:color="auto"/>
                    <w:bottom w:val="single" w:sz="4" w:space="0" w:color="auto"/>
                    <w:right w:val="single" w:sz="4" w:space="0" w:color="auto"/>
                  </w:tcBorders>
                  <w:noWrap/>
                  <w:hideMark/>
                </w:tcPr>
                <w:p w14:paraId="05A6AEB6"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1</w:t>
                  </w:r>
                </w:p>
              </w:tc>
            </w:tr>
            <w:tr w:rsidR="000013DC" w14:paraId="67F55588"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3707F67F"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262172984</w:t>
                  </w:r>
                </w:p>
              </w:tc>
              <w:tc>
                <w:tcPr>
                  <w:tcW w:w="4022" w:type="dxa"/>
                  <w:tcBorders>
                    <w:top w:val="single" w:sz="4" w:space="0" w:color="auto"/>
                    <w:left w:val="single" w:sz="4" w:space="0" w:color="auto"/>
                    <w:bottom w:val="single" w:sz="4" w:space="0" w:color="auto"/>
                    <w:right w:val="single" w:sz="4" w:space="0" w:color="auto"/>
                  </w:tcBorders>
                  <w:noWrap/>
                  <w:hideMark/>
                </w:tcPr>
                <w:p w14:paraId="4788382F"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LE CENTRE WALLON DE RECHERCHES AGRONOMIQUES</w:t>
                  </w:r>
                </w:p>
              </w:tc>
              <w:tc>
                <w:tcPr>
                  <w:tcW w:w="851" w:type="dxa"/>
                  <w:tcBorders>
                    <w:top w:val="single" w:sz="4" w:space="0" w:color="auto"/>
                    <w:left w:val="single" w:sz="4" w:space="0" w:color="auto"/>
                    <w:bottom w:val="single" w:sz="4" w:space="0" w:color="auto"/>
                    <w:right w:val="single" w:sz="4" w:space="0" w:color="auto"/>
                  </w:tcBorders>
                  <w:noWrap/>
                  <w:hideMark/>
                </w:tcPr>
                <w:p w14:paraId="4FE038F1"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1</w:t>
                  </w:r>
                </w:p>
              </w:tc>
            </w:tr>
            <w:tr w:rsidR="000013DC" w14:paraId="50905798"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tcPr>
                <w:p w14:paraId="49DF3665" w14:textId="77777777" w:rsidR="000013DC" w:rsidRPr="00AD7D01" w:rsidRDefault="000013DC" w:rsidP="000013DC">
                  <w:pPr>
                    <w:spacing w:before="60" w:after="60" w:line="240" w:lineRule="auto"/>
                    <w:jc w:val="center"/>
                    <w:rPr>
                      <w:rFonts w:eastAsia="Times New Roman"/>
                      <w:color w:val="000000"/>
                      <w:sz w:val="16"/>
                      <w:szCs w:val="16"/>
                      <w:lang w:eastAsia="fr-BE"/>
                    </w:rPr>
                  </w:pPr>
                  <w:r w:rsidRPr="00AD7D01">
                    <w:rPr>
                      <w:rFonts w:eastAsia="Times New Roman"/>
                      <w:color w:val="000000"/>
                      <w:sz w:val="16"/>
                      <w:szCs w:val="16"/>
                      <w:lang w:eastAsia="fr-BE"/>
                    </w:rPr>
                    <w:t>772472960</w:t>
                  </w:r>
                </w:p>
              </w:tc>
              <w:tc>
                <w:tcPr>
                  <w:tcW w:w="4022" w:type="dxa"/>
                  <w:tcBorders>
                    <w:top w:val="single" w:sz="4" w:space="0" w:color="auto"/>
                    <w:left w:val="single" w:sz="4" w:space="0" w:color="auto"/>
                    <w:bottom w:val="single" w:sz="4" w:space="0" w:color="auto"/>
                    <w:right w:val="single" w:sz="4" w:space="0" w:color="auto"/>
                  </w:tcBorders>
                  <w:noWrap/>
                </w:tcPr>
                <w:p w14:paraId="1336A16D" w14:textId="77777777" w:rsidR="000013DC" w:rsidRPr="00AD7D01" w:rsidRDefault="000013DC" w:rsidP="000013DC">
                  <w:pPr>
                    <w:spacing w:before="60" w:after="60" w:line="240" w:lineRule="auto"/>
                    <w:rPr>
                      <w:rFonts w:eastAsia="Times New Roman"/>
                      <w:color w:val="000000"/>
                      <w:sz w:val="16"/>
                      <w:szCs w:val="16"/>
                      <w:lang w:eastAsia="fr-BE"/>
                    </w:rPr>
                  </w:pPr>
                  <w:r w:rsidRPr="00AD7D01">
                    <w:rPr>
                      <w:rFonts w:eastAsia="Times New Roman"/>
                      <w:color w:val="000000"/>
                      <w:sz w:val="16"/>
                      <w:szCs w:val="16"/>
                      <w:lang w:eastAsia="fr-BE"/>
                    </w:rPr>
                    <w:t>Fonds wallon des calamités naturelles</w:t>
                  </w:r>
                </w:p>
              </w:tc>
              <w:tc>
                <w:tcPr>
                  <w:tcW w:w="851" w:type="dxa"/>
                  <w:tcBorders>
                    <w:top w:val="single" w:sz="4" w:space="0" w:color="auto"/>
                    <w:left w:val="single" w:sz="4" w:space="0" w:color="auto"/>
                    <w:bottom w:val="single" w:sz="4" w:space="0" w:color="auto"/>
                    <w:right w:val="single" w:sz="4" w:space="0" w:color="auto"/>
                  </w:tcBorders>
                  <w:noWrap/>
                </w:tcPr>
                <w:p w14:paraId="31DB992E" w14:textId="77777777" w:rsidR="000013DC" w:rsidRPr="00AD7D01" w:rsidRDefault="000013DC" w:rsidP="000013DC">
                  <w:pPr>
                    <w:spacing w:before="60" w:after="60" w:line="240" w:lineRule="auto"/>
                    <w:jc w:val="center"/>
                    <w:rPr>
                      <w:rFonts w:eastAsia="Times New Roman"/>
                      <w:color w:val="000000"/>
                      <w:sz w:val="16"/>
                      <w:szCs w:val="16"/>
                      <w:lang w:eastAsia="fr-BE"/>
                    </w:rPr>
                  </w:pPr>
                  <w:r w:rsidRPr="00AD7D01">
                    <w:rPr>
                      <w:rFonts w:eastAsia="Times New Roman"/>
                      <w:color w:val="000000"/>
                      <w:sz w:val="16"/>
                      <w:szCs w:val="16"/>
                      <w:lang w:eastAsia="fr-BE"/>
                    </w:rPr>
                    <w:t>Type 1</w:t>
                  </w:r>
                </w:p>
              </w:tc>
            </w:tr>
            <w:tr w:rsidR="000013DC" w14:paraId="4DD3ADE3"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4C7D52E9"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810888623</w:t>
                  </w:r>
                </w:p>
              </w:tc>
              <w:tc>
                <w:tcPr>
                  <w:tcW w:w="4022" w:type="dxa"/>
                  <w:tcBorders>
                    <w:top w:val="single" w:sz="4" w:space="0" w:color="auto"/>
                    <w:left w:val="single" w:sz="4" w:space="0" w:color="auto"/>
                    <w:bottom w:val="single" w:sz="4" w:space="0" w:color="auto"/>
                    <w:right w:val="single" w:sz="4" w:space="0" w:color="auto"/>
                  </w:tcBorders>
                  <w:noWrap/>
                  <w:hideMark/>
                </w:tcPr>
                <w:p w14:paraId="7EE295AC"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Wallonie-Bruxelles International</w:t>
                  </w:r>
                </w:p>
              </w:tc>
              <w:tc>
                <w:tcPr>
                  <w:tcW w:w="851" w:type="dxa"/>
                  <w:tcBorders>
                    <w:top w:val="single" w:sz="4" w:space="0" w:color="auto"/>
                    <w:left w:val="single" w:sz="4" w:space="0" w:color="auto"/>
                    <w:bottom w:val="single" w:sz="4" w:space="0" w:color="auto"/>
                    <w:right w:val="single" w:sz="4" w:space="0" w:color="auto"/>
                  </w:tcBorders>
                  <w:noWrap/>
                  <w:hideMark/>
                </w:tcPr>
                <w:p w14:paraId="5594F04D"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1</w:t>
                  </w:r>
                </w:p>
              </w:tc>
            </w:tr>
            <w:tr w:rsidR="000013DC" w14:paraId="2F2D6FEC"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4CC2B73A"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866518618</w:t>
                  </w:r>
                </w:p>
              </w:tc>
              <w:tc>
                <w:tcPr>
                  <w:tcW w:w="4022" w:type="dxa"/>
                  <w:tcBorders>
                    <w:top w:val="single" w:sz="4" w:space="0" w:color="auto"/>
                    <w:left w:val="single" w:sz="4" w:space="0" w:color="auto"/>
                    <w:bottom w:val="single" w:sz="4" w:space="0" w:color="auto"/>
                    <w:right w:val="single" w:sz="4" w:space="0" w:color="auto"/>
                  </w:tcBorders>
                  <w:noWrap/>
                  <w:hideMark/>
                </w:tcPr>
                <w:p w14:paraId="64FC1D23"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IWEPS</w:t>
                  </w:r>
                </w:p>
              </w:tc>
              <w:tc>
                <w:tcPr>
                  <w:tcW w:w="851" w:type="dxa"/>
                  <w:tcBorders>
                    <w:top w:val="single" w:sz="4" w:space="0" w:color="auto"/>
                    <w:left w:val="single" w:sz="4" w:space="0" w:color="auto"/>
                    <w:bottom w:val="single" w:sz="4" w:space="0" w:color="auto"/>
                    <w:right w:val="single" w:sz="4" w:space="0" w:color="auto"/>
                  </w:tcBorders>
                  <w:noWrap/>
                  <w:hideMark/>
                </w:tcPr>
                <w:p w14:paraId="36F6A53A"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1</w:t>
                  </w:r>
                </w:p>
              </w:tc>
            </w:tr>
            <w:tr w:rsidR="000013DC" w14:paraId="166D7BC1"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7D2B8001"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898739543</w:t>
                  </w:r>
                </w:p>
              </w:tc>
              <w:tc>
                <w:tcPr>
                  <w:tcW w:w="4022" w:type="dxa"/>
                  <w:tcBorders>
                    <w:top w:val="single" w:sz="4" w:space="0" w:color="auto"/>
                    <w:left w:val="single" w:sz="4" w:space="0" w:color="auto"/>
                    <w:bottom w:val="single" w:sz="4" w:space="0" w:color="auto"/>
                    <w:right w:val="single" w:sz="4" w:space="0" w:color="auto"/>
                  </w:tcBorders>
                  <w:noWrap/>
                  <w:hideMark/>
                </w:tcPr>
                <w:p w14:paraId="08DAAD50"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COMMISSARIAT GENERAL AU TOURISME</w:t>
                  </w:r>
                </w:p>
              </w:tc>
              <w:tc>
                <w:tcPr>
                  <w:tcW w:w="851" w:type="dxa"/>
                  <w:tcBorders>
                    <w:top w:val="single" w:sz="4" w:space="0" w:color="auto"/>
                    <w:left w:val="single" w:sz="4" w:space="0" w:color="auto"/>
                    <w:bottom w:val="single" w:sz="4" w:space="0" w:color="auto"/>
                    <w:right w:val="single" w:sz="4" w:space="0" w:color="auto"/>
                  </w:tcBorders>
                  <w:noWrap/>
                  <w:hideMark/>
                </w:tcPr>
                <w:p w14:paraId="48378EC8"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1</w:t>
                  </w:r>
                </w:p>
              </w:tc>
            </w:tr>
            <w:tr w:rsidR="000013DC" w14:paraId="5389F8AD"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01316093" w14:textId="77777777" w:rsidR="000013DC" w:rsidRPr="00F14F28" w:rsidRDefault="000013DC" w:rsidP="000013DC">
                  <w:pPr>
                    <w:spacing w:before="60" w:after="60" w:line="240" w:lineRule="auto"/>
                    <w:jc w:val="center"/>
                    <w:rPr>
                      <w:rFonts w:eastAsia="Times New Roman"/>
                      <w:color w:val="000000"/>
                      <w:sz w:val="16"/>
                      <w:szCs w:val="16"/>
                      <w:lang w:eastAsia="fr-BE"/>
                    </w:rPr>
                  </w:pPr>
                  <w:r w:rsidRPr="00F14F28">
                    <w:rPr>
                      <w:rFonts w:eastAsia="Times New Roman"/>
                      <w:color w:val="000000"/>
                      <w:sz w:val="16"/>
                      <w:szCs w:val="16"/>
                      <w:lang w:eastAsia="fr-BE"/>
                    </w:rPr>
                    <w:t>202414452</w:t>
                  </w:r>
                </w:p>
              </w:tc>
              <w:tc>
                <w:tcPr>
                  <w:tcW w:w="4022" w:type="dxa"/>
                  <w:tcBorders>
                    <w:top w:val="single" w:sz="4" w:space="0" w:color="auto"/>
                    <w:left w:val="single" w:sz="4" w:space="0" w:color="auto"/>
                    <w:bottom w:val="single" w:sz="4" w:space="0" w:color="auto"/>
                    <w:right w:val="single" w:sz="4" w:space="0" w:color="auto"/>
                  </w:tcBorders>
                  <w:noWrap/>
                  <w:hideMark/>
                </w:tcPr>
                <w:p w14:paraId="5E52A97D" w14:textId="77777777" w:rsidR="000013DC" w:rsidRPr="00F14F28" w:rsidRDefault="000013DC" w:rsidP="000013DC">
                  <w:pPr>
                    <w:spacing w:before="60" w:after="60" w:line="240" w:lineRule="auto"/>
                    <w:rPr>
                      <w:rFonts w:eastAsia="Times New Roman"/>
                      <w:color w:val="000000"/>
                      <w:sz w:val="16"/>
                      <w:szCs w:val="16"/>
                      <w:lang w:eastAsia="fr-BE"/>
                    </w:rPr>
                  </w:pPr>
                  <w:r w:rsidRPr="00F14F28">
                    <w:rPr>
                      <w:rFonts w:eastAsia="Times New Roman"/>
                      <w:color w:val="000000"/>
                      <w:sz w:val="16"/>
                      <w:szCs w:val="16"/>
                      <w:lang w:eastAsia="fr-BE"/>
                    </w:rPr>
                    <w:t>PORT AUTONOME DE LIEGE</w:t>
                  </w:r>
                </w:p>
              </w:tc>
              <w:tc>
                <w:tcPr>
                  <w:tcW w:w="851" w:type="dxa"/>
                  <w:tcBorders>
                    <w:top w:val="single" w:sz="4" w:space="0" w:color="auto"/>
                    <w:left w:val="single" w:sz="4" w:space="0" w:color="auto"/>
                    <w:bottom w:val="single" w:sz="4" w:space="0" w:color="auto"/>
                    <w:right w:val="single" w:sz="4" w:space="0" w:color="auto"/>
                  </w:tcBorders>
                  <w:noWrap/>
                  <w:hideMark/>
                </w:tcPr>
                <w:p w14:paraId="243D0232" w14:textId="77777777" w:rsidR="000013DC" w:rsidRPr="00F14F28" w:rsidRDefault="000013DC" w:rsidP="000013DC">
                  <w:pPr>
                    <w:spacing w:before="60" w:after="60" w:line="240" w:lineRule="auto"/>
                    <w:jc w:val="center"/>
                    <w:rPr>
                      <w:rFonts w:eastAsia="Times New Roman"/>
                      <w:color w:val="000000"/>
                      <w:sz w:val="16"/>
                      <w:szCs w:val="16"/>
                      <w:lang w:eastAsia="fr-BE"/>
                    </w:rPr>
                  </w:pPr>
                  <w:r w:rsidRPr="00F14F28">
                    <w:rPr>
                      <w:rFonts w:eastAsia="Times New Roman"/>
                      <w:color w:val="000000"/>
                      <w:sz w:val="16"/>
                      <w:szCs w:val="16"/>
                      <w:lang w:eastAsia="fr-BE"/>
                    </w:rPr>
                    <w:t>Type 2</w:t>
                  </w:r>
                </w:p>
              </w:tc>
            </w:tr>
            <w:tr w:rsidR="000013DC" w14:paraId="7991EDA9"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6F15EDBF"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208201095</w:t>
                  </w:r>
                </w:p>
              </w:tc>
              <w:tc>
                <w:tcPr>
                  <w:tcW w:w="4022" w:type="dxa"/>
                  <w:tcBorders>
                    <w:top w:val="single" w:sz="4" w:space="0" w:color="auto"/>
                    <w:left w:val="single" w:sz="4" w:space="0" w:color="auto"/>
                    <w:bottom w:val="single" w:sz="4" w:space="0" w:color="auto"/>
                    <w:right w:val="single" w:sz="4" w:space="0" w:color="auto"/>
                  </w:tcBorders>
                  <w:noWrap/>
                  <w:hideMark/>
                </w:tcPr>
                <w:p w14:paraId="374E9D9E"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Port Autonome de Charleroi</w:t>
                  </w:r>
                </w:p>
              </w:tc>
              <w:tc>
                <w:tcPr>
                  <w:tcW w:w="851" w:type="dxa"/>
                  <w:tcBorders>
                    <w:top w:val="single" w:sz="4" w:space="0" w:color="auto"/>
                    <w:left w:val="single" w:sz="4" w:space="0" w:color="auto"/>
                    <w:bottom w:val="single" w:sz="4" w:space="0" w:color="auto"/>
                    <w:right w:val="single" w:sz="4" w:space="0" w:color="auto"/>
                  </w:tcBorders>
                  <w:noWrap/>
                  <w:hideMark/>
                </w:tcPr>
                <w:p w14:paraId="5E017928"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2</w:t>
                  </w:r>
                </w:p>
              </w:tc>
            </w:tr>
            <w:tr w:rsidR="000013DC" w14:paraId="6472140E"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6E576F71" w14:textId="77777777" w:rsidR="000013DC" w:rsidRPr="00F14F28" w:rsidRDefault="000013DC" w:rsidP="000013DC">
                  <w:pPr>
                    <w:spacing w:before="60" w:after="60" w:line="240" w:lineRule="auto"/>
                    <w:jc w:val="center"/>
                    <w:rPr>
                      <w:rFonts w:eastAsia="Times New Roman"/>
                      <w:color w:val="000000"/>
                      <w:sz w:val="16"/>
                      <w:szCs w:val="16"/>
                      <w:lang w:eastAsia="fr-BE"/>
                    </w:rPr>
                  </w:pPr>
                  <w:r w:rsidRPr="00F14F28">
                    <w:rPr>
                      <w:rFonts w:eastAsia="Times New Roman"/>
                      <w:color w:val="000000"/>
                      <w:sz w:val="16"/>
                      <w:szCs w:val="16"/>
                      <w:lang w:eastAsia="fr-BE"/>
                    </w:rPr>
                    <w:t>218569902</w:t>
                  </w:r>
                </w:p>
              </w:tc>
              <w:tc>
                <w:tcPr>
                  <w:tcW w:w="4022" w:type="dxa"/>
                  <w:tcBorders>
                    <w:top w:val="single" w:sz="4" w:space="0" w:color="auto"/>
                    <w:left w:val="single" w:sz="4" w:space="0" w:color="auto"/>
                    <w:bottom w:val="single" w:sz="4" w:space="0" w:color="auto"/>
                    <w:right w:val="single" w:sz="4" w:space="0" w:color="auto"/>
                  </w:tcBorders>
                  <w:noWrap/>
                  <w:hideMark/>
                </w:tcPr>
                <w:p w14:paraId="2B5B366A" w14:textId="77777777" w:rsidR="000013DC" w:rsidRPr="00F14F28" w:rsidRDefault="000013DC" w:rsidP="000013DC">
                  <w:pPr>
                    <w:spacing w:before="60" w:after="60" w:line="240" w:lineRule="auto"/>
                    <w:rPr>
                      <w:rFonts w:eastAsia="Times New Roman"/>
                      <w:color w:val="000000"/>
                      <w:sz w:val="16"/>
                      <w:szCs w:val="16"/>
                      <w:lang w:eastAsia="fr-BE"/>
                    </w:rPr>
                  </w:pPr>
                  <w:r w:rsidRPr="00F14F28">
                    <w:rPr>
                      <w:rFonts w:eastAsia="Times New Roman"/>
                      <w:color w:val="000000"/>
                      <w:sz w:val="16"/>
                      <w:szCs w:val="16"/>
                      <w:lang w:eastAsia="fr-BE"/>
                    </w:rPr>
                    <w:t>PORT AUTONOME DE NAMUR</w:t>
                  </w:r>
                </w:p>
              </w:tc>
              <w:tc>
                <w:tcPr>
                  <w:tcW w:w="851" w:type="dxa"/>
                  <w:tcBorders>
                    <w:top w:val="single" w:sz="4" w:space="0" w:color="auto"/>
                    <w:left w:val="single" w:sz="4" w:space="0" w:color="auto"/>
                    <w:bottom w:val="single" w:sz="4" w:space="0" w:color="auto"/>
                    <w:right w:val="single" w:sz="4" w:space="0" w:color="auto"/>
                  </w:tcBorders>
                  <w:noWrap/>
                  <w:hideMark/>
                </w:tcPr>
                <w:p w14:paraId="65435DCB" w14:textId="77777777" w:rsidR="000013DC" w:rsidRPr="00F14F28" w:rsidRDefault="000013DC" w:rsidP="000013DC">
                  <w:pPr>
                    <w:spacing w:before="60" w:after="60" w:line="240" w:lineRule="auto"/>
                    <w:jc w:val="center"/>
                    <w:rPr>
                      <w:rFonts w:eastAsia="Times New Roman"/>
                      <w:color w:val="000000"/>
                      <w:sz w:val="16"/>
                      <w:szCs w:val="16"/>
                      <w:lang w:eastAsia="fr-BE"/>
                    </w:rPr>
                  </w:pPr>
                  <w:r w:rsidRPr="00F14F28">
                    <w:rPr>
                      <w:rFonts w:eastAsia="Times New Roman"/>
                      <w:color w:val="000000"/>
                      <w:sz w:val="16"/>
                      <w:szCs w:val="16"/>
                      <w:lang w:eastAsia="fr-BE"/>
                    </w:rPr>
                    <w:t>Type 2</w:t>
                  </w:r>
                </w:p>
              </w:tc>
            </w:tr>
            <w:tr w:rsidR="000013DC" w14:paraId="16EDFB19"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077838BA"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236363165</w:t>
                  </w:r>
                </w:p>
              </w:tc>
              <w:tc>
                <w:tcPr>
                  <w:tcW w:w="4022" w:type="dxa"/>
                  <w:tcBorders>
                    <w:top w:val="single" w:sz="4" w:space="0" w:color="auto"/>
                    <w:left w:val="single" w:sz="4" w:space="0" w:color="auto"/>
                    <w:bottom w:val="single" w:sz="4" w:space="0" w:color="auto"/>
                    <w:right w:val="single" w:sz="4" w:space="0" w:color="auto"/>
                  </w:tcBorders>
                  <w:noWrap/>
                  <w:hideMark/>
                </w:tcPr>
                <w:p w14:paraId="2A24F0AB"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Office wallon de la Formation professionnelle et de l’Emploi</w:t>
                  </w:r>
                </w:p>
              </w:tc>
              <w:tc>
                <w:tcPr>
                  <w:tcW w:w="851" w:type="dxa"/>
                  <w:tcBorders>
                    <w:top w:val="single" w:sz="4" w:space="0" w:color="auto"/>
                    <w:left w:val="single" w:sz="4" w:space="0" w:color="auto"/>
                    <w:bottom w:val="single" w:sz="4" w:space="0" w:color="auto"/>
                    <w:right w:val="single" w:sz="4" w:space="0" w:color="auto"/>
                  </w:tcBorders>
                  <w:noWrap/>
                  <w:hideMark/>
                </w:tcPr>
                <w:p w14:paraId="66319354"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2</w:t>
                  </w:r>
                </w:p>
              </w:tc>
            </w:tr>
            <w:tr w:rsidR="000013DC" w14:paraId="04B80801"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42C6B20B"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267314479</w:t>
                  </w:r>
                </w:p>
              </w:tc>
              <w:tc>
                <w:tcPr>
                  <w:tcW w:w="4022" w:type="dxa"/>
                  <w:tcBorders>
                    <w:top w:val="single" w:sz="4" w:space="0" w:color="auto"/>
                    <w:left w:val="single" w:sz="4" w:space="0" w:color="auto"/>
                    <w:bottom w:val="single" w:sz="4" w:space="0" w:color="auto"/>
                    <w:right w:val="single" w:sz="4" w:space="0" w:color="auto"/>
                  </w:tcBorders>
                  <w:noWrap/>
                  <w:hideMark/>
                </w:tcPr>
                <w:p w14:paraId="5BA9202B"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Agence wallonne à l’Exportation et aux Investissements étrangers</w:t>
                  </w:r>
                </w:p>
              </w:tc>
              <w:tc>
                <w:tcPr>
                  <w:tcW w:w="851" w:type="dxa"/>
                  <w:tcBorders>
                    <w:top w:val="single" w:sz="4" w:space="0" w:color="auto"/>
                    <w:left w:val="single" w:sz="4" w:space="0" w:color="auto"/>
                    <w:bottom w:val="single" w:sz="4" w:space="0" w:color="auto"/>
                    <w:right w:val="single" w:sz="4" w:space="0" w:color="auto"/>
                  </w:tcBorders>
                  <w:noWrap/>
                  <w:hideMark/>
                </w:tcPr>
                <w:p w14:paraId="0243F91A"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2</w:t>
                  </w:r>
                </w:p>
              </w:tc>
            </w:tr>
            <w:tr w:rsidR="000013DC" w14:paraId="00B7B571"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2317D2A1"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267400492</w:t>
                  </w:r>
                </w:p>
              </w:tc>
              <w:tc>
                <w:tcPr>
                  <w:tcW w:w="4022" w:type="dxa"/>
                  <w:tcBorders>
                    <w:top w:val="single" w:sz="4" w:space="0" w:color="auto"/>
                    <w:left w:val="single" w:sz="4" w:space="0" w:color="auto"/>
                    <w:bottom w:val="single" w:sz="4" w:space="0" w:color="auto"/>
                    <w:right w:val="single" w:sz="4" w:space="0" w:color="auto"/>
                  </w:tcBorders>
                  <w:noWrap/>
                  <w:hideMark/>
                </w:tcPr>
                <w:p w14:paraId="63F820CD"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AGENCE WALLONNE POUR LA PROMOTION D’UNE AGRICULTURE DE QUALITE</w:t>
                  </w:r>
                </w:p>
              </w:tc>
              <w:tc>
                <w:tcPr>
                  <w:tcW w:w="851" w:type="dxa"/>
                  <w:tcBorders>
                    <w:top w:val="single" w:sz="4" w:space="0" w:color="auto"/>
                    <w:left w:val="single" w:sz="4" w:space="0" w:color="auto"/>
                    <w:bottom w:val="single" w:sz="4" w:space="0" w:color="auto"/>
                    <w:right w:val="single" w:sz="4" w:space="0" w:color="auto"/>
                  </w:tcBorders>
                  <w:noWrap/>
                  <w:hideMark/>
                </w:tcPr>
                <w:p w14:paraId="410F3D84"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2</w:t>
                  </w:r>
                </w:p>
              </w:tc>
            </w:tr>
            <w:tr w:rsidR="000013DC" w14:paraId="1082036B"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22B86447"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475273274</w:t>
                  </w:r>
                </w:p>
              </w:tc>
              <w:tc>
                <w:tcPr>
                  <w:tcW w:w="4022" w:type="dxa"/>
                  <w:tcBorders>
                    <w:top w:val="single" w:sz="4" w:space="0" w:color="auto"/>
                    <w:left w:val="single" w:sz="4" w:space="0" w:color="auto"/>
                    <w:bottom w:val="single" w:sz="4" w:space="0" w:color="auto"/>
                    <w:right w:val="single" w:sz="4" w:space="0" w:color="auto"/>
                  </w:tcBorders>
                  <w:noWrap/>
                  <w:hideMark/>
                </w:tcPr>
                <w:p w14:paraId="16EBC26D"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PORT AUTONOME DU CENTRE ET DE L’OUEST</w:t>
                  </w:r>
                </w:p>
              </w:tc>
              <w:tc>
                <w:tcPr>
                  <w:tcW w:w="851" w:type="dxa"/>
                  <w:tcBorders>
                    <w:top w:val="single" w:sz="4" w:space="0" w:color="auto"/>
                    <w:left w:val="single" w:sz="4" w:space="0" w:color="auto"/>
                    <w:bottom w:val="single" w:sz="4" w:space="0" w:color="auto"/>
                    <w:right w:val="single" w:sz="4" w:space="0" w:color="auto"/>
                  </w:tcBorders>
                  <w:noWrap/>
                  <w:hideMark/>
                </w:tcPr>
                <w:p w14:paraId="6D8E8B47"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2</w:t>
                  </w:r>
                </w:p>
              </w:tc>
            </w:tr>
            <w:tr w:rsidR="000013DC" w14:paraId="15DB07F4"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66C9C8DB"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sz w:val="16"/>
                      <w:szCs w:val="16"/>
                      <w:lang w:eastAsia="fr-BE"/>
                    </w:rPr>
                    <w:t>693771021</w:t>
                  </w:r>
                </w:p>
              </w:tc>
              <w:tc>
                <w:tcPr>
                  <w:tcW w:w="4022" w:type="dxa"/>
                  <w:tcBorders>
                    <w:top w:val="single" w:sz="4" w:space="0" w:color="auto"/>
                    <w:left w:val="single" w:sz="4" w:space="0" w:color="auto"/>
                    <w:bottom w:val="single" w:sz="4" w:space="0" w:color="auto"/>
                    <w:right w:val="single" w:sz="4" w:space="0" w:color="auto"/>
                  </w:tcBorders>
                  <w:noWrap/>
                  <w:hideMark/>
                </w:tcPr>
                <w:p w14:paraId="662B611C" w14:textId="77777777" w:rsidR="000013DC" w:rsidRDefault="000013DC" w:rsidP="000013DC">
                  <w:pPr>
                    <w:spacing w:before="60" w:after="60" w:line="240" w:lineRule="auto"/>
                    <w:rPr>
                      <w:rFonts w:eastAsia="Times New Roman"/>
                      <w:color w:val="000000"/>
                      <w:sz w:val="16"/>
                      <w:szCs w:val="16"/>
                      <w:lang w:eastAsia="fr-BE"/>
                    </w:rPr>
                  </w:pPr>
                  <w:r>
                    <w:rPr>
                      <w:rFonts w:eastAsia="Times New Roman"/>
                      <w:sz w:val="16"/>
                      <w:szCs w:val="16"/>
                      <w:lang w:eastAsia="fr-BE"/>
                    </w:rPr>
                    <w:t>Caisse publique</w:t>
                  </w:r>
                  <w:r>
                    <w:rPr>
                      <w:rFonts w:eastAsia="Times New Roman"/>
                      <w:b/>
                      <w:bCs/>
                      <w:sz w:val="16"/>
                      <w:szCs w:val="16"/>
                      <w:lang w:eastAsia="fr-BE"/>
                    </w:rPr>
                    <w:t xml:space="preserve"> </w:t>
                  </w:r>
                  <w:r w:rsidRPr="005D2478">
                    <w:rPr>
                      <w:rFonts w:eastAsia="Times New Roman"/>
                      <w:sz w:val="16"/>
                      <w:szCs w:val="16"/>
                      <w:lang w:eastAsia="fr-BE"/>
                    </w:rPr>
                    <w:t>wallonne</w:t>
                  </w:r>
                  <w:r>
                    <w:rPr>
                      <w:rFonts w:eastAsia="Times New Roman"/>
                      <w:sz w:val="16"/>
                      <w:szCs w:val="16"/>
                      <w:lang w:eastAsia="fr-BE"/>
                    </w:rPr>
                    <w:t xml:space="preserve"> d’allocations familiales</w:t>
                  </w:r>
                  <w:r>
                    <w:rPr>
                      <w:rFonts w:eastAsia="Times New Roman"/>
                      <w:b/>
                      <w:bCs/>
                      <w:sz w:val="16"/>
                      <w:szCs w:val="16"/>
                      <w:lang w:eastAsia="fr-BE"/>
                    </w:rPr>
                    <w:t>-</w:t>
                  </w:r>
                  <w:r>
                    <w:rPr>
                      <w:rFonts w:eastAsia="Times New Roman"/>
                      <w:sz w:val="16"/>
                      <w:szCs w:val="16"/>
                      <w:lang w:eastAsia="fr-BE"/>
                    </w:rPr>
                    <w:t>FAMIWAL</w:t>
                  </w:r>
                </w:p>
              </w:tc>
              <w:tc>
                <w:tcPr>
                  <w:tcW w:w="851" w:type="dxa"/>
                  <w:tcBorders>
                    <w:top w:val="single" w:sz="4" w:space="0" w:color="auto"/>
                    <w:left w:val="single" w:sz="4" w:space="0" w:color="auto"/>
                    <w:bottom w:val="single" w:sz="4" w:space="0" w:color="auto"/>
                    <w:right w:val="single" w:sz="4" w:space="0" w:color="auto"/>
                  </w:tcBorders>
                  <w:noWrap/>
                  <w:hideMark/>
                </w:tcPr>
                <w:p w14:paraId="29394A10"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sz w:val="16"/>
                      <w:szCs w:val="16"/>
                      <w:lang w:eastAsia="fr-BE"/>
                    </w:rPr>
                    <w:t>Type 2</w:t>
                  </w:r>
                </w:p>
              </w:tc>
            </w:tr>
            <w:tr w:rsidR="000013DC" w14:paraId="71A46978"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0ECCE1B4"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849413657</w:t>
                  </w:r>
                </w:p>
              </w:tc>
              <w:tc>
                <w:tcPr>
                  <w:tcW w:w="4022" w:type="dxa"/>
                  <w:tcBorders>
                    <w:top w:val="single" w:sz="4" w:space="0" w:color="auto"/>
                    <w:left w:val="single" w:sz="4" w:space="0" w:color="auto"/>
                    <w:bottom w:val="single" w:sz="4" w:space="0" w:color="auto"/>
                    <w:right w:val="single" w:sz="4" w:space="0" w:color="auto"/>
                  </w:tcBorders>
                  <w:noWrap/>
                  <w:hideMark/>
                </w:tcPr>
                <w:p w14:paraId="64FB637F"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Ecole d’administration publique commune à la Communauté française et à la Région wallonne</w:t>
                  </w:r>
                </w:p>
              </w:tc>
              <w:tc>
                <w:tcPr>
                  <w:tcW w:w="851" w:type="dxa"/>
                  <w:tcBorders>
                    <w:top w:val="single" w:sz="4" w:space="0" w:color="auto"/>
                    <w:left w:val="single" w:sz="4" w:space="0" w:color="auto"/>
                    <w:bottom w:val="single" w:sz="4" w:space="0" w:color="auto"/>
                    <w:right w:val="single" w:sz="4" w:space="0" w:color="auto"/>
                  </w:tcBorders>
                  <w:noWrap/>
                  <w:hideMark/>
                </w:tcPr>
                <w:p w14:paraId="1B24E651"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2</w:t>
                  </w:r>
                </w:p>
              </w:tc>
            </w:tr>
            <w:tr w:rsidR="000013DC" w14:paraId="471D5BB0"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4B6F1BB3"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869559171</w:t>
                  </w:r>
                </w:p>
              </w:tc>
              <w:tc>
                <w:tcPr>
                  <w:tcW w:w="4022" w:type="dxa"/>
                  <w:tcBorders>
                    <w:top w:val="single" w:sz="4" w:space="0" w:color="auto"/>
                    <w:left w:val="single" w:sz="4" w:space="0" w:color="auto"/>
                    <w:bottom w:val="single" w:sz="4" w:space="0" w:color="auto"/>
                    <w:right w:val="single" w:sz="4" w:space="0" w:color="auto"/>
                  </w:tcBorders>
                  <w:noWrap/>
                  <w:hideMark/>
                </w:tcPr>
                <w:p w14:paraId="00868CA8"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Institut wallon de formation en alternance et des indépendants et petites et moyennes entreprises</w:t>
                  </w:r>
                </w:p>
              </w:tc>
              <w:tc>
                <w:tcPr>
                  <w:tcW w:w="851" w:type="dxa"/>
                  <w:tcBorders>
                    <w:top w:val="single" w:sz="4" w:space="0" w:color="auto"/>
                    <w:left w:val="single" w:sz="4" w:space="0" w:color="auto"/>
                    <w:bottom w:val="single" w:sz="4" w:space="0" w:color="auto"/>
                    <w:right w:val="single" w:sz="4" w:space="0" w:color="auto"/>
                  </w:tcBorders>
                  <w:noWrap/>
                  <w:hideMark/>
                </w:tcPr>
                <w:p w14:paraId="44CEA85A"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2</w:t>
                  </w:r>
                </w:p>
              </w:tc>
            </w:tr>
            <w:tr w:rsidR="000013DC" w14:paraId="6AB3928B"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4C534FD2"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202268754</w:t>
                  </w:r>
                </w:p>
              </w:tc>
              <w:tc>
                <w:tcPr>
                  <w:tcW w:w="4022" w:type="dxa"/>
                  <w:tcBorders>
                    <w:top w:val="single" w:sz="4" w:space="0" w:color="auto"/>
                    <w:left w:val="single" w:sz="4" w:space="0" w:color="auto"/>
                    <w:bottom w:val="single" w:sz="4" w:space="0" w:color="auto"/>
                    <w:right w:val="single" w:sz="4" w:space="0" w:color="auto"/>
                  </w:tcBorders>
                  <w:noWrap/>
                  <w:hideMark/>
                </w:tcPr>
                <w:p w14:paraId="3329FFCF"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CREDIT SOCIAL LOGEMENT</w:t>
                  </w:r>
                </w:p>
              </w:tc>
              <w:tc>
                <w:tcPr>
                  <w:tcW w:w="851" w:type="dxa"/>
                  <w:tcBorders>
                    <w:top w:val="single" w:sz="4" w:space="0" w:color="auto"/>
                    <w:left w:val="single" w:sz="4" w:space="0" w:color="auto"/>
                    <w:bottom w:val="single" w:sz="4" w:space="0" w:color="auto"/>
                    <w:right w:val="single" w:sz="4" w:space="0" w:color="auto"/>
                  </w:tcBorders>
                  <w:noWrap/>
                  <w:hideMark/>
                </w:tcPr>
                <w:p w14:paraId="6D477DD7"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r w:rsidR="000013DC" w14:paraId="2914ADE9"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0609DF01"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216754517</w:t>
                  </w:r>
                </w:p>
              </w:tc>
              <w:tc>
                <w:tcPr>
                  <w:tcW w:w="4022" w:type="dxa"/>
                  <w:tcBorders>
                    <w:top w:val="single" w:sz="4" w:space="0" w:color="auto"/>
                    <w:left w:val="single" w:sz="4" w:space="0" w:color="auto"/>
                    <w:bottom w:val="single" w:sz="4" w:space="0" w:color="auto"/>
                    <w:right w:val="single" w:sz="4" w:space="0" w:color="auto"/>
                  </w:tcBorders>
                  <w:noWrap/>
                  <w:hideMark/>
                </w:tcPr>
                <w:p w14:paraId="43BCCA2F"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Conseil Economique Social et Environnemental de Wallonie</w:t>
                  </w:r>
                </w:p>
              </w:tc>
              <w:tc>
                <w:tcPr>
                  <w:tcW w:w="851" w:type="dxa"/>
                  <w:tcBorders>
                    <w:top w:val="single" w:sz="4" w:space="0" w:color="auto"/>
                    <w:left w:val="single" w:sz="4" w:space="0" w:color="auto"/>
                    <w:bottom w:val="single" w:sz="4" w:space="0" w:color="auto"/>
                    <w:right w:val="single" w:sz="4" w:space="0" w:color="auto"/>
                  </w:tcBorders>
                  <w:noWrap/>
                  <w:hideMark/>
                </w:tcPr>
                <w:p w14:paraId="3CA535FB"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r w:rsidR="000013DC" w14:paraId="153762C9"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19608150" w14:textId="77777777" w:rsidR="000013DC" w:rsidRPr="003A35B6" w:rsidRDefault="000013DC" w:rsidP="000013DC">
                  <w:pPr>
                    <w:spacing w:before="60" w:after="60" w:line="240" w:lineRule="auto"/>
                    <w:jc w:val="center"/>
                    <w:rPr>
                      <w:rFonts w:eastAsia="Times New Roman"/>
                      <w:color w:val="000000"/>
                      <w:sz w:val="16"/>
                      <w:szCs w:val="16"/>
                      <w:lang w:eastAsia="fr-BE"/>
                    </w:rPr>
                  </w:pPr>
                  <w:r w:rsidRPr="003A35B6">
                    <w:rPr>
                      <w:rFonts w:eastAsia="Times New Roman"/>
                      <w:color w:val="000000"/>
                      <w:sz w:val="16"/>
                      <w:szCs w:val="16"/>
                      <w:lang w:eastAsia="fr-BE"/>
                    </w:rPr>
                    <w:t>231550084</w:t>
                  </w:r>
                </w:p>
              </w:tc>
              <w:tc>
                <w:tcPr>
                  <w:tcW w:w="4022" w:type="dxa"/>
                  <w:tcBorders>
                    <w:top w:val="single" w:sz="4" w:space="0" w:color="auto"/>
                    <w:left w:val="single" w:sz="4" w:space="0" w:color="auto"/>
                    <w:bottom w:val="single" w:sz="4" w:space="0" w:color="auto"/>
                    <w:right w:val="single" w:sz="4" w:space="0" w:color="auto"/>
                  </w:tcBorders>
                  <w:noWrap/>
                  <w:hideMark/>
                </w:tcPr>
                <w:p w14:paraId="264DA059" w14:textId="77777777" w:rsidR="000013DC" w:rsidRPr="003A35B6" w:rsidRDefault="000013DC" w:rsidP="000013DC">
                  <w:pPr>
                    <w:spacing w:before="60" w:after="60" w:line="240" w:lineRule="auto"/>
                    <w:rPr>
                      <w:rFonts w:eastAsia="Times New Roman"/>
                      <w:color w:val="000000"/>
                      <w:sz w:val="16"/>
                      <w:szCs w:val="16"/>
                      <w:lang w:eastAsia="fr-BE"/>
                    </w:rPr>
                  </w:pPr>
                  <w:r w:rsidRPr="003A35B6">
                    <w:rPr>
                      <w:rFonts w:eastAsia="Times New Roman"/>
                      <w:color w:val="000000"/>
                      <w:sz w:val="16"/>
                      <w:szCs w:val="16"/>
                      <w:lang w:eastAsia="fr-BE"/>
                    </w:rPr>
                    <w:t>SOCIETE WALLONNE DU LOGEMENT</w:t>
                  </w:r>
                </w:p>
              </w:tc>
              <w:tc>
                <w:tcPr>
                  <w:tcW w:w="851" w:type="dxa"/>
                  <w:tcBorders>
                    <w:top w:val="single" w:sz="4" w:space="0" w:color="auto"/>
                    <w:left w:val="single" w:sz="4" w:space="0" w:color="auto"/>
                    <w:bottom w:val="single" w:sz="4" w:space="0" w:color="auto"/>
                    <w:right w:val="single" w:sz="4" w:space="0" w:color="auto"/>
                  </w:tcBorders>
                  <w:noWrap/>
                  <w:hideMark/>
                </w:tcPr>
                <w:p w14:paraId="0B0D3859" w14:textId="77777777" w:rsidR="000013DC" w:rsidRPr="003A35B6" w:rsidRDefault="000013DC" w:rsidP="000013DC">
                  <w:pPr>
                    <w:spacing w:before="60" w:after="60" w:line="240" w:lineRule="auto"/>
                    <w:jc w:val="center"/>
                    <w:rPr>
                      <w:rFonts w:eastAsia="Times New Roman"/>
                      <w:color w:val="000000"/>
                      <w:sz w:val="16"/>
                      <w:szCs w:val="16"/>
                      <w:lang w:eastAsia="fr-BE"/>
                    </w:rPr>
                  </w:pPr>
                  <w:r w:rsidRPr="003A35B6">
                    <w:rPr>
                      <w:rFonts w:eastAsia="Times New Roman"/>
                      <w:sz w:val="16"/>
                      <w:szCs w:val="16"/>
                      <w:lang w:eastAsia="fr-BE"/>
                    </w:rPr>
                    <w:t>Type 3</w:t>
                  </w:r>
                </w:p>
              </w:tc>
            </w:tr>
            <w:tr w:rsidR="000013DC" w14:paraId="1A706192"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08D57232"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240365703</w:t>
                  </w:r>
                </w:p>
              </w:tc>
              <w:tc>
                <w:tcPr>
                  <w:tcW w:w="4022" w:type="dxa"/>
                  <w:tcBorders>
                    <w:top w:val="single" w:sz="4" w:space="0" w:color="auto"/>
                    <w:left w:val="single" w:sz="4" w:space="0" w:color="auto"/>
                    <w:bottom w:val="single" w:sz="4" w:space="0" w:color="auto"/>
                    <w:right w:val="single" w:sz="4" w:space="0" w:color="auto"/>
                  </w:tcBorders>
                  <w:noWrap/>
                  <w:hideMark/>
                </w:tcPr>
                <w:p w14:paraId="7F8A8BFA"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SOCIETE DE GESTION DU FRI DE LA REGION WALLONNE</w:t>
                  </w:r>
                </w:p>
              </w:tc>
              <w:tc>
                <w:tcPr>
                  <w:tcW w:w="851" w:type="dxa"/>
                  <w:tcBorders>
                    <w:top w:val="single" w:sz="4" w:space="0" w:color="auto"/>
                    <w:left w:val="single" w:sz="4" w:space="0" w:color="auto"/>
                    <w:bottom w:val="single" w:sz="4" w:space="0" w:color="auto"/>
                    <w:right w:val="single" w:sz="4" w:space="0" w:color="auto"/>
                  </w:tcBorders>
                  <w:noWrap/>
                  <w:hideMark/>
                </w:tcPr>
                <w:p w14:paraId="0128EF49"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r w:rsidR="000013DC" w14:paraId="74EF607F"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645BCB4C"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242069339</w:t>
                  </w:r>
                </w:p>
              </w:tc>
              <w:tc>
                <w:tcPr>
                  <w:tcW w:w="4022" w:type="dxa"/>
                  <w:tcBorders>
                    <w:top w:val="single" w:sz="4" w:space="0" w:color="auto"/>
                    <w:left w:val="single" w:sz="4" w:space="0" w:color="auto"/>
                    <w:bottom w:val="single" w:sz="4" w:space="0" w:color="auto"/>
                    <w:right w:val="single" w:sz="4" w:space="0" w:color="auto"/>
                  </w:tcBorders>
                  <w:noWrap/>
                  <w:hideMark/>
                </w:tcPr>
                <w:p w14:paraId="3092FCDD" w14:textId="77777777" w:rsidR="000013DC" w:rsidRDefault="000013DC" w:rsidP="000013DC">
                  <w:pPr>
                    <w:spacing w:before="60" w:after="60" w:line="240" w:lineRule="auto"/>
                    <w:rPr>
                      <w:rFonts w:eastAsia="Times New Roman"/>
                      <w:color w:val="FF0000"/>
                      <w:sz w:val="16"/>
                      <w:szCs w:val="16"/>
                      <w:lang w:eastAsia="fr-BE"/>
                    </w:rPr>
                  </w:pPr>
                  <w:r>
                    <w:rPr>
                      <w:rFonts w:eastAsia="Times New Roman"/>
                      <w:color w:val="000000"/>
                      <w:sz w:val="16"/>
                      <w:szCs w:val="16"/>
                      <w:lang w:eastAsia="fr-BE"/>
                    </w:rPr>
                    <w:t>Opérateur de Transport de Wallonie</w:t>
                  </w:r>
                </w:p>
              </w:tc>
              <w:tc>
                <w:tcPr>
                  <w:tcW w:w="851" w:type="dxa"/>
                  <w:tcBorders>
                    <w:top w:val="single" w:sz="4" w:space="0" w:color="auto"/>
                    <w:left w:val="single" w:sz="4" w:space="0" w:color="auto"/>
                    <w:bottom w:val="single" w:sz="4" w:space="0" w:color="auto"/>
                    <w:right w:val="single" w:sz="4" w:space="0" w:color="auto"/>
                  </w:tcBorders>
                  <w:noWrap/>
                  <w:hideMark/>
                </w:tcPr>
                <w:p w14:paraId="11FB68C7"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r w:rsidR="000013DC" w14:paraId="6C2F61C7"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1E55EFE9"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243929462</w:t>
                  </w:r>
                </w:p>
              </w:tc>
              <w:tc>
                <w:tcPr>
                  <w:tcW w:w="4022" w:type="dxa"/>
                  <w:tcBorders>
                    <w:top w:val="single" w:sz="4" w:space="0" w:color="auto"/>
                    <w:left w:val="single" w:sz="4" w:space="0" w:color="auto"/>
                    <w:bottom w:val="single" w:sz="4" w:space="0" w:color="auto"/>
                    <w:right w:val="single" w:sz="4" w:space="0" w:color="auto"/>
                  </w:tcBorders>
                  <w:noWrap/>
                  <w:hideMark/>
                </w:tcPr>
                <w:p w14:paraId="61E17637"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SPAQuE</w:t>
                  </w:r>
                </w:p>
              </w:tc>
              <w:tc>
                <w:tcPr>
                  <w:tcW w:w="851" w:type="dxa"/>
                  <w:tcBorders>
                    <w:top w:val="single" w:sz="4" w:space="0" w:color="auto"/>
                    <w:left w:val="single" w:sz="4" w:space="0" w:color="auto"/>
                    <w:bottom w:val="single" w:sz="4" w:space="0" w:color="auto"/>
                    <w:right w:val="single" w:sz="4" w:space="0" w:color="auto"/>
                  </w:tcBorders>
                  <w:noWrap/>
                  <w:hideMark/>
                </w:tcPr>
                <w:p w14:paraId="2180FB24"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r w:rsidR="000013DC" w14:paraId="11612EA6"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70C6F6FE"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252151302</w:t>
                  </w:r>
                </w:p>
              </w:tc>
              <w:tc>
                <w:tcPr>
                  <w:tcW w:w="4022" w:type="dxa"/>
                  <w:tcBorders>
                    <w:top w:val="single" w:sz="4" w:space="0" w:color="auto"/>
                    <w:left w:val="single" w:sz="4" w:space="0" w:color="auto"/>
                    <w:bottom w:val="single" w:sz="4" w:space="0" w:color="auto"/>
                    <w:right w:val="single" w:sz="4" w:space="0" w:color="auto"/>
                  </w:tcBorders>
                  <w:noWrap/>
                  <w:hideMark/>
                </w:tcPr>
                <w:p w14:paraId="1BFE571A"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SOCIETE WALLONNE DE FINANCEMENT COMPLEMENTAIRE DES INFRASTRUCTURES</w:t>
                  </w:r>
                </w:p>
              </w:tc>
              <w:tc>
                <w:tcPr>
                  <w:tcW w:w="851" w:type="dxa"/>
                  <w:tcBorders>
                    <w:top w:val="single" w:sz="4" w:space="0" w:color="auto"/>
                    <w:left w:val="single" w:sz="4" w:space="0" w:color="auto"/>
                    <w:bottom w:val="single" w:sz="4" w:space="0" w:color="auto"/>
                    <w:right w:val="single" w:sz="4" w:space="0" w:color="auto"/>
                  </w:tcBorders>
                  <w:noWrap/>
                  <w:hideMark/>
                </w:tcPr>
                <w:p w14:paraId="0760386C"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r w:rsidR="000013DC" w14:paraId="05ED04E1"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58475E9C"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260639790</w:t>
                  </w:r>
                </w:p>
              </w:tc>
              <w:tc>
                <w:tcPr>
                  <w:tcW w:w="4022" w:type="dxa"/>
                  <w:tcBorders>
                    <w:top w:val="single" w:sz="4" w:space="0" w:color="auto"/>
                    <w:left w:val="single" w:sz="4" w:space="0" w:color="auto"/>
                    <w:bottom w:val="single" w:sz="4" w:space="0" w:color="auto"/>
                    <w:right w:val="single" w:sz="4" w:space="0" w:color="auto"/>
                  </w:tcBorders>
                  <w:noWrap/>
                  <w:hideMark/>
                </w:tcPr>
                <w:p w14:paraId="45056B60"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SOCIETE D’ASSAINISSEMENT ET DE RENOVATION DES SITES INDUSTRIELS DU BRABANT WALLON</w:t>
                  </w:r>
                </w:p>
              </w:tc>
              <w:tc>
                <w:tcPr>
                  <w:tcW w:w="851" w:type="dxa"/>
                  <w:tcBorders>
                    <w:top w:val="single" w:sz="4" w:space="0" w:color="auto"/>
                    <w:left w:val="single" w:sz="4" w:space="0" w:color="auto"/>
                    <w:bottom w:val="single" w:sz="4" w:space="0" w:color="auto"/>
                    <w:right w:val="single" w:sz="4" w:space="0" w:color="auto"/>
                  </w:tcBorders>
                  <w:noWrap/>
                  <w:hideMark/>
                </w:tcPr>
                <w:p w14:paraId="7BF52082"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r w:rsidR="000013DC" w14:paraId="0D321BA9"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70E0E3B5"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401122615</w:t>
                  </w:r>
                </w:p>
              </w:tc>
              <w:tc>
                <w:tcPr>
                  <w:tcW w:w="4022" w:type="dxa"/>
                  <w:tcBorders>
                    <w:top w:val="single" w:sz="4" w:space="0" w:color="auto"/>
                    <w:left w:val="single" w:sz="4" w:space="0" w:color="auto"/>
                    <w:bottom w:val="single" w:sz="4" w:space="0" w:color="auto"/>
                    <w:right w:val="single" w:sz="4" w:space="0" w:color="auto"/>
                  </w:tcBorders>
                  <w:noWrap/>
                  <w:hideMark/>
                </w:tcPr>
                <w:p w14:paraId="7E8C8AE4"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SOCIETE TERRIENNE DE CREDIT SOCIAL DU HAINAUT</w:t>
                  </w:r>
                </w:p>
              </w:tc>
              <w:tc>
                <w:tcPr>
                  <w:tcW w:w="851" w:type="dxa"/>
                  <w:tcBorders>
                    <w:top w:val="single" w:sz="4" w:space="0" w:color="auto"/>
                    <w:left w:val="single" w:sz="4" w:space="0" w:color="auto"/>
                    <w:bottom w:val="single" w:sz="4" w:space="0" w:color="auto"/>
                    <w:right w:val="single" w:sz="4" w:space="0" w:color="auto"/>
                  </w:tcBorders>
                  <w:noWrap/>
                  <w:hideMark/>
                </w:tcPr>
                <w:p w14:paraId="70B93BA5"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r w:rsidR="000013DC" w14:paraId="1E2AAAB1"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565BD977"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401228127</w:t>
                  </w:r>
                </w:p>
              </w:tc>
              <w:tc>
                <w:tcPr>
                  <w:tcW w:w="4022" w:type="dxa"/>
                  <w:tcBorders>
                    <w:top w:val="single" w:sz="4" w:space="0" w:color="auto"/>
                    <w:left w:val="single" w:sz="4" w:space="0" w:color="auto"/>
                    <w:bottom w:val="single" w:sz="4" w:space="0" w:color="auto"/>
                    <w:right w:val="single" w:sz="4" w:space="0" w:color="auto"/>
                  </w:tcBorders>
                  <w:noWrap/>
                  <w:hideMark/>
                </w:tcPr>
                <w:p w14:paraId="1CB2977A"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Crédit à l’épargne immobilière</w:t>
                  </w:r>
                </w:p>
              </w:tc>
              <w:tc>
                <w:tcPr>
                  <w:tcW w:w="851" w:type="dxa"/>
                  <w:tcBorders>
                    <w:top w:val="single" w:sz="4" w:space="0" w:color="auto"/>
                    <w:left w:val="single" w:sz="4" w:space="0" w:color="auto"/>
                    <w:bottom w:val="single" w:sz="4" w:space="0" w:color="auto"/>
                    <w:right w:val="single" w:sz="4" w:space="0" w:color="auto"/>
                  </w:tcBorders>
                  <w:noWrap/>
                  <w:hideMark/>
                </w:tcPr>
                <w:p w14:paraId="0A69F6B8"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r w:rsidR="000013DC" w14:paraId="7FE8F601"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65E30477"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401412625</w:t>
                  </w:r>
                </w:p>
              </w:tc>
              <w:tc>
                <w:tcPr>
                  <w:tcW w:w="4022" w:type="dxa"/>
                  <w:tcBorders>
                    <w:top w:val="single" w:sz="4" w:space="0" w:color="auto"/>
                    <w:left w:val="single" w:sz="4" w:space="0" w:color="auto"/>
                    <w:bottom w:val="single" w:sz="4" w:space="0" w:color="auto"/>
                    <w:right w:val="single" w:sz="4" w:space="0" w:color="auto"/>
                  </w:tcBorders>
                  <w:noWrap/>
                  <w:hideMark/>
                </w:tcPr>
                <w:p w14:paraId="512F43F6"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PROXIPRET</w:t>
                  </w:r>
                </w:p>
              </w:tc>
              <w:tc>
                <w:tcPr>
                  <w:tcW w:w="851" w:type="dxa"/>
                  <w:tcBorders>
                    <w:top w:val="single" w:sz="4" w:space="0" w:color="auto"/>
                    <w:left w:val="single" w:sz="4" w:space="0" w:color="auto"/>
                    <w:bottom w:val="single" w:sz="4" w:space="0" w:color="auto"/>
                    <w:right w:val="single" w:sz="4" w:space="0" w:color="auto"/>
                  </w:tcBorders>
                  <w:noWrap/>
                  <w:hideMark/>
                </w:tcPr>
                <w:p w14:paraId="1D4F2270"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r w:rsidR="000013DC" w14:paraId="752202B3"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273283F8"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401465578</w:t>
                  </w:r>
                </w:p>
              </w:tc>
              <w:tc>
                <w:tcPr>
                  <w:tcW w:w="4022" w:type="dxa"/>
                  <w:tcBorders>
                    <w:top w:val="single" w:sz="4" w:space="0" w:color="auto"/>
                    <w:left w:val="single" w:sz="4" w:space="0" w:color="auto"/>
                    <w:bottom w:val="single" w:sz="4" w:space="0" w:color="auto"/>
                    <w:right w:val="single" w:sz="4" w:space="0" w:color="auto"/>
                  </w:tcBorders>
                  <w:noWrap/>
                  <w:hideMark/>
                </w:tcPr>
                <w:p w14:paraId="57FD8175" w14:textId="77777777" w:rsidR="000013DC" w:rsidRPr="005D2478" w:rsidRDefault="000013DC" w:rsidP="000013DC">
                  <w:pPr>
                    <w:spacing w:before="60" w:after="60" w:line="240" w:lineRule="auto"/>
                    <w:rPr>
                      <w:rFonts w:eastAsia="Times New Roman"/>
                      <w:color w:val="000000"/>
                      <w:sz w:val="16"/>
                      <w:szCs w:val="16"/>
                      <w:lang w:eastAsia="fr-BE"/>
                    </w:rPr>
                  </w:pPr>
                  <w:r w:rsidRPr="005D2478">
                    <w:rPr>
                      <w:rFonts w:eastAsia="Times New Roman"/>
                      <w:color w:val="000000"/>
                      <w:sz w:val="16"/>
                      <w:szCs w:val="16"/>
                      <w:lang w:eastAsia="fr-BE"/>
                    </w:rPr>
                    <w:t>CREDIALYS</w:t>
                  </w:r>
                </w:p>
              </w:tc>
              <w:tc>
                <w:tcPr>
                  <w:tcW w:w="851" w:type="dxa"/>
                  <w:tcBorders>
                    <w:top w:val="single" w:sz="4" w:space="0" w:color="auto"/>
                    <w:left w:val="single" w:sz="4" w:space="0" w:color="auto"/>
                    <w:bottom w:val="single" w:sz="4" w:space="0" w:color="auto"/>
                    <w:right w:val="single" w:sz="4" w:space="0" w:color="auto"/>
                  </w:tcBorders>
                  <w:noWrap/>
                  <w:hideMark/>
                </w:tcPr>
                <w:p w14:paraId="335C4078"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r w:rsidR="000013DC" w14:paraId="4C152538"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34CE7554"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401553373</w:t>
                  </w:r>
                </w:p>
              </w:tc>
              <w:tc>
                <w:tcPr>
                  <w:tcW w:w="4022" w:type="dxa"/>
                  <w:tcBorders>
                    <w:top w:val="single" w:sz="4" w:space="0" w:color="auto"/>
                    <w:left w:val="single" w:sz="4" w:space="0" w:color="auto"/>
                    <w:bottom w:val="single" w:sz="4" w:space="0" w:color="auto"/>
                    <w:right w:val="single" w:sz="4" w:space="0" w:color="auto"/>
                  </w:tcBorders>
                  <w:noWrap/>
                  <w:hideMark/>
                </w:tcPr>
                <w:p w14:paraId="6F77EB5C"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LA MAISON OUVRIERE DE L’ARRONDISSEMENT DE CHARLEROI ET DU SUD-HAINAUT</w:t>
                  </w:r>
                </w:p>
              </w:tc>
              <w:tc>
                <w:tcPr>
                  <w:tcW w:w="851" w:type="dxa"/>
                  <w:tcBorders>
                    <w:top w:val="single" w:sz="4" w:space="0" w:color="auto"/>
                    <w:left w:val="single" w:sz="4" w:space="0" w:color="auto"/>
                    <w:bottom w:val="single" w:sz="4" w:space="0" w:color="auto"/>
                    <w:right w:val="single" w:sz="4" w:space="0" w:color="auto"/>
                  </w:tcBorders>
                  <w:noWrap/>
                  <w:hideMark/>
                </w:tcPr>
                <w:p w14:paraId="668D0C13"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r w:rsidR="000013DC" w14:paraId="01B02C85"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6241B9E5"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401609593</w:t>
                  </w:r>
                </w:p>
              </w:tc>
              <w:tc>
                <w:tcPr>
                  <w:tcW w:w="4022" w:type="dxa"/>
                  <w:tcBorders>
                    <w:top w:val="single" w:sz="4" w:space="0" w:color="auto"/>
                    <w:left w:val="single" w:sz="4" w:space="0" w:color="auto"/>
                    <w:bottom w:val="single" w:sz="4" w:space="0" w:color="auto"/>
                    <w:right w:val="single" w:sz="4" w:space="0" w:color="auto"/>
                  </w:tcBorders>
                  <w:noWrap/>
                  <w:hideMark/>
                </w:tcPr>
                <w:p w14:paraId="0E857D41"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LE CREDIT SOCIAL ET LES PETITS PROPRIETAIRES REUNIS</w:t>
                  </w:r>
                </w:p>
              </w:tc>
              <w:tc>
                <w:tcPr>
                  <w:tcW w:w="851" w:type="dxa"/>
                  <w:tcBorders>
                    <w:top w:val="single" w:sz="4" w:space="0" w:color="auto"/>
                    <w:left w:val="single" w:sz="4" w:space="0" w:color="auto"/>
                    <w:bottom w:val="single" w:sz="4" w:space="0" w:color="auto"/>
                    <w:right w:val="single" w:sz="4" w:space="0" w:color="auto"/>
                  </w:tcBorders>
                  <w:noWrap/>
                  <w:hideMark/>
                </w:tcPr>
                <w:p w14:paraId="3222F224"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r w:rsidR="000013DC" w14:paraId="3E171D91"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5EA88AD5"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401632260</w:t>
                  </w:r>
                </w:p>
              </w:tc>
              <w:tc>
                <w:tcPr>
                  <w:tcW w:w="4022" w:type="dxa"/>
                  <w:tcBorders>
                    <w:top w:val="single" w:sz="4" w:space="0" w:color="auto"/>
                    <w:left w:val="single" w:sz="4" w:space="0" w:color="auto"/>
                    <w:bottom w:val="single" w:sz="4" w:space="0" w:color="auto"/>
                    <w:right w:val="single" w:sz="4" w:space="0" w:color="auto"/>
                  </w:tcBorders>
                  <w:noWrap/>
                  <w:hideMark/>
                </w:tcPr>
                <w:p w14:paraId="02E30725"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BUILDING</w:t>
                  </w:r>
                </w:p>
              </w:tc>
              <w:tc>
                <w:tcPr>
                  <w:tcW w:w="851" w:type="dxa"/>
                  <w:tcBorders>
                    <w:top w:val="single" w:sz="4" w:space="0" w:color="auto"/>
                    <w:left w:val="single" w:sz="4" w:space="0" w:color="auto"/>
                    <w:bottom w:val="single" w:sz="4" w:space="0" w:color="auto"/>
                    <w:right w:val="single" w:sz="4" w:space="0" w:color="auto"/>
                  </w:tcBorders>
                  <w:noWrap/>
                  <w:hideMark/>
                </w:tcPr>
                <w:p w14:paraId="5A95C0ED"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r w:rsidR="000013DC" w14:paraId="279F490B"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17D60983"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401731339</w:t>
                  </w:r>
                </w:p>
              </w:tc>
              <w:tc>
                <w:tcPr>
                  <w:tcW w:w="4022" w:type="dxa"/>
                  <w:tcBorders>
                    <w:top w:val="single" w:sz="4" w:space="0" w:color="auto"/>
                    <w:left w:val="single" w:sz="4" w:space="0" w:color="auto"/>
                    <w:bottom w:val="single" w:sz="4" w:space="0" w:color="auto"/>
                    <w:right w:val="single" w:sz="4" w:space="0" w:color="auto"/>
                  </w:tcBorders>
                  <w:noWrap/>
                  <w:hideMark/>
                </w:tcPr>
                <w:p w14:paraId="0937A529"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Tous Propriétaires</w:t>
                  </w:r>
                </w:p>
              </w:tc>
              <w:tc>
                <w:tcPr>
                  <w:tcW w:w="851" w:type="dxa"/>
                  <w:tcBorders>
                    <w:top w:val="single" w:sz="4" w:space="0" w:color="auto"/>
                    <w:left w:val="single" w:sz="4" w:space="0" w:color="auto"/>
                    <w:bottom w:val="single" w:sz="4" w:space="0" w:color="auto"/>
                    <w:right w:val="single" w:sz="4" w:space="0" w:color="auto"/>
                  </w:tcBorders>
                  <w:noWrap/>
                  <w:hideMark/>
                </w:tcPr>
                <w:p w14:paraId="36C7BCB5"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r w:rsidR="000013DC" w14:paraId="7E42FAC3"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24C1E3F2"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401778057</w:t>
                  </w:r>
                </w:p>
              </w:tc>
              <w:tc>
                <w:tcPr>
                  <w:tcW w:w="4022" w:type="dxa"/>
                  <w:tcBorders>
                    <w:top w:val="single" w:sz="4" w:space="0" w:color="auto"/>
                    <w:left w:val="single" w:sz="4" w:space="0" w:color="auto"/>
                    <w:bottom w:val="single" w:sz="4" w:space="0" w:color="auto"/>
                    <w:right w:val="single" w:sz="4" w:space="0" w:color="auto"/>
                  </w:tcBorders>
                  <w:noWrap/>
                  <w:hideMark/>
                </w:tcPr>
                <w:p w14:paraId="3D527030"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La Prévoyance</w:t>
                  </w:r>
                </w:p>
              </w:tc>
              <w:tc>
                <w:tcPr>
                  <w:tcW w:w="851" w:type="dxa"/>
                  <w:tcBorders>
                    <w:top w:val="single" w:sz="4" w:space="0" w:color="auto"/>
                    <w:left w:val="single" w:sz="4" w:space="0" w:color="auto"/>
                    <w:bottom w:val="single" w:sz="4" w:space="0" w:color="auto"/>
                    <w:right w:val="single" w:sz="4" w:space="0" w:color="auto"/>
                  </w:tcBorders>
                  <w:noWrap/>
                  <w:hideMark/>
                </w:tcPr>
                <w:p w14:paraId="1EA6C0E6"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r w:rsidR="000013DC" w14:paraId="367713B8" w14:textId="77777777" w:rsidTr="00A753C7">
              <w:trPr>
                <w:trHeight w:val="454"/>
                <w:jc w:val="center"/>
              </w:trPr>
              <w:tc>
                <w:tcPr>
                  <w:tcW w:w="1022" w:type="dxa"/>
                  <w:tcBorders>
                    <w:top w:val="single" w:sz="4" w:space="0" w:color="auto"/>
                    <w:left w:val="single" w:sz="4" w:space="0" w:color="auto"/>
                    <w:bottom w:val="single" w:sz="4" w:space="0" w:color="auto"/>
                    <w:right w:val="single" w:sz="4" w:space="0" w:color="auto"/>
                  </w:tcBorders>
                  <w:noWrap/>
                  <w:hideMark/>
                </w:tcPr>
                <w:p w14:paraId="6A9B086B"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402324326</w:t>
                  </w:r>
                </w:p>
              </w:tc>
              <w:tc>
                <w:tcPr>
                  <w:tcW w:w="4022" w:type="dxa"/>
                  <w:tcBorders>
                    <w:top w:val="single" w:sz="4" w:space="0" w:color="auto"/>
                    <w:left w:val="single" w:sz="4" w:space="0" w:color="auto"/>
                    <w:bottom w:val="single" w:sz="4" w:space="0" w:color="auto"/>
                    <w:right w:val="single" w:sz="4" w:space="0" w:color="auto"/>
                  </w:tcBorders>
                  <w:noWrap/>
                  <w:hideMark/>
                </w:tcPr>
                <w:p w14:paraId="589EDB31" w14:textId="77777777" w:rsidR="000013DC" w:rsidRPr="005D2478" w:rsidRDefault="000013DC" w:rsidP="000013DC">
                  <w:pPr>
                    <w:spacing w:before="60" w:after="60" w:line="240" w:lineRule="auto"/>
                    <w:rPr>
                      <w:rFonts w:eastAsia="Times New Roman"/>
                      <w:color w:val="000000"/>
                      <w:sz w:val="16"/>
                      <w:szCs w:val="16"/>
                      <w:lang w:eastAsia="fr-BE"/>
                    </w:rPr>
                  </w:pPr>
                  <w:r w:rsidRPr="005D2478">
                    <w:rPr>
                      <w:rFonts w:eastAsia="Times New Roman"/>
                      <w:color w:val="000000"/>
                      <w:sz w:val="16"/>
                      <w:szCs w:val="16"/>
                      <w:lang w:eastAsia="fr-BE"/>
                    </w:rPr>
                    <w:t>« SOCIETE DE CREDIT POUR HABITATIONS SOCIALES » en abrégé « S.C.H.S » en langue allemande « EIGENHEIMKREDITGESELLSCHAFT » en abrégé « E.H.K.G »</w:t>
                  </w:r>
                </w:p>
              </w:tc>
              <w:tc>
                <w:tcPr>
                  <w:tcW w:w="851" w:type="dxa"/>
                  <w:tcBorders>
                    <w:top w:val="single" w:sz="4" w:space="0" w:color="auto"/>
                    <w:left w:val="single" w:sz="4" w:space="0" w:color="auto"/>
                    <w:bottom w:val="single" w:sz="4" w:space="0" w:color="auto"/>
                    <w:right w:val="single" w:sz="4" w:space="0" w:color="auto"/>
                  </w:tcBorders>
                  <w:noWrap/>
                  <w:hideMark/>
                </w:tcPr>
                <w:p w14:paraId="614BDD56"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r w:rsidR="000013DC" w14:paraId="766BD5FF"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113C4DC4"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402439340</w:t>
                  </w:r>
                </w:p>
              </w:tc>
              <w:tc>
                <w:tcPr>
                  <w:tcW w:w="4022" w:type="dxa"/>
                  <w:tcBorders>
                    <w:top w:val="single" w:sz="4" w:space="0" w:color="auto"/>
                    <w:left w:val="single" w:sz="4" w:space="0" w:color="auto"/>
                    <w:bottom w:val="single" w:sz="4" w:space="0" w:color="auto"/>
                    <w:right w:val="single" w:sz="4" w:space="0" w:color="auto"/>
                  </w:tcBorders>
                  <w:noWrap/>
                  <w:hideMark/>
                </w:tcPr>
                <w:p w14:paraId="51801C76"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Le Travailleur chez Lui</w:t>
                  </w:r>
                </w:p>
              </w:tc>
              <w:tc>
                <w:tcPr>
                  <w:tcW w:w="851" w:type="dxa"/>
                  <w:tcBorders>
                    <w:top w:val="single" w:sz="4" w:space="0" w:color="auto"/>
                    <w:left w:val="single" w:sz="4" w:space="0" w:color="auto"/>
                    <w:bottom w:val="single" w:sz="4" w:space="0" w:color="auto"/>
                    <w:right w:val="single" w:sz="4" w:space="0" w:color="auto"/>
                  </w:tcBorders>
                  <w:noWrap/>
                  <w:hideMark/>
                </w:tcPr>
                <w:p w14:paraId="3AD0C6EA"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r w:rsidR="000013DC" w14:paraId="165FAED7"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21FD936C"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402495065</w:t>
                  </w:r>
                </w:p>
              </w:tc>
              <w:tc>
                <w:tcPr>
                  <w:tcW w:w="4022" w:type="dxa"/>
                  <w:tcBorders>
                    <w:top w:val="single" w:sz="4" w:space="0" w:color="auto"/>
                    <w:left w:val="single" w:sz="4" w:space="0" w:color="auto"/>
                    <w:bottom w:val="single" w:sz="4" w:space="0" w:color="auto"/>
                    <w:right w:val="single" w:sz="4" w:space="0" w:color="auto"/>
                  </w:tcBorders>
                  <w:noWrap/>
                  <w:hideMark/>
                </w:tcPr>
                <w:p w14:paraId="180D4C69"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CREDISSIMO HAINAUT</w:t>
                  </w:r>
                </w:p>
              </w:tc>
              <w:tc>
                <w:tcPr>
                  <w:tcW w:w="851" w:type="dxa"/>
                  <w:tcBorders>
                    <w:top w:val="single" w:sz="4" w:space="0" w:color="auto"/>
                    <w:left w:val="single" w:sz="4" w:space="0" w:color="auto"/>
                    <w:bottom w:val="single" w:sz="4" w:space="0" w:color="auto"/>
                    <w:right w:val="single" w:sz="4" w:space="0" w:color="auto"/>
                  </w:tcBorders>
                  <w:noWrap/>
                  <w:hideMark/>
                </w:tcPr>
                <w:p w14:paraId="51391822"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r w:rsidR="000013DC" w14:paraId="737F0073"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6FC32374"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402509715</w:t>
                  </w:r>
                </w:p>
              </w:tc>
              <w:tc>
                <w:tcPr>
                  <w:tcW w:w="4022" w:type="dxa"/>
                  <w:tcBorders>
                    <w:top w:val="single" w:sz="4" w:space="0" w:color="auto"/>
                    <w:left w:val="single" w:sz="4" w:space="0" w:color="auto"/>
                    <w:bottom w:val="single" w:sz="4" w:space="0" w:color="auto"/>
                    <w:right w:val="single" w:sz="4" w:space="0" w:color="auto"/>
                  </w:tcBorders>
                  <w:noWrap/>
                  <w:hideMark/>
                </w:tcPr>
                <w:p w14:paraId="2C33FF92"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LE PETIT PROPRIETAIRE</w:t>
                  </w:r>
                </w:p>
              </w:tc>
              <w:tc>
                <w:tcPr>
                  <w:tcW w:w="851" w:type="dxa"/>
                  <w:tcBorders>
                    <w:top w:val="single" w:sz="4" w:space="0" w:color="auto"/>
                    <w:left w:val="single" w:sz="4" w:space="0" w:color="auto"/>
                    <w:bottom w:val="single" w:sz="4" w:space="0" w:color="auto"/>
                    <w:right w:val="single" w:sz="4" w:space="0" w:color="auto"/>
                  </w:tcBorders>
                  <w:noWrap/>
                  <w:hideMark/>
                </w:tcPr>
                <w:p w14:paraId="61E04334"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r w:rsidR="000013DC" w14:paraId="6F037980"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6A411E75"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403977482</w:t>
                  </w:r>
                </w:p>
              </w:tc>
              <w:tc>
                <w:tcPr>
                  <w:tcW w:w="4022" w:type="dxa"/>
                  <w:tcBorders>
                    <w:top w:val="single" w:sz="4" w:space="0" w:color="auto"/>
                    <w:left w:val="single" w:sz="4" w:space="0" w:color="auto"/>
                    <w:bottom w:val="single" w:sz="4" w:space="0" w:color="auto"/>
                    <w:right w:val="single" w:sz="4" w:space="0" w:color="auto"/>
                  </w:tcBorders>
                  <w:noWrap/>
                  <w:hideMark/>
                </w:tcPr>
                <w:p w14:paraId="5F3A50E2"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CREDISSIMO</w:t>
                  </w:r>
                </w:p>
              </w:tc>
              <w:tc>
                <w:tcPr>
                  <w:tcW w:w="851" w:type="dxa"/>
                  <w:tcBorders>
                    <w:top w:val="single" w:sz="4" w:space="0" w:color="auto"/>
                    <w:left w:val="single" w:sz="4" w:space="0" w:color="auto"/>
                    <w:bottom w:val="single" w:sz="4" w:space="0" w:color="auto"/>
                    <w:right w:val="single" w:sz="4" w:space="0" w:color="auto"/>
                  </w:tcBorders>
                  <w:noWrap/>
                  <w:hideMark/>
                </w:tcPr>
                <w:p w14:paraId="5B3DDAE5"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r w:rsidR="000013DC" w14:paraId="34D0DE1A"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73591C6E"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404370630</w:t>
                  </w:r>
                </w:p>
              </w:tc>
              <w:tc>
                <w:tcPr>
                  <w:tcW w:w="4022" w:type="dxa"/>
                  <w:tcBorders>
                    <w:top w:val="single" w:sz="4" w:space="0" w:color="auto"/>
                    <w:left w:val="single" w:sz="4" w:space="0" w:color="auto"/>
                    <w:bottom w:val="single" w:sz="4" w:space="0" w:color="auto"/>
                    <w:right w:val="single" w:sz="4" w:space="0" w:color="auto"/>
                  </w:tcBorders>
                  <w:noWrap/>
                  <w:hideMark/>
                </w:tcPr>
                <w:p w14:paraId="3CA4AEC2"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CREDIT SOCIAL DU Belgique</w:t>
                  </w:r>
                </w:p>
              </w:tc>
              <w:tc>
                <w:tcPr>
                  <w:tcW w:w="851" w:type="dxa"/>
                  <w:tcBorders>
                    <w:top w:val="single" w:sz="4" w:space="0" w:color="auto"/>
                    <w:left w:val="single" w:sz="4" w:space="0" w:color="auto"/>
                    <w:bottom w:val="single" w:sz="4" w:space="0" w:color="auto"/>
                    <w:right w:val="single" w:sz="4" w:space="0" w:color="auto"/>
                  </w:tcBorders>
                  <w:noWrap/>
                  <w:hideMark/>
                </w:tcPr>
                <w:p w14:paraId="14D119A0"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r w:rsidR="000013DC" w14:paraId="4DE3E4D8"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4BE55027"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405631729</w:t>
                  </w:r>
                </w:p>
              </w:tc>
              <w:tc>
                <w:tcPr>
                  <w:tcW w:w="4022" w:type="dxa"/>
                  <w:tcBorders>
                    <w:top w:val="single" w:sz="4" w:space="0" w:color="auto"/>
                    <w:left w:val="single" w:sz="4" w:space="0" w:color="auto"/>
                    <w:bottom w:val="single" w:sz="4" w:space="0" w:color="auto"/>
                    <w:right w:val="single" w:sz="4" w:space="0" w:color="auto"/>
                  </w:tcBorders>
                  <w:noWrap/>
                  <w:hideMark/>
                </w:tcPr>
                <w:p w14:paraId="3740D7AA"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LE CREDIT HYPOTHECAIRE O. BRICOULT</w:t>
                  </w:r>
                </w:p>
              </w:tc>
              <w:tc>
                <w:tcPr>
                  <w:tcW w:w="851" w:type="dxa"/>
                  <w:tcBorders>
                    <w:top w:val="single" w:sz="4" w:space="0" w:color="auto"/>
                    <w:left w:val="single" w:sz="4" w:space="0" w:color="auto"/>
                    <w:bottom w:val="single" w:sz="4" w:space="0" w:color="auto"/>
                    <w:right w:val="single" w:sz="4" w:space="0" w:color="auto"/>
                  </w:tcBorders>
                  <w:noWrap/>
                  <w:hideMark/>
                </w:tcPr>
                <w:p w14:paraId="4D9E5306"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r w:rsidR="000013DC" w14:paraId="043E8715"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3ACF203D"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413193670</w:t>
                  </w:r>
                </w:p>
              </w:tc>
              <w:tc>
                <w:tcPr>
                  <w:tcW w:w="4022" w:type="dxa"/>
                  <w:tcBorders>
                    <w:top w:val="single" w:sz="4" w:space="0" w:color="auto"/>
                    <w:left w:val="single" w:sz="4" w:space="0" w:color="auto"/>
                    <w:bottom w:val="single" w:sz="4" w:space="0" w:color="auto"/>
                    <w:right w:val="single" w:sz="4" w:space="0" w:color="auto"/>
                  </w:tcBorders>
                  <w:noWrap/>
                  <w:hideMark/>
                </w:tcPr>
                <w:p w14:paraId="3714A1F9"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Abbaye de Villers-la-Ville</w:t>
                  </w:r>
                </w:p>
              </w:tc>
              <w:tc>
                <w:tcPr>
                  <w:tcW w:w="851" w:type="dxa"/>
                  <w:tcBorders>
                    <w:top w:val="single" w:sz="4" w:space="0" w:color="auto"/>
                    <w:left w:val="single" w:sz="4" w:space="0" w:color="auto"/>
                    <w:bottom w:val="single" w:sz="4" w:space="0" w:color="auto"/>
                    <w:right w:val="single" w:sz="4" w:space="0" w:color="auto"/>
                  </w:tcBorders>
                  <w:noWrap/>
                  <w:hideMark/>
                </w:tcPr>
                <w:p w14:paraId="2D9690D2"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r w:rsidR="000013DC" w14:paraId="5E823E6F"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6DD0EC58"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413255038</w:t>
                  </w:r>
                </w:p>
              </w:tc>
              <w:tc>
                <w:tcPr>
                  <w:tcW w:w="4022" w:type="dxa"/>
                  <w:tcBorders>
                    <w:top w:val="single" w:sz="4" w:space="0" w:color="auto"/>
                    <w:left w:val="single" w:sz="4" w:space="0" w:color="auto"/>
                    <w:bottom w:val="single" w:sz="4" w:space="0" w:color="auto"/>
                    <w:right w:val="single" w:sz="4" w:space="0" w:color="auto"/>
                  </w:tcBorders>
                  <w:noWrap/>
                  <w:hideMark/>
                </w:tcPr>
                <w:p w14:paraId="0307E342"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ASBL Domaine régional Solvay – Château de La Hulpe</w:t>
                  </w:r>
                </w:p>
              </w:tc>
              <w:tc>
                <w:tcPr>
                  <w:tcW w:w="851" w:type="dxa"/>
                  <w:tcBorders>
                    <w:top w:val="single" w:sz="4" w:space="0" w:color="auto"/>
                    <w:left w:val="single" w:sz="4" w:space="0" w:color="auto"/>
                    <w:bottom w:val="single" w:sz="4" w:space="0" w:color="auto"/>
                    <w:right w:val="single" w:sz="4" w:space="0" w:color="auto"/>
                  </w:tcBorders>
                  <w:noWrap/>
                  <w:hideMark/>
                </w:tcPr>
                <w:p w14:paraId="60A6150B"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r w:rsidR="000013DC" w14:paraId="6837B48F"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tcPr>
                <w:p w14:paraId="45A20755" w14:textId="77777777" w:rsidR="000013DC" w:rsidRPr="00AD7D01" w:rsidRDefault="000013DC" w:rsidP="000013DC">
                  <w:pPr>
                    <w:spacing w:before="60" w:after="60" w:line="240" w:lineRule="auto"/>
                    <w:jc w:val="center"/>
                    <w:rPr>
                      <w:rFonts w:eastAsia="Times New Roman"/>
                      <w:color w:val="000000"/>
                      <w:sz w:val="16"/>
                      <w:szCs w:val="16"/>
                      <w:lang w:eastAsia="fr-BE"/>
                    </w:rPr>
                  </w:pPr>
                  <w:r w:rsidRPr="00AD7D01">
                    <w:rPr>
                      <w:rFonts w:eastAsia="Times New Roman"/>
                      <w:color w:val="000000"/>
                      <w:sz w:val="16"/>
                      <w:szCs w:val="16"/>
                      <w:lang w:eastAsia="fr-BE"/>
                    </w:rPr>
                    <w:t>415371816</w:t>
                  </w:r>
                </w:p>
              </w:tc>
              <w:tc>
                <w:tcPr>
                  <w:tcW w:w="4022" w:type="dxa"/>
                  <w:tcBorders>
                    <w:top w:val="single" w:sz="4" w:space="0" w:color="auto"/>
                    <w:left w:val="single" w:sz="4" w:space="0" w:color="auto"/>
                    <w:bottom w:val="single" w:sz="4" w:space="0" w:color="auto"/>
                    <w:right w:val="single" w:sz="4" w:space="0" w:color="auto"/>
                  </w:tcBorders>
                  <w:noWrap/>
                </w:tcPr>
                <w:p w14:paraId="74002E01" w14:textId="77777777" w:rsidR="000013DC" w:rsidRPr="00AD7D01" w:rsidRDefault="000013DC" w:rsidP="000013DC">
                  <w:pPr>
                    <w:spacing w:before="60" w:after="60" w:line="240" w:lineRule="auto"/>
                    <w:rPr>
                      <w:rFonts w:eastAsia="Times New Roman"/>
                      <w:color w:val="000000"/>
                      <w:sz w:val="16"/>
                      <w:szCs w:val="16"/>
                      <w:lang w:eastAsia="fr-BE"/>
                    </w:rPr>
                  </w:pPr>
                  <w:r w:rsidRPr="00AD7D01">
                    <w:rPr>
                      <w:rFonts w:eastAsia="Times New Roman"/>
                      <w:color w:val="000000"/>
                      <w:sz w:val="16"/>
                      <w:szCs w:val="16"/>
                      <w:lang w:eastAsia="fr-BE"/>
                    </w:rPr>
                    <w:t>SOGESTIMMO</w:t>
                  </w:r>
                </w:p>
              </w:tc>
              <w:tc>
                <w:tcPr>
                  <w:tcW w:w="851" w:type="dxa"/>
                  <w:tcBorders>
                    <w:top w:val="single" w:sz="4" w:space="0" w:color="auto"/>
                    <w:left w:val="single" w:sz="4" w:space="0" w:color="auto"/>
                    <w:bottom w:val="single" w:sz="4" w:space="0" w:color="auto"/>
                    <w:right w:val="single" w:sz="4" w:space="0" w:color="auto"/>
                  </w:tcBorders>
                  <w:noWrap/>
                </w:tcPr>
                <w:p w14:paraId="45F1CC4E" w14:textId="77777777" w:rsidR="000013DC" w:rsidRPr="00AD7D01" w:rsidRDefault="000013DC" w:rsidP="000013DC">
                  <w:pPr>
                    <w:spacing w:before="60" w:after="60" w:line="240" w:lineRule="auto"/>
                    <w:jc w:val="center"/>
                    <w:rPr>
                      <w:rFonts w:eastAsia="Times New Roman"/>
                      <w:color w:val="000000"/>
                      <w:sz w:val="16"/>
                      <w:szCs w:val="16"/>
                      <w:lang w:eastAsia="fr-BE"/>
                    </w:rPr>
                  </w:pPr>
                  <w:r w:rsidRPr="00AD7D01">
                    <w:rPr>
                      <w:rFonts w:eastAsia="Times New Roman"/>
                      <w:color w:val="000000"/>
                      <w:sz w:val="16"/>
                      <w:szCs w:val="16"/>
                      <w:lang w:eastAsia="fr-BE"/>
                    </w:rPr>
                    <w:t>Type 3</w:t>
                  </w:r>
                </w:p>
              </w:tc>
            </w:tr>
            <w:tr w:rsidR="000013DC" w14:paraId="26609B49"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3C16C531"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419202029</w:t>
                  </w:r>
                </w:p>
              </w:tc>
              <w:tc>
                <w:tcPr>
                  <w:tcW w:w="4022" w:type="dxa"/>
                  <w:tcBorders>
                    <w:top w:val="single" w:sz="4" w:space="0" w:color="auto"/>
                    <w:left w:val="single" w:sz="4" w:space="0" w:color="auto"/>
                    <w:bottom w:val="single" w:sz="4" w:space="0" w:color="auto"/>
                    <w:right w:val="single" w:sz="4" w:space="0" w:color="auto"/>
                  </w:tcBorders>
                  <w:noWrap/>
                  <w:hideMark/>
                </w:tcPr>
                <w:p w14:paraId="5097AA36"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B.E. Fin</w:t>
                  </w:r>
                </w:p>
              </w:tc>
              <w:tc>
                <w:tcPr>
                  <w:tcW w:w="851" w:type="dxa"/>
                  <w:tcBorders>
                    <w:top w:val="single" w:sz="4" w:space="0" w:color="auto"/>
                    <w:left w:val="single" w:sz="4" w:space="0" w:color="auto"/>
                    <w:bottom w:val="single" w:sz="4" w:space="0" w:color="auto"/>
                    <w:right w:val="single" w:sz="4" w:space="0" w:color="auto"/>
                  </w:tcBorders>
                  <w:noWrap/>
                  <w:hideMark/>
                </w:tcPr>
                <w:p w14:paraId="6569C969"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r w:rsidR="000013DC" w14:paraId="6B9197E8"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633206B3"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421102536</w:t>
                  </w:r>
                </w:p>
              </w:tc>
              <w:tc>
                <w:tcPr>
                  <w:tcW w:w="4022" w:type="dxa"/>
                  <w:tcBorders>
                    <w:top w:val="single" w:sz="4" w:space="0" w:color="auto"/>
                    <w:left w:val="single" w:sz="4" w:space="0" w:color="auto"/>
                    <w:bottom w:val="single" w:sz="4" w:space="0" w:color="auto"/>
                    <w:right w:val="single" w:sz="4" w:space="0" w:color="auto"/>
                  </w:tcBorders>
                  <w:noWrap/>
                  <w:hideMark/>
                </w:tcPr>
                <w:p w14:paraId="1137F04D"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Fonds du Logement des Familles nombreuses de Wallonie</w:t>
                  </w:r>
                </w:p>
              </w:tc>
              <w:tc>
                <w:tcPr>
                  <w:tcW w:w="851" w:type="dxa"/>
                  <w:tcBorders>
                    <w:top w:val="single" w:sz="4" w:space="0" w:color="auto"/>
                    <w:left w:val="single" w:sz="4" w:space="0" w:color="auto"/>
                    <w:bottom w:val="single" w:sz="4" w:space="0" w:color="auto"/>
                    <w:right w:val="single" w:sz="4" w:space="0" w:color="auto"/>
                  </w:tcBorders>
                  <w:noWrap/>
                  <w:hideMark/>
                </w:tcPr>
                <w:p w14:paraId="2A0A6356"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r w:rsidR="000013DC" w14:paraId="372D47E2"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4B7D8BED"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426091207</w:t>
                  </w:r>
                </w:p>
              </w:tc>
              <w:tc>
                <w:tcPr>
                  <w:tcW w:w="4022" w:type="dxa"/>
                  <w:tcBorders>
                    <w:top w:val="single" w:sz="4" w:space="0" w:color="auto"/>
                    <w:left w:val="single" w:sz="4" w:space="0" w:color="auto"/>
                    <w:bottom w:val="single" w:sz="4" w:space="0" w:color="auto"/>
                    <w:right w:val="single" w:sz="4" w:space="0" w:color="auto"/>
                  </w:tcBorders>
                  <w:noWrap/>
                  <w:hideMark/>
                </w:tcPr>
                <w:p w14:paraId="2A6DEBA0"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SOCIETE WALLONNE DE LOCATION-FINANCEMENT</w:t>
                  </w:r>
                </w:p>
              </w:tc>
              <w:tc>
                <w:tcPr>
                  <w:tcW w:w="851" w:type="dxa"/>
                  <w:tcBorders>
                    <w:top w:val="single" w:sz="4" w:space="0" w:color="auto"/>
                    <w:left w:val="single" w:sz="4" w:space="0" w:color="auto"/>
                    <w:bottom w:val="single" w:sz="4" w:space="0" w:color="auto"/>
                    <w:right w:val="single" w:sz="4" w:space="0" w:color="auto"/>
                  </w:tcBorders>
                  <w:noWrap/>
                  <w:hideMark/>
                </w:tcPr>
                <w:p w14:paraId="55F51B83"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r w:rsidR="000013DC" w14:paraId="58A3B9F5"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5F2B7407"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426516918</w:t>
                  </w:r>
                </w:p>
              </w:tc>
              <w:tc>
                <w:tcPr>
                  <w:tcW w:w="4022" w:type="dxa"/>
                  <w:tcBorders>
                    <w:top w:val="single" w:sz="4" w:space="0" w:color="auto"/>
                    <w:left w:val="single" w:sz="4" w:space="0" w:color="auto"/>
                    <w:bottom w:val="single" w:sz="4" w:space="0" w:color="auto"/>
                    <w:right w:val="single" w:sz="4" w:space="0" w:color="auto"/>
                  </w:tcBorders>
                  <w:noWrap/>
                  <w:hideMark/>
                </w:tcPr>
                <w:p w14:paraId="210F22F6" w14:textId="77777777" w:rsidR="000013DC" w:rsidRDefault="000013DC" w:rsidP="000013DC">
                  <w:pPr>
                    <w:spacing w:before="60" w:after="60" w:line="240" w:lineRule="auto"/>
                    <w:rPr>
                      <w:rFonts w:eastAsia="Times New Roman"/>
                      <w:color w:val="000000"/>
                      <w:sz w:val="16"/>
                      <w:szCs w:val="16"/>
                      <w:lang w:eastAsia="fr-BE"/>
                    </w:rPr>
                  </w:pPr>
                  <w:r w:rsidRPr="005D2478">
                    <w:rPr>
                      <w:rFonts w:eastAsia="Times New Roman"/>
                      <w:color w:val="000000"/>
                      <w:sz w:val="16"/>
                      <w:szCs w:val="16"/>
                      <w:lang w:eastAsia="fr-BE"/>
                    </w:rPr>
                    <w:t>WE</w:t>
                  </w:r>
                  <w:r>
                    <w:rPr>
                      <w:rFonts w:eastAsia="Times New Roman"/>
                      <w:b/>
                      <w:bCs/>
                      <w:color w:val="000000"/>
                      <w:sz w:val="16"/>
                      <w:szCs w:val="16"/>
                      <w:lang w:eastAsia="fr-BE"/>
                    </w:rPr>
                    <w:t xml:space="preserve"> </w:t>
                  </w:r>
                  <w:r>
                    <w:rPr>
                      <w:rFonts w:eastAsia="Times New Roman"/>
                      <w:color w:val="000000"/>
                      <w:sz w:val="16"/>
                      <w:szCs w:val="16"/>
                      <w:lang w:eastAsia="fr-BE"/>
                    </w:rPr>
                    <w:t>Environnement</w:t>
                  </w:r>
                </w:p>
              </w:tc>
              <w:tc>
                <w:tcPr>
                  <w:tcW w:w="851" w:type="dxa"/>
                  <w:tcBorders>
                    <w:top w:val="single" w:sz="4" w:space="0" w:color="auto"/>
                    <w:left w:val="single" w:sz="4" w:space="0" w:color="auto"/>
                    <w:bottom w:val="single" w:sz="4" w:space="0" w:color="auto"/>
                    <w:right w:val="single" w:sz="4" w:space="0" w:color="auto"/>
                  </w:tcBorders>
                  <w:noWrap/>
                  <w:hideMark/>
                </w:tcPr>
                <w:p w14:paraId="5CBCF8DA"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r w:rsidR="000013DC" w14:paraId="4E3ADE7A"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1C21C206"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427724963</w:t>
                  </w:r>
                </w:p>
              </w:tc>
              <w:tc>
                <w:tcPr>
                  <w:tcW w:w="4022" w:type="dxa"/>
                  <w:tcBorders>
                    <w:top w:val="single" w:sz="4" w:space="0" w:color="auto"/>
                    <w:left w:val="single" w:sz="4" w:space="0" w:color="auto"/>
                    <w:bottom w:val="single" w:sz="4" w:space="0" w:color="auto"/>
                    <w:right w:val="single" w:sz="4" w:space="0" w:color="auto"/>
                  </w:tcBorders>
                  <w:noWrap/>
                  <w:hideMark/>
                </w:tcPr>
                <w:p w14:paraId="561D27BC"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IMMOWAL</w:t>
                  </w:r>
                </w:p>
              </w:tc>
              <w:tc>
                <w:tcPr>
                  <w:tcW w:w="851" w:type="dxa"/>
                  <w:tcBorders>
                    <w:top w:val="single" w:sz="4" w:space="0" w:color="auto"/>
                    <w:left w:val="single" w:sz="4" w:space="0" w:color="auto"/>
                    <w:bottom w:val="single" w:sz="4" w:space="0" w:color="auto"/>
                    <w:right w:val="single" w:sz="4" w:space="0" w:color="auto"/>
                  </w:tcBorders>
                  <w:noWrap/>
                  <w:hideMark/>
                </w:tcPr>
                <w:p w14:paraId="378A430B"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r w:rsidR="000013DC" w14:paraId="24A39D0C"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4375D439"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433766083</w:t>
                  </w:r>
                </w:p>
              </w:tc>
              <w:tc>
                <w:tcPr>
                  <w:tcW w:w="4022" w:type="dxa"/>
                  <w:tcBorders>
                    <w:top w:val="single" w:sz="4" w:space="0" w:color="auto"/>
                    <w:left w:val="single" w:sz="4" w:space="0" w:color="auto"/>
                    <w:bottom w:val="single" w:sz="4" w:space="0" w:color="auto"/>
                    <w:right w:val="single" w:sz="4" w:space="0" w:color="auto"/>
                  </w:tcBorders>
                  <w:noWrap/>
                  <w:hideMark/>
                </w:tcPr>
                <w:p w14:paraId="1A5B69BF"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SERVICE SOCIAL DES SERVICES DU GOUVERNEMENT WALLON</w:t>
                  </w:r>
                </w:p>
              </w:tc>
              <w:tc>
                <w:tcPr>
                  <w:tcW w:w="851" w:type="dxa"/>
                  <w:tcBorders>
                    <w:top w:val="single" w:sz="4" w:space="0" w:color="auto"/>
                    <w:left w:val="single" w:sz="4" w:space="0" w:color="auto"/>
                    <w:bottom w:val="single" w:sz="4" w:space="0" w:color="auto"/>
                    <w:right w:val="single" w:sz="4" w:space="0" w:color="auto"/>
                  </w:tcBorders>
                  <w:noWrap/>
                  <w:hideMark/>
                </w:tcPr>
                <w:p w14:paraId="3FF49276"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r w:rsidR="000013DC" w14:paraId="15BA0064"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33CCA994"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435532572</w:t>
                  </w:r>
                </w:p>
              </w:tc>
              <w:tc>
                <w:tcPr>
                  <w:tcW w:w="4022" w:type="dxa"/>
                  <w:tcBorders>
                    <w:top w:val="single" w:sz="4" w:space="0" w:color="auto"/>
                    <w:left w:val="single" w:sz="4" w:space="0" w:color="auto"/>
                    <w:bottom w:val="single" w:sz="4" w:space="0" w:color="auto"/>
                    <w:right w:val="single" w:sz="4" w:space="0" w:color="auto"/>
                  </w:tcBorders>
                  <w:noWrap/>
                  <w:hideMark/>
                </w:tcPr>
                <w:p w14:paraId="4D9272E6"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SOCIETE DE RENOVATION ET D’ASSAINISSEMENT DES SITES INDUSTRIELS</w:t>
                  </w:r>
                </w:p>
              </w:tc>
              <w:tc>
                <w:tcPr>
                  <w:tcW w:w="851" w:type="dxa"/>
                  <w:tcBorders>
                    <w:top w:val="single" w:sz="4" w:space="0" w:color="auto"/>
                    <w:left w:val="single" w:sz="4" w:space="0" w:color="auto"/>
                    <w:bottom w:val="single" w:sz="4" w:space="0" w:color="auto"/>
                    <w:right w:val="single" w:sz="4" w:space="0" w:color="auto"/>
                  </w:tcBorders>
                  <w:noWrap/>
                  <w:hideMark/>
                </w:tcPr>
                <w:p w14:paraId="064EBD1F"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r w:rsidR="000013DC" w14:paraId="0AB3A083"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1BADC3AA" w14:textId="77777777" w:rsidR="000013DC" w:rsidRPr="008B0F06" w:rsidRDefault="000013DC" w:rsidP="000013DC">
                  <w:pPr>
                    <w:spacing w:before="60" w:after="60" w:line="240" w:lineRule="auto"/>
                    <w:jc w:val="center"/>
                    <w:rPr>
                      <w:rFonts w:eastAsia="Times New Roman"/>
                      <w:color w:val="000000"/>
                      <w:sz w:val="16"/>
                      <w:szCs w:val="16"/>
                      <w:lang w:eastAsia="fr-BE"/>
                    </w:rPr>
                  </w:pPr>
                  <w:r w:rsidRPr="008B0F06">
                    <w:rPr>
                      <w:rFonts w:eastAsia="Times New Roman"/>
                      <w:color w:val="000000"/>
                      <w:sz w:val="16"/>
                      <w:szCs w:val="16"/>
                      <w:lang w:eastAsia="fr-BE"/>
                    </w:rPr>
                    <w:t>450305870</w:t>
                  </w:r>
                </w:p>
              </w:tc>
              <w:tc>
                <w:tcPr>
                  <w:tcW w:w="4022" w:type="dxa"/>
                  <w:tcBorders>
                    <w:top w:val="single" w:sz="4" w:space="0" w:color="auto"/>
                    <w:left w:val="single" w:sz="4" w:space="0" w:color="auto"/>
                    <w:bottom w:val="single" w:sz="4" w:space="0" w:color="auto"/>
                    <w:right w:val="single" w:sz="4" w:space="0" w:color="auto"/>
                  </w:tcBorders>
                  <w:noWrap/>
                  <w:hideMark/>
                </w:tcPr>
                <w:p w14:paraId="7438013C" w14:textId="77777777" w:rsidR="000013DC" w:rsidRPr="008B0F06" w:rsidRDefault="000013DC" w:rsidP="000013DC">
                  <w:pPr>
                    <w:spacing w:before="60" w:after="60" w:line="240" w:lineRule="auto"/>
                    <w:rPr>
                      <w:rFonts w:eastAsia="Times New Roman"/>
                      <w:color w:val="000000"/>
                      <w:sz w:val="16"/>
                      <w:szCs w:val="16"/>
                      <w:lang w:eastAsia="fr-BE"/>
                    </w:rPr>
                  </w:pPr>
                  <w:r w:rsidRPr="008B0F06">
                    <w:rPr>
                      <w:rFonts w:eastAsia="Times New Roman"/>
                      <w:color w:val="000000"/>
                      <w:sz w:val="16"/>
                      <w:szCs w:val="16"/>
                      <w:lang w:eastAsia="fr-BE"/>
                    </w:rPr>
                    <w:t>Contrat de Rivière Haute Meuse</w:t>
                  </w:r>
                </w:p>
              </w:tc>
              <w:tc>
                <w:tcPr>
                  <w:tcW w:w="851" w:type="dxa"/>
                  <w:tcBorders>
                    <w:top w:val="single" w:sz="4" w:space="0" w:color="auto"/>
                    <w:left w:val="single" w:sz="4" w:space="0" w:color="auto"/>
                    <w:bottom w:val="single" w:sz="4" w:space="0" w:color="auto"/>
                    <w:right w:val="single" w:sz="4" w:space="0" w:color="auto"/>
                  </w:tcBorders>
                  <w:noWrap/>
                  <w:hideMark/>
                </w:tcPr>
                <w:p w14:paraId="239448A5" w14:textId="77777777" w:rsidR="000013DC" w:rsidRPr="008B0F06" w:rsidRDefault="000013DC" w:rsidP="000013DC">
                  <w:pPr>
                    <w:spacing w:before="60" w:after="60" w:line="240" w:lineRule="auto"/>
                    <w:jc w:val="center"/>
                    <w:rPr>
                      <w:rFonts w:eastAsia="Times New Roman"/>
                      <w:color w:val="000000"/>
                      <w:sz w:val="16"/>
                      <w:szCs w:val="16"/>
                      <w:lang w:eastAsia="fr-BE"/>
                    </w:rPr>
                  </w:pPr>
                  <w:r w:rsidRPr="008B0F06">
                    <w:rPr>
                      <w:rFonts w:eastAsia="Times New Roman"/>
                      <w:color w:val="000000"/>
                      <w:sz w:val="16"/>
                      <w:szCs w:val="16"/>
                      <w:lang w:eastAsia="fr-BE"/>
                    </w:rPr>
                    <w:t>Type 3</w:t>
                  </w:r>
                </w:p>
              </w:tc>
            </w:tr>
            <w:tr w:rsidR="000013DC" w14:paraId="5DEBDAAA"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28216868"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452116307</w:t>
                  </w:r>
                </w:p>
              </w:tc>
              <w:tc>
                <w:tcPr>
                  <w:tcW w:w="4022" w:type="dxa"/>
                  <w:tcBorders>
                    <w:top w:val="single" w:sz="4" w:space="0" w:color="auto"/>
                    <w:left w:val="single" w:sz="4" w:space="0" w:color="auto"/>
                    <w:bottom w:val="single" w:sz="4" w:space="0" w:color="auto"/>
                    <w:right w:val="single" w:sz="4" w:space="0" w:color="auto"/>
                  </w:tcBorders>
                  <w:noWrap/>
                  <w:hideMark/>
                </w:tcPr>
                <w:p w14:paraId="24AF14B5"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SPARAXIS</w:t>
                  </w:r>
                </w:p>
              </w:tc>
              <w:tc>
                <w:tcPr>
                  <w:tcW w:w="851" w:type="dxa"/>
                  <w:tcBorders>
                    <w:top w:val="single" w:sz="4" w:space="0" w:color="auto"/>
                    <w:left w:val="single" w:sz="4" w:space="0" w:color="auto"/>
                    <w:bottom w:val="single" w:sz="4" w:space="0" w:color="auto"/>
                    <w:right w:val="single" w:sz="4" w:space="0" w:color="auto"/>
                  </w:tcBorders>
                  <w:noWrap/>
                  <w:hideMark/>
                </w:tcPr>
                <w:p w14:paraId="6BBA1CB2"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r w:rsidR="000013DC" w14:paraId="2F422F00"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3C308B4B"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454183890</w:t>
                  </w:r>
                </w:p>
              </w:tc>
              <w:tc>
                <w:tcPr>
                  <w:tcW w:w="4022" w:type="dxa"/>
                  <w:tcBorders>
                    <w:top w:val="single" w:sz="4" w:space="0" w:color="auto"/>
                    <w:left w:val="single" w:sz="4" w:space="0" w:color="auto"/>
                    <w:bottom w:val="single" w:sz="4" w:space="0" w:color="auto"/>
                    <w:right w:val="single" w:sz="4" w:space="0" w:color="auto"/>
                  </w:tcBorders>
                  <w:noWrap/>
                  <w:hideMark/>
                </w:tcPr>
                <w:p w14:paraId="2D5C866D"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SOCARIS</w:t>
                  </w:r>
                </w:p>
              </w:tc>
              <w:tc>
                <w:tcPr>
                  <w:tcW w:w="851" w:type="dxa"/>
                  <w:tcBorders>
                    <w:top w:val="single" w:sz="4" w:space="0" w:color="auto"/>
                    <w:left w:val="single" w:sz="4" w:space="0" w:color="auto"/>
                    <w:bottom w:val="single" w:sz="4" w:space="0" w:color="auto"/>
                    <w:right w:val="single" w:sz="4" w:space="0" w:color="auto"/>
                  </w:tcBorders>
                  <w:noWrap/>
                  <w:hideMark/>
                </w:tcPr>
                <w:p w14:paraId="519DD6B1"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r w:rsidR="000013DC" w14:paraId="594CB01C"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1911DFA8"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455653441</w:t>
                  </w:r>
                </w:p>
              </w:tc>
              <w:tc>
                <w:tcPr>
                  <w:tcW w:w="4022" w:type="dxa"/>
                  <w:tcBorders>
                    <w:top w:val="single" w:sz="4" w:space="0" w:color="auto"/>
                    <w:left w:val="single" w:sz="4" w:space="0" w:color="auto"/>
                    <w:bottom w:val="single" w:sz="4" w:space="0" w:color="auto"/>
                    <w:right w:val="single" w:sz="4" w:space="0" w:color="auto"/>
                  </w:tcBorders>
                  <w:noWrap/>
                  <w:hideMark/>
                </w:tcPr>
                <w:p w14:paraId="5DBDDC8A"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W. ALTER.</w:t>
                  </w:r>
                </w:p>
              </w:tc>
              <w:tc>
                <w:tcPr>
                  <w:tcW w:w="851" w:type="dxa"/>
                  <w:tcBorders>
                    <w:top w:val="single" w:sz="4" w:space="0" w:color="auto"/>
                    <w:left w:val="single" w:sz="4" w:space="0" w:color="auto"/>
                    <w:bottom w:val="single" w:sz="4" w:space="0" w:color="auto"/>
                    <w:right w:val="single" w:sz="4" w:space="0" w:color="auto"/>
                  </w:tcBorders>
                  <w:noWrap/>
                  <w:hideMark/>
                </w:tcPr>
                <w:p w14:paraId="57C26FED"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r w:rsidR="000013DC" w14:paraId="303DD152"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6E0D1A48" w14:textId="77777777" w:rsidR="000013DC" w:rsidRDefault="000013DC" w:rsidP="000013DC">
                  <w:pPr>
                    <w:spacing w:before="60" w:after="60" w:line="240" w:lineRule="auto"/>
                    <w:jc w:val="center"/>
                    <w:rPr>
                      <w:rFonts w:eastAsia="Times New Roman"/>
                      <w:bCs/>
                      <w:color w:val="000000"/>
                      <w:sz w:val="16"/>
                      <w:szCs w:val="16"/>
                      <w:lang w:eastAsia="fr-BE"/>
                    </w:rPr>
                  </w:pPr>
                  <w:r>
                    <w:rPr>
                      <w:rFonts w:eastAsia="Times New Roman"/>
                      <w:bCs/>
                      <w:color w:val="000000"/>
                      <w:sz w:val="16"/>
                      <w:szCs w:val="16"/>
                      <w:lang w:eastAsia="fr-BE"/>
                    </w:rPr>
                    <w:t>458220674</w:t>
                  </w:r>
                </w:p>
              </w:tc>
              <w:tc>
                <w:tcPr>
                  <w:tcW w:w="4022" w:type="dxa"/>
                  <w:tcBorders>
                    <w:top w:val="single" w:sz="4" w:space="0" w:color="auto"/>
                    <w:left w:val="single" w:sz="4" w:space="0" w:color="auto"/>
                    <w:bottom w:val="single" w:sz="4" w:space="0" w:color="auto"/>
                    <w:right w:val="single" w:sz="4" w:space="0" w:color="auto"/>
                  </w:tcBorders>
                  <w:noWrap/>
                  <w:hideMark/>
                </w:tcPr>
                <w:p w14:paraId="07B61C85" w14:textId="77777777" w:rsidR="000013DC" w:rsidRDefault="000013DC" w:rsidP="000013DC">
                  <w:pPr>
                    <w:spacing w:before="60" w:after="60" w:line="240" w:lineRule="auto"/>
                    <w:rPr>
                      <w:rFonts w:eastAsia="Times New Roman"/>
                      <w:bCs/>
                      <w:color w:val="000000"/>
                      <w:sz w:val="16"/>
                      <w:szCs w:val="16"/>
                      <w:lang w:eastAsia="fr-BE"/>
                    </w:rPr>
                  </w:pPr>
                  <w:r>
                    <w:rPr>
                      <w:rFonts w:eastAsia="Times New Roman"/>
                      <w:bCs/>
                      <w:color w:val="000000"/>
                      <w:sz w:val="16"/>
                      <w:szCs w:val="16"/>
                      <w:lang w:eastAsia="fr-BE"/>
                    </w:rPr>
                    <w:t>TECHNIFUTUR</w:t>
                  </w:r>
                </w:p>
              </w:tc>
              <w:tc>
                <w:tcPr>
                  <w:tcW w:w="851" w:type="dxa"/>
                  <w:tcBorders>
                    <w:top w:val="single" w:sz="4" w:space="0" w:color="auto"/>
                    <w:left w:val="single" w:sz="4" w:space="0" w:color="auto"/>
                    <w:bottom w:val="single" w:sz="4" w:space="0" w:color="auto"/>
                    <w:right w:val="single" w:sz="4" w:space="0" w:color="auto"/>
                  </w:tcBorders>
                  <w:noWrap/>
                  <w:hideMark/>
                </w:tcPr>
                <w:p w14:paraId="7070BE34" w14:textId="77777777" w:rsidR="000013DC" w:rsidRDefault="000013DC" w:rsidP="000013DC">
                  <w:pPr>
                    <w:spacing w:before="60" w:after="60" w:line="240" w:lineRule="auto"/>
                    <w:jc w:val="center"/>
                    <w:rPr>
                      <w:rFonts w:eastAsia="Times New Roman"/>
                      <w:bCs/>
                      <w:color w:val="000000"/>
                      <w:sz w:val="16"/>
                      <w:szCs w:val="16"/>
                      <w:lang w:eastAsia="fr-BE"/>
                    </w:rPr>
                  </w:pPr>
                  <w:r>
                    <w:rPr>
                      <w:rFonts w:eastAsia="Times New Roman"/>
                      <w:bCs/>
                      <w:color w:val="000000"/>
                      <w:sz w:val="16"/>
                      <w:szCs w:val="16"/>
                      <w:lang w:eastAsia="fr-BE"/>
                    </w:rPr>
                    <w:t>Type 3</w:t>
                  </w:r>
                </w:p>
              </w:tc>
            </w:tr>
            <w:tr w:rsidR="000013DC" w14:paraId="6B67D1CD"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4E93F727"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462311896</w:t>
                  </w:r>
                </w:p>
              </w:tc>
              <w:tc>
                <w:tcPr>
                  <w:tcW w:w="4022" w:type="dxa"/>
                  <w:tcBorders>
                    <w:top w:val="single" w:sz="4" w:space="0" w:color="auto"/>
                    <w:left w:val="single" w:sz="4" w:space="0" w:color="auto"/>
                    <w:bottom w:val="single" w:sz="4" w:space="0" w:color="auto"/>
                    <w:right w:val="single" w:sz="4" w:space="0" w:color="auto"/>
                  </w:tcBorders>
                  <w:noWrap/>
                  <w:hideMark/>
                </w:tcPr>
                <w:p w14:paraId="1D7D6E22" w14:textId="77777777" w:rsidR="000013DC" w:rsidRPr="00AD7D01" w:rsidRDefault="000013DC" w:rsidP="000013DC">
                  <w:pPr>
                    <w:spacing w:before="60" w:after="60" w:line="240" w:lineRule="auto"/>
                    <w:rPr>
                      <w:rFonts w:eastAsia="Times New Roman"/>
                      <w:bCs/>
                      <w:color w:val="000000"/>
                      <w:sz w:val="16"/>
                      <w:szCs w:val="16"/>
                      <w:lang w:eastAsia="fr-BE"/>
                    </w:rPr>
                  </w:pPr>
                  <w:r w:rsidRPr="00AD7D01">
                    <w:rPr>
                      <w:rFonts w:eastAsia="Times New Roman"/>
                      <w:bCs/>
                      <w:color w:val="000000"/>
                      <w:sz w:val="16"/>
                      <w:szCs w:val="16"/>
                      <w:lang w:eastAsia="fr-BE"/>
                    </w:rPr>
                    <w:t>SPARKOH</w:t>
                  </w:r>
                  <w:r>
                    <w:rPr>
                      <w:rFonts w:eastAsia="Times New Roman"/>
                      <w:bCs/>
                      <w:color w:val="000000"/>
                      <w:sz w:val="16"/>
                      <w:szCs w:val="16"/>
                      <w:lang w:eastAsia="fr-BE"/>
                    </w:rPr>
                    <w:t> </w:t>
                  </w:r>
                  <w:r w:rsidRPr="00AD7D01">
                    <w:rPr>
                      <w:rFonts w:eastAsia="Times New Roman"/>
                      <w:bCs/>
                      <w:color w:val="000000"/>
                      <w:sz w:val="16"/>
                      <w:szCs w:val="16"/>
                      <w:lang w:eastAsia="fr-BE"/>
                    </w:rPr>
                    <w:t>!</w:t>
                  </w:r>
                </w:p>
              </w:tc>
              <w:tc>
                <w:tcPr>
                  <w:tcW w:w="851" w:type="dxa"/>
                  <w:tcBorders>
                    <w:top w:val="single" w:sz="4" w:space="0" w:color="auto"/>
                    <w:left w:val="single" w:sz="4" w:space="0" w:color="auto"/>
                    <w:bottom w:val="single" w:sz="4" w:space="0" w:color="auto"/>
                    <w:right w:val="single" w:sz="4" w:space="0" w:color="auto"/>
                  </w:tcBorders>
                  <w:noWrap/>
                  <w:hideMark/>
                </w:tcPr>
                <w:p w14:paraId="6FF6D575"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r w:rsidR="000013DC" w14:paraId="542BF9A6"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08E89FAF"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463308424</w:t>
                  </w:r>
                </w:p>
              </w:tc>
              <w:tc>
                <w:tcPr>
                  <w:tcW w:w="4022" w:type="dxa"/>
                  <w:tcBorders>
                    <w:top w:val="single" w:sz="4" w:space="0" w:color="auto"/>
                    <w:left w:val="single" w:sz="4" w:space="0" w:color="auto"/>
                    <w:bottom w:val="single" w:sz="4" w:space="0" w:color="auto"/>
                    <w:right w:val="single" w:sz="4" w:space="0" w:color="auto"/>
                  </w:tcBorders>
                  <w:noWrap/>
                  <w:hideMark/>
                </w:tcPr>
                <w:p w14:paraId="5F42B9F0"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CONTRAT DE RIVIERE OURTHE</w:t>
                  </w:r>
                </w:p>
              </w:tc>
              <w:tc>
                <w:tcPr>
                  <w:tcW w:w="851" w:type="dxa"/>
                  <w:tcBorders>
                    <w:top w:val="single" w:sz="4" w:space="0" w:color="auto"/>
                    <w:left w:val="single" w:sz="4" w:space="0" w:color="auto"/>
                    <w:bottom w:val="single" w:sz="4" w:space="0" w:color="auto"/>
                    <w:right w:val="single" w:sz="4" w:space="0" w:color="auto"/>
                  </w:tcBorders>
                  <w:noWrap/>
                  <w:hideMark/>
                </w:tcPr>
                <w:p w14:paraId="1DE42353"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r w:rsidR="000013DC" w14:paraId="71D4DDE7"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36152E9F"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466071439</w:t>
                  </w:r>
                </w:p>
              </w:tc>
              <w:tc>
                <w:tcPr>
                  <w:tcW w:w="4022" w:type="dxa"/>
                  <w:tcBorders>
                    <w:top w:val="single" w:sz="4" w:space="0" w:color="auto"/>
                    <w:left w:val="single" w:sz="4" w:space="0" w:color="auto"/>
                    <w:bottom w:val="single" w:sz="4" w:space="0" w:color="auto"/>
                    <w:right w:val="single" w:sz="4" w:space="0" w:color="auto"/>
                  </w:tcBorders>
                  <w:noWrap/>
                  <w:hideMark/>
                </w:tcPr>
                <w:p w14:paraId="65AA5104"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WSL</w:t>
                  </w:r>
                </w:p>
              </w:tc>
              <w:tc>
                <w:tcPr>
                  <w:tcW w:w="851" w:type="dxa"/>
                  <w:tcBorders>
                    <w:top w:val="single" w:sz="4" w:space="0" w:color="auto"/>
                    <w:left w:val="single" w:sz="4" w:space="0" w:color="auto"/>
                    <w:bottom w:val="single" w:sz="4" w:space="0" w:color="auto"/>
                    <w:right w:val="single" w:sz="4" w:space="0" w:color="auto"/>
                  </w:tcBorders>
                  <w:noWrap/>
                  <w:hideMark/>
                </w:tcPr>
                <w:p w14:paraId="51F2FCB0"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r w:rsidR="000013DC" w14:paraId="454BBC21"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0E51CB53"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466557627</w:t>
                  </w:r>
                </w:p>
              </w:tc>
              <w:tc>
                <w:tcPr>
                  <w:tcW w:w="4022" w:type="dxa"/>
                  <w:tcBorders>
                    <w:top w:val="single" w:sz="4" w:space="0" w:color="auto"/>
                    <w:left w:val="single" w:sz="4" w:space="0" w:color="auto"/>
                    <w:bottom w:val="single" w:sz="4" w:space="0" w:color="auto"/>
                    <w:right w:val="single" w:sz="4" w:space="0" w:color="auto"/>
                  </w:tcBorders>
                  <w:noWrap/>
                  <w:hideMark/>
                </w:tcPr>
                <w:p w14:paraId="72F1F1E9"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SOCIETE DE FINANCEMENT DES EAUX</w:t>
                  </w:r>
                </w:p>
              </w:tc>
              <w:tc>
                <w:tcPr>
                  <w:tcW w:w="851" w:type="dxa"/>
                  <w:tcBorders>
                    <w:top w:val="single" w:sz="4" w:space="0" w:color="auto"/>
                    <w:left w:val="single" w:sz="4" w:space="0" w:color="auto"/>
                    <w:bottom w:val="single" w:sz="4" w:space="0" w:color="auto"/>
                    <w:right w:val="single" w:sz="4" w:space="0" w:color="auto"/>
                  </w:tcBorders>
                  <w:noWrap/>
                  <w:hideMark/>
                </w:tcPr>
                <w:p w14:paraId="46DA71C7"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r w:rsidR="000013DC" w14:paraId="1904C838"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057D19DB"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471517988</w:t>
                  </w:r>
                </w:p>
              </w:tc>
              <w:tc>
                <w:tcPr>
                  <w:tcW w:w="4022" w:type="dxa"/>
                  <w:tcBorders>
                    <w:top w:val="single" w:sz="4" w:space="0" w:color="auto"/>
                    <w:left w:val="single" w:sz="4" w:space="0" w:color="auto"/>
                    <w:bottom w:val="single" w:sz="4" w:space="0" w:color="auto"/>
                    <w:right w:val="single" w:sz="4" w:space="0" w:color="auto"/>
                  </w:tcBorders>
                  <w:noWrap/>
                  <w:hideMark/>
                </w:tcPr>
                <w:p w14:paraId="2B558E32"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Société d’Investissement Agricole de Wallonie</w:t>
                  </w:r>
                </w:p>
              </w:tc>
              <w:tc>
                <w:tcPr>
                  <w:tcW w:w="851" w:type="dxa"/>
                  <w:tcBorders>
                    <w:top w:val="single" w:sz="4" w:space="0" w:color="auto"/>
                    <w:left w:val="single" w:sz="4" w:space="0" w:color="auto"/>
                    <w:bottom w:val="single" w:sz="4" w:space="0" w:color="auto"/>
                    <w:right w:val="single" w:sz="4" w:space="0" w:color="auto"/>
                  </w:tcBorders>
                  <w:noWrap/>
                  <w:hideMark/>
                </w:tcPr>
                <w:p w14:paraId="0C3CF161"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r w:rsidR="000013DC" w14:paraId="3034CAB9"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6781C5BD"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472062970</w:t>
                  </w:r>
                </w:p>
              </w:tc>
              <w:tc>
                <w:tcPr>
                  <w:tcW w:w="4022" w:type="dxa"/>
                  <w:tcBorders>
                    <w:top w:val="single" w:sz="4" w:space="0" w:color="auto"/>
                    <w:left w:val="single" w:sz="4" w:space="0" w:color="auto"/>
                    <w:bottom w:val="single" w:sz="4" w:space="0" w:color="auto"/>
                    <w:right w:val="single" w:sz="4" w:space="0" w:color="auto"/>
                  </w:tcBorders>
                  <w:noWrap/>
                  <w:hideMark/>
                </w:tcPr>
                <w:p w14:paraId="788BC2BE"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WALLIMAGE</w:t>
                  </w:r>
                </w:p>
              </w:tc>
              <w:tc>
                <w:tcPr>
                  <w:tcW w:w="851" w:type="dxa"/>
                  <w:tcBorders>
                    <w:top w:val="single" w:sz="4" w:space="0" w:color="auto"/>
                    <w:left w:val="single" w:sz="4" w:space="0" w:color="auto"/>
                    <w:bottom w:val="single" w:sz="4" w:space="0" w:color="auto"/>
                    <w:right w:val="single" w:sz="4" w:space="0" w:color="auto"/>
                  </w:tcBorders>
                  <w:noWrap/>
                  <w:hideMark/>
                </w:tcPr>
                <w:p w14:paraId="24BAE01F"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r w:rsidR="000013DC" w14:paraId="169FF46E"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7451DD4A" w14:textId="77777777" w:rsidR="000013DC" w:rsidRPr="003A35B6" w:rsidRDefault="000013DC" w:rsidP="000013DC">
                  <w:pPr>
                    <w:spacing w:before="60" w:after="60" w:line="240" w:lineRule="auto"/>
                    <w:jc w:val="center"/>
                    <w:rPr>
                      <w:rFonts w:eastAsia="Times New Roman"/>
                      <w:color w:val="000000"/>
                      <w:sz w:val="16"/>
                      <w:szCs w:val="16"/>
                      <w:lang w:eastAsia="fr-BE"/>
                    </w:rPr>
                  </w:pPr>
                  <w:r w:rsidRPr="003A35B6">
                    <w:rPr>
                      <w:rFonts w:eastAsia="Times New Roman"/>
                      <w:color w:val="000000"/>
                      <w:sz w:val="16"/>
                      <w:szCs w:val="16"/>
                      <w:lang w:eastAsia="fr-BE"/>
                    </w:rPr>
                    <w:t>473771754</w:t>
                  </w:r>
                </w:p>
              </w:tc>
              <w:tc>
                <w:tcPr>
                  <w:tcW w:w="4022" w:type="dxa"/>
                  <w:tcBorders>
                    <w:top w:val="single" w:sz="4" w:space="0" w:color="auto"/>
                    <w:left w:val="single" w:sz="4" w:space="0" w:color="auto"/>
                    <w:bottom w:val="single" w:sz="4" w:space="0" w:color="auto"/>
                    <w:right w:val="single" w:sz="4" w:space="0" w:color="auto"/>
                  </w:tcBorders>
                  <w:noWrap/>
                  <w:hideMark/>
                </w:tcPr>
                <w:p w14:paraId="03A36808" w14:textId="77777777" w:rsidR="000013DC" w:rsidRPr="003A35B6" w:rsidRDefault="000013DC" w:rsidP="000013DC">
                  <w:pPr>
                    <w:spacing w:before="60" w:after="60" w:line="240" w:lineRule="auto"/>
                    <w:rPr>
                      <w:rFonts w:eastAsia="Times New Roman"/>
                      <w:color w:val="000000"/>
                      <w:sz w:val="16"/>
                      <w:szCs w:val="16"/>
                      <w:lang w:eastAsia="fr-BE"/>
                    </w:rPr>
                  </w:pPr>
                  <w:r w:rsidRPr="003A35B6">
                    <w:rPr>
                      <w:rFonts w:eastAsia="Times New Roman"/>
                      <w:color w:val="000000"/>
                      <w:sz w:val="16"/>
                      <w:szCs w:val="16"/>
                      <w:lang w:eastAsia="fr-BE"/>
                    </w:rPr>
                    <w:t>SOCIETE WALLONNE DU CREDIT SOCIAL</w:t>
                  </w:r>
                </w:p>
              </w:tc>
              <w:tc>
                <w:tcPr>
                  <w:tcW w:w="851" w:type="dxa"/>
                  <w:tcBorders>
                    <w:top w:val="single" w:sz="4" w:space="0" w:color="auto"/>
                    <w:left w:val="single" w:sz="4" w:space="0" w:color="auto"/>
                    <w:bottom w:val="single" w:sz="4" w:space="0" w:color="auto"/>
                    <w:right w:val="single" w:sz="4" w:space="0" w:color="auto"/>
                  </w:tcBorders>
                  <w:noWrap/>
                  <w:hideMark/>
                </w:tcPr>
                <w:p w14:paraId="2EDAB008" w14:textId="77777777" w:rsidR="000013DC" w:rsidRPr="003A35B6" w:rsidRDefault="000013DC" w:rsidP="000013DC">
                  <w:pPr>
                    <w:spacing w:before="60" w:after="60" w:line="240" w:lineRule="auto"/>
                    <w:jc w:val="center"/>
                    <w:rPr>
                      <w:rFonts w:eastAsia="Times New Roman"/>
                      <w:color w:val="000000"/>
                      <w:sz w:val="16"/>
                      <w:szCs w:val="16"/>
                      <w:lang w:eastAsia="fr-BE"/>
                    </w:rPr>
                  </w:pPr>
                  <w:r w:rsidRPr="003A35B6">
                    <w:rPr>
                      <w:rFonts w:eastAsia="Times New Roman"/>
                      <w:sz w:val="16"/>
                      <w:szCs w:val="16"/>
                      <w:lang w:eastAsia="fr-BE"/>
                    </w:rPr>
                    <w:t>Type 3</w:t>
                  </w:r>
                </w:p>
              </w:tc>
            </w:tr>
            <w:tr w:rsidR="000013DC" w14:paraId="77451DAB"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1170EB6B"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475247837</w:t>
                  </w:r>
                </w:p>
              </w:tc>
              <w:tc>
                <w:tcPr>
                  <w:tcW w:w="4022" w:type="dxa"/>
                  <w:tcBorders>
                    <w:top w:val="single" w:sz="4" w:space="0" w:color="auto"/>
                    <w:left w:val="single" w:sz="4" w:space="0" w:color="auto"/>
                    <w:bottom w:val="single" w:sz="4" w:space="0" w:color="auto"/>
                    <w:right w:val="single" w:sz="4" w:space="0" w:color="auto"/>
                  </w:tcBorders>
                  <w:noWrap/>
                  <w:hideMark/>
                </w:tcPr>
                <w:p w14:paraId="340417FA"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SOCIETE WALLONNE DES AEROPORTS</w:t>
                  </w:r>
                </w:p>
              </w:tc>
              <w:tc>
                <w:tcPr>
                  <w:tcW w:w="851" w:type="dxa"/>
                  <w:tcBorders>
                    <w:top w:val="single" w:sz="4" w:space="0" w:color="auto"/>
                    <w:left w:val="single" w:sz="4" w:space="0" w:color="auto"/>
                    <w:bottom w:val="single" w:sz="4" w:space="0" w:color="auto"/>
                    <w:right w:val="single" w:sz="4" w:space="0" w:color="auto"/>
                  </w:tcBorders>
                  <w:noWrap/>
                  <w:hideMark/>
                </w:tcPr>
                <w:p w14:paraId="1C189CD3"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r w:rsidR="000013DC" w14:paraId="034FA6E2"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31903337"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475355824</w:t>
                  </w:r>
                </w:p>
              </w:tc>
              <w:tc>
                <w:tcPr>
                  <w:tcW w:w="4022" w:type="dxa"/>
                  <w:tcBorders>
                    <w:top w:val="single" w:sz="4" w:space="0" w:color="auto"/>
                    <w:left w:val="single" w:sz="4" w:space="0" w:color="auto"/>
                    <w:bottom w:val="single" w:sz="4" w:space="0" w:color="auto"/>
                    <w:right w:val="single" w:sz="4" w:space="0" w:color="auto"/>
                  </w:tcBorders>
                  <w:noWrap/>
                  <w:hideMark/>
                </w:tcPr>
                <w:p w14:paraId="040995D5"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ASBL Contrat de Rivière pour l’Amblève</w:t>
                  </w:r>
                </w:p>
              </w:tc>
              <w:tc>
                <w:tcPr>
                  <w:tcW w:w="851" w:type="dxa"/>
                  <w:tcBorders>
                    <w:top w:val="single" w:sz="4" w:space="0" w:color="auto"/>
                    <w:left w:val="single" w:sz="4" w:space="0" w:color="auto"/>
                    <w:bottom w:val="single" w:sz="4" w:space="0" w:color="auto"/>
                    <w:right w:val="single" w:sz="4" w:space="0" w:color="auto"/>
                  </w:tcBorders>
                  <w:noWrap/>
                  <w:hideMark/>
                </w:tcPr>
                <w:p w14:paraId="7EC5BF7A"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r w:rsidR="000013DC" w14:paraId="11ECE0B9"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21C1CD72"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475627325</w:t>
                  </w:r>
                </w:p>
              </w:tc>
              <w:tc>
                <w:tcPr>
                  <w:tcW w:w="4022" w:type="dxa"/>
                  <w:tcBorders>
                    <w:top w:val="single" w:sz="4" w:space="0" w:color="auto"/>
                    <w:left w:val="single" w:sz="4" w:space="0" w:color="auto"/>
                    <w:bottom w:val="single" w:sz="4" w:space="0" w:color="auto"/>
                    <w:right w:val="single" w:sz="4" w:space="0" w:color="auto"/>
                  </w:tcBorders>
                  <w:noWrap/>
                  <w:hideMark/>
                </w:tcPr>
                <w:p w14:paraId="22F361BD" w14:textId="77777777" w:rsidR="000013DC" w:rsidRPr="00C159BF" w:rsidRDefault="000013DC" w:rsidP="000013DC">
                  <w:pPr>
                    <w:spacing w:before="60" w:after="60" w:line="240" w:lineRule="auto"/>
                    <w:rPr>
                      <w:rFonts w:eastAsia="Times New Roman"/>
                      <w:color w:val="000000"/>
                      <w:sz w:val="16"/>
                      <w:szCs w:val="16"/>
                      <w:lang w:eastAsia="fr-BE"/>
                    </w:rPr>
                  </w:pPr>
                  <w:r w:rsidRPr="00C159BF">
                    <w:rPr>
                      <w:rFonts w:eastAsia="Times New Roman"/>
                      <w:color w:val="000000"/>
                      <w:sz w:val="16"/>
                      <w:szCs w:val="16"/>
                      <w:lang w:eastAsia="fr-BE"/>
                    </w:rPr>
                    <w:t xml:space="preserve">SECRETARIAT CONJOINT DU PROGRAMME INTERREG IV </w:t>
                  </w:r>
                  <w:r>
                    <w:rPr>
                      <w:rFonts w:eastAsia="Times New Roman"/>
                      <w:color w:val="000000"/>
                      <w:sz w:val="16"/>
                      <w:szCs w:val="16"/>
                      <w:lang w:eastAsia="fr-BE"/>
                    </w:rPr>
                    <w:t>Belgique</w:t>
                  </w:r>
                  <w:r w:rsidRPr="00C159BF">
                    <w:rPr>
                      <w:rFonts w:eastAsia="Times New Roman"/>
                      <w:color w:val="000000"/>
                      <w:sz w:val="16"/>
                      <w:szCs w:val="16"/>
                      <w:lang w:eastAsia="fr-BE"/>
                    </w:rPr>
                    <w:t xml:space="preserve"> – WALLONIE – VLAANDEREN</w:t>
                  </w:r>
                </w:p>
              </w:tc>
              <w:tc>
                <w:tcPr>
                  <w:tcW w:w="851" w:type="dxa"/>
                  <w:tcBorders>
                    <w:top w:val="single" w:sz="4" w:space="0" w:color="auto"/>
                    <w:left w:val="single" w:sz="4" w:space="0" w:color="auto"/>
                    <w:bottom w:val="single" w:sz="4" w:space="0" w:color="auto"/>
                    <w:right w:val="single" w:sz="4" w:space="0" w:color="auto"/>
                  </w:tcBorders>
                  <w:noWrap/>
                  <w:hideMark/>
                </w:tcPr>
                <w:p w14:paraId="6DF95989"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r w:rsidR="000013DC" w14:paraId="51F345A2"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4775C7BD"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476800629</w:t>
                  </w:r>
                </w:p>
              </w:tc>
              <w:tc>
                <w:tcPr>
                  <w:tcW w:w="4022" w:type="dxa"/>
                  <w:tcBorders>
                    <w:top w:val="single" w:sz="4" w:space="0" w:color="auto"/>
                    <w:left w:val="single" w:sz="4" w:space="0" w:color="auto"/>
                    <w:bottom w:val="single" w:sz="4" w:space="0" w:color="auto"/>
                    <w:right w:val="single" w:sz="4" w:space="0" w:color="auto"/>
                  </w:tcBorders>
                  <w:noWrap/>
                  <w:hideMark/>
                </w:tcPr>
                <w:p w14:paraId="0C7C6FC9"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EQUIPE TECHNIQUE INTERREG Belgique – WALLONIE – VLAANDEREN</w:t>
                  </w:r>
                </w:p>
              </w:tc>
              <w:tc>
                <w:tcPr>
                  <w:tcW w:w="851" w:type="dxa"/>
                  <w:tcBorders>
                    <w:top w:val="single" w:sz="4" w:space="0" w:color="auto"/>
                    <w:left w:val="single" w:sz="4" w:space="0" w:color="auto"/>
                    <w:bottom w:val="single" w:sz="4" w:space="0" w:color="auto"/>
                    <w:right w:val="single" w:sz="4" w:space="0" w:color="auto"/>
                  </w:tcBorders>
                  <w:noWrap/>
                  <w:hideMark/>
                </w:tcPr>
                <w:p w14:paraId="1CD9287F"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r w:rsidR="000013DC" w14:paraId="153963EA"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tcPr>
                <w:p w14:paraId="7CC34C36" w14:textId="77777777" w:rsidR="000013DC" w:rsidRPr="00AD7D01" w:rsidRDefault="000013DC" w:rsidP="000013DC">
                  <w:pPr>
                    <w:spacing w:before="60" w:after="60" w:line="240" w:lineRule="auto"/>
                    <w:jc w:val="center"/>
                    <w:rPr>
                      <w:rFonts w:eastAsia="Times New Roman"/>
                      <w:color w:val="000000"/>
                      <w:sz w:val="16"/>
                      <w:szCs w:val="16"/>
                      <w:lang w:eastAsia="fr-BE"/>
                    </w:rPr>
                  </w:pPr>
                  <w:r w:rsidRPr="00AD7D01">
                    <w:rPr>
                      <w:rFonts w:eastAsia="Times New Roman"/>
                      <w:color w:val="000000"/>
                      <w:sz w:val="16"/>
                      <w:szCs w:val="16"/>
                      <w:lang w:eastAsia="fr-BE"/>
                    </w:rPr>
                    <w:t>478614430</w:t>
                  </w:r>
                </w:p>
              </w:tc>
              <w:tc>
                <w:tcPr>
                  <w:tcW w:w="4022" w:type="dxa"/>
                  <w:tcBorders>
                    <w:top w:val="single" w:sz="4" w:space="0" w:color="auto"/>
                    <w:left w:val="single" w:sz="4" w:space="0" w:color="auto"/>
                    <w:bottom w:val="single" w:sz="4" w:space="0" w:color="auto"/>
                    <w:right w:val="single" w:sz="4" w:space="0" w:color="auto"/>
                  </w:tcBorders>
                  <w:noWrap/>
                </w:tcPr>
                <w:p w14:paraId="6B4FB730" w14:textId="77777777" w:rsidR="000013DC" w:rsidRPr="00AD7D01" w:rsidRDefault="000013DC" w:rsidP="000013DC">
                  <w:pPr>
                    <w:spacing w:before="60" w:after="60" w:line="240" w:lineRule="auto"/>
                    <w:rPr>
                      <w:rFonts w:eastAsia="Times New Roman"/>
                      <w:color w:val="000000"/>
                      <w:sz w:val="16"/>
                      <w:szCs w:val="16"/>
                      <w:lang w:eastAsia="fr-BE"/>
                    </w:rPr>
                  </w:pPr>
                  <w:r w:rsidRPr="00AD7D01">
                    <w:rPr>
                      <w:rFonts w:eastAsia="Times New Roman"/>
                      <w:color w:val="000000"/>
                      <w:sz w:val="16"/>
                      <w:szCs w:val="16"/>
                      <w:lang w:eastAsia="fr-BE"/>
                    </w:rPr>
                    <w:t>LE POLE DE RECONVERSION</w:t>
                  </w:r>
                </w:p>
              </w:tc>
              <w:tc>
                <w:tcPr>
                  <w:tcW w:w="851" w:type="dxa"/>
                  <w:tcBorders>
                    <w:top w:val="single" w:sz="4" w:space="0" w:color="auto"/>
                    <w:left w:val="single" w:sz="4" w:space="0" w:color="auto"/>
                    <w:bottom w:val="single" w:sz="4" w:space="0" w:color="auto"/>
                    <w:right w:val="single" w:sz="4" w:space="0" w:color="auto"/>
                  </w:tcBorders>
                  <w:noWrap/>
                </w:tcPr>
                <w:p w14:paraId="6C33AB24" w14:textId="77777777" w:rsidR="000013DC" w:rsidRPr="00AD7D01" w:rsidRDefault="000013DC" w:rsidP="000013DC">
                  <w:pPr>
                    <w:spacing w:before="60" w:after="60" w:line="240" w:lineRule="auto"/>
                    <w:jc w:val="center"/>
                    <w:rPr>
                      <w:rFonts w:eastAsia="Times New Roman"/>
                      <w:color w:val="000000"/>
                      <w:sz w:val="16"/>
                      <w:szCs w:val="16"/>
                      <w:lang w:eastAsia="fr-BE"/>
                    </w:rPr>
                  </w:pPr>
                  <w:r w:rsidRPr="00AD7D01">
                    <w:rPr>
                      <w:rFonts w:eastAsia="Times New Roman"/>
                      <w:color w:val="000000"/>
                      <w:sz w:val="16"/>
                      <w:szCs w:val="16"/>
                      <w:lang w:eastAsia="fr-BE"/>
                    </w:rPr>
                    <w:t>Type 3</w:t>
                  </w:r>
                </w:p>
              </w:tc>
            </w:tr>
            <w:tr w:rsidR="000013DC" w14:paraId="59632659"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55BAC7C5"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480028848</w:t>
                  </w:r>
                </w:p>
              </w:tc>
              <w:tc>
                <w:tcPr>
                  <w:tcW w:w="4022" w:type="dxa"/>
                  <w:tcBorders>
                    <w:top w:val="single" w:sz="4" w:space="0" w:color="auto"/>
                    <w:left w:val="single" w:sz="4" w:space="0" w:color="auto"/>
                    <w:bottom w:val="single" w:sz="4" w:space="0" w:color="auto"/>
                    <w:right w:val="single" w:sz="4" w:space="0" w:color="auto"/>
                  </w:tcBorders>
                  <w:noWrap/>
                  <w:hideMark/>
                </w:tcPr>
                <w:p w14:paraId="798EC082"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SAMANDA</w:t>
                  </w:r>
                </w:p>
              </w:tc>
              <w:tc>
                <w:tcPr>
                  <w:tcW w:w="851" w:type="dxa"/>
                  <w:tcBorders>
                    <w:top w:val="single" w:sz="4" w:space="0" w:color="auto"/>
                    <w:left w:val="single" w:sz="4" w:space="0" w:color="auto"/>
                    <w:bottom w:val="single" w:sz="4" w:space="0" w:color="auto"/>
                    <w:right w:val="single" w:sz="4" w:space="0" w:color="auto"/>
                  </w:tcBorders>
                  <w:noWrap/>
                  <w:hideMark/>
                </w:tcPr>
                <w:p w14:paraId="747C234D"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r w:rsidR="000013DC" w14:paraId="3C14C18A"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4BC31B65"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480753576</w:t>
                  </w:r>
                </w:p>
              </w:tc>
              <w:tc>
                <w:tcPr>
                  <w:tcW w:w="4022" w:type="dxa"/>
                  <w:tcBorders>
                    <w:top w:val="single" w:sz="4" w:space="0" w:color="auto"/>
                    <w:left w:val="single" w:sz="4" w:space="0" w:color="auto"/>
                    <w:bottom w:val="single" w:sz="4" w:space="0" w:color="auto"/>
                    <w:right w:val="single" w:sz="4" w:space="0" w:color="auto"/>
                  </w:tcBorders>
                  <w:noWrap/>
                  <w:hideMark/>
                </w:tcPr>
                <w:p w14:paraId="16FEBD39"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TRIAGE-LAVOIR DU CENTRE</w:t>
                  </w:r>
                </w:p>
              </w:tc>
              <w:tc>
                <w:tcPr>
                  <w:tcW w:w="851" w:type="dxa"/>
                  <w:tcBorders>
                    <w:top w:val="single" w:sz="4" w:space="0" w:color="auto"/>
                    <w:left w:val="single" w:sz="4" w:space="0" w:color="auto"/>
                    <w:bottom w:val="single" w:sz="4" w:space="0" w:color="auto"/>
                    <w:right w:val="single" w:sz="4" w:space="0" w:color="auto"/>
                  </w:tcBorders>
                  <w:noWrap/>
                  <w:hideMark/>
                </w:tcPr>
                <w:p w14:paraId="45ADEAC8"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r w:rsidR="000013DC" w14:paraId="39402207"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tcPr>
                <w:p w14:paraId="03519E88"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539960891</w:t>
                  </w:r>
                </w:p>
              </w:tc>
              <w:tc>
                <w:tcPr>
                  <w:tcW w:w="4022" w:type="dxa"/>
                  <w:tcBorders>
                    <w:top w:val="single" w:sz="4" w:space="0" w:color="auto"/>
                    <w:left w:val="single" w:sz="4" w:space="0" w:color="auto"/>
                    <w:bottom w:val="single" w:sz="4" w:space="0" w:color="auto"/>
                    <w:right w:val="single" w:sz="4" w:space="0" w:color="auto"/>
                  </w:tcBorders>
                  <w:noWrap/>
                </w:tcPr>
                <w:p w14:paraId="6D3B8140"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Agence Wallonne pour la sécurité routière</w:t>
                  </w:r>
                </w:p>
              </w:tc>
              <w:tc>
                <w:tcPr>
                  <w:tcW w:w="851" w:type="dxa"/>
                  <w:tcBorders>
                    <w:top w:val="single" w:sz="4" w:space="0" w:color="auto"/>
                    <w:left w:val="single" w:sz="4" w:space="0" w:color="auto"/>
                    <w:bottom w:val="single" w:sz="4" w:space="0" w:color="auto"/>
                    <w:right w:val="single" w:sz="4" w:space="0" w:color="auto"/>
                  </w:tcBorders>
                  <w:noWrap/>
                </w:tcPr>
                <w:p w14:paraId="1EDA56C9"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r w:rsidR="000013DC" w14:paraId="6AAC9B98"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6C664B8B"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544978266</w:t>
                  </w:r>
                </w:p>
              </w:tc>
              <w:tc>
                <w:tcPr>
                  <w:tcW w:w="4022" w:type="dxa"/>
                  <w:tcBorders>
                    <w:top w:val="single" w:sz="4" w:space="0" w:color="auto"/>
                    <w:left w:val="single" w:sz="4" w:space="0" w:color="auto"/>
                    <w:bottom w:val="single" w:sz="4" w:space="0" w:color="auto"/>
                    <w:right w:val="single" w:sz="4" w:space="0" w:color="auto"/>
                  </w:tcBorders>
                  <w:noWrap/>
                  <w:hideMark/>
                </w:tcPr>
                <w:p w14:paraId="2B6D0E01"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123CDI</w:t>
                  </w:r>
                </w:p>
              </w:tc>
              <w:tc>
                <w:tcPr>
                  <w:tcW w:w="851" w:type="dxa"/>
                  <w:tcBorders>
                    <w:top w:val="single" w:sz="4" w:space="0" w:color="auto"/>
                    <w:left w:val="single" w:sz="4" w:space="0" w:color="auto"/>
                    <w:bottom w:val="single" w:sz="4" w:space="0" w:color="auto"/>
                    <w:right w:val="single" w:sz="4" w:space="0" w:color="auto"/>
                  </w:tcBorders>
                  <w:noWrap/>
                  <w:hideMark/>
                </w:tcPr>
                <w:p w14:paraId="11BF159B"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r w:rsidR="000013DC" w14:paraId="27B79BE5"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7ADA1093"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553753006</w:t>
                  </w:r>
                </w:p>
              </w:tc>
              <w:tc>
                <w:tcPr>
                  <w:tcW w:w="4022" w:type="dxa"/>
                  <w:tcBorders>
                    <w:top w:val="single" w:sz="4" w:space="0" w:color="auto"/>
                    <w:left w:val="single" w:sz="4" w:space="0" w:color="auto"/>
                    <w:bottom w:val="single" w:sz="4" w:space="0" w:color="auto"/>
                    <w:right w:val="single" w:sz="4" w:space="0" w:color="auto"/>
                  </w:tcBorders>
                  <w:noWrap/>
                  <w:hideMark/>
                </w:tcPr>
                <w:p w14:paraId="1ABAC8FF"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ESPACE FINANCEMENT</w:t>
                  </w:r>
                </w:p>
              </w:tc>
              <w:tc>
                <w:tcPr>
                  <w:tcW w:w="851" w:type="dxa"/>
                  <w:tcBorders>
                    <w:top w:val="single" w:sz="4" w:space="0" w:color="auto"/>
                    <w:left w:val="single" w:sz="4" w:space="0" w:color="auto"/>
                    <w:bottom w:val="single" w:sz="4" w:space="0" w:color="auto"/>
                    <w:right w:val="single" w:sz="4" w:space="0" w:color="auto"/>
                  </w:tcBorders>
                  <w:noWrap/>
                  <w:hideMark/>
                </w:tcPr>
                <w:p w14:paraId="0ABDA034"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r w:rsidR="000013DC" w14:paraId="5DF8A843"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49E47216"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554780018</w:t>
                  </w:r>
                </w:p>
              </w:tc>
              <w:tc>
                <w:tcPr>
                  <w:tcW w:w="4022" w:type="dxa"/>
                  <w:tcBorders>
                    <w:top w:val="single" w:sz="4" w:space="0" w:color="auto"/>
                    <w:left w:val="single" w:sz="4" w:space="0" w:color="auto"/>
                    <w:bottom w:val="single" w:sz="4" w:space="0" w:color="auto"/>
                    <w:right w:val="single" w:sz="4" w:space="0" w:color="auto"/>
                  </w:tcBorders>
                  <w:noWrap/>
                  <w:hideMark/>
                </w:tcPr>
                <w:p w14:paraId="5BF9A449"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FONDS DE PARTICIPATION WALLONIE</w:t>
                  </w:r>
                </w:p>
              </w:tc>
              <w:tc>
                <w:tcPr>
                  <w:tcW w:w="851" w:type="dxa"/>
                  <w:tcBorders>
                    <w:top w:val="single" w:sz="4" w:space="0" w:color="auto"/>
                    <w:left w:val="single" w:sz="4" w:space="0" w:color="auto"/>
                    <w:bottom w:val="single" w:sz="4" w:space="0" w:color="auto"/>
                    <w:right w:val="single" w:sz="4" w:space="0" w:color="auto"/>
                  </w:tcBorders>
                  <w:noWrap/>
                  <w:hideMark/>
                </w:tcPr>
                <w:p w14:paraId="13206CBF"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r w:rsidR="000013DC" w14:paraId="22D90E37"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275BFA1E"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568575002</w:t>
                  </w:r>
                </w:p>
              </w:tc>
              <w:tc>
                <w:tcPr>
                  <w:tcW w:w="4022" w:type="dxa"/>
                  <w:tcBorders>
                    <w:top w:val="single" w:sz="4" w:space="0" w:color="auto"/>
                    <w:left w:val="single" w:sz="4" w:space="0" w:color="auto"/>
                    <w:bottom w:val="single" w:sz="4" w:space="0" w:color="auto"/>
                    <w:right w:val="single" w:sz="4" w:space="0" w:color="auto"/>
                  </w:tcBorders>
                  <w:noWrap/>
                  <w:hideMark/>
                </w:tcPr>
                <w:p w14:paraId="0E971A55"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AGENCE DU NUMERIQUE</w:t>
                  </w:r>
                </w:p>
              </w:tc>
              <w:tc>
                <w:tcPr>
                  <w:tcW w:w="851" w:type="dxa"/>
                  <w:tcBorders>
                    <w:top w:val="single" w:sz="4" w:space="0" w:color="auto"/>
                    <w:left w:val="single" w:sz="4" w:space="0" w:color="auto"/>
                    <w:bottom w:val="single" w:sz="4" w:space="0" w:color="auto"/>
                    <w:right w:val="single" w:sz="4" w:space="0" w:color="auto"/>
                  </w:tcBorders>
                  <w:noWrap/>
                  <w:hideMark/>
                </w:tcPr>
                <w:p w14:paraId="55D9E2A7"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r w:rsidR="000013DC" w14:paraId="70C062E0"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7C031CE2"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652991825</w:t>
                  </w:r>
                </w:p>
              </w:tc>
              <w:tc>
                <w:tcPr>
                  <w:tcW w:w="4022" w:type="dxa"/>
                  <w:tcBorders>
                    <w:top w:val="single" w:sz="4" w:space="0" w:color="auto"/>
                    <w:left w:val="single" w:sz="4" w:space="0" w:color="auto"/>
                    <w:bottom w:val="single" w:sz="4" w:space="0" w:color="auto"/>
                    <w:right w:val="single" w:sz="4" w:space="0" w:color="auto"/>
                  </w:tcBorders>
                  <w:noWrap/>
                  <w:hideMark/>
                </w:tcPr>
                <w:p w14:paraId="1E780031"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Contrat de rivière Moselle ASBL</w:t>
                  </w:r>
                </w:p>
              </w:tc>
              <w:tc>
                <w:tcPr>
                  <w:tcW w:w="851" w:type="dxa"/>
                  <w:tcBorders>
                    <w:top w:val="single" w:sz="4" w:space="0" w:color="auto"/>
                    <w:left w:val="single" w:sz="4" w:space="0" w:color="auto"/>
                    <w:bottom w:val="single" w:sz="4" w:space="0" w:color="auto"/>
                    <w:right w:val="single" w:sz="4" w:space="0" w:color="auto"/>
                  </w:tcBorders>
                  <w:noWrap/>
                  <w:hideMark/>
                </w:tcPr>
                <w:p w14:paraId="7CAC1577"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r w:rsidR="000013DC" w14:paraId="3D5F1F4F"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1F9E13E7"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657816980</w:t>
                  </w:r>
                </w:p>
              </w:tc>
              <w:tc>
                <w:tcPr>
                  <w:tcW w:w="4022" w:type="dxa"/>
                  <w:tcBorders>
                    <w:top w:val="single" w:sz="4" w:space="0" w:color="auto"/>
                    <w:left w:val="single" w:sz="4" w:space="0" w:color="auto"/>
                    <w:bottom w:val="single" w:sz="4" w:space="0" w:color="auto"/>
                    <w:right w:val="single" w:sz="4" w:space="0" w:color="auto"/>
                  </w:tcBorders>
                  <w:noWrap/>
                  <w:vAlign w:val="bottom"/>
                  <w:hideMark/>
                </w:tcPr>
                <w:p w14:paraId="0E6E4762"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WALLONIA OFFSHORE WIND</w:t>
                  </w:r>
                </w:p>
              </w:tc>
              <w:tc>
                <w:tcPr>
                  <w:tcW w:w="851" w:type="dxa"/>
                  <w:tcBorders>
                    <w:top w:val="single" w:sz="4" w:space="0" w:color="auto"/>
                    <w:left w:val="single" w:sz="4" w:space="0" w:color="auto"/>
                    <w:bottom w:val="single" w:sz="4" w:space="0" w:color="auto"/>
                    <w:right w:val="single" w:sz="4" w:space="0" w:color="auto"/>
                  </w:tcBorders>
                  <w:noWrap/>
                  <w:hideMark/>
                </w:tcPr>
                <w:p w14:paraId="37B53280"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r w:rsidR="000013DC" w14:paraId="1317B901"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tcPr>
                <w:p w14:paraId="0540E621" w14:textId="77777777" w:rsidR="000013DC" w:rsidRPr="00AD7D01" w:rsidRDefault="000013DC" w:rsidP="000013DC">
                  <w:pPr>
                    <w:spacing w:before="60" w:after="60" w:line="240" w:lineRule="auto"/>
                    <w:jc w:val="center"/>
                    <w:rPr>
                      <w:rFonts w:eastAsia="Times New Roman"/>
                      <w:color w:val="000000"/>
                      <w:sz w:val="16"/>
                      <w:szCs w:val="16"/>
                      <w:lang w:eastAsia="fr-BE"/>
                    </w:rPr>
                  </w:pPr>
                  <w:r w:rsidRPr="00AD7D01">
                    <w:rPr>
                      <w:rFonts w:eastAsia="Times New Roman"/>
                      <w:color w:val="000000"/>
                      <w:sz w:val="16"/>
                      <w:szCs w:val="16"/>
                      <w:lang w:eastAsia="fr-BE"/>
                    </w:rPr>
                    <w:t>657881714</w:t>
                  </w:r>
                </w:p>
              </w:tc>
              <w:tc>
                <w:tcPr>
                  <w:tcW w:w="4022" w:type="dxa"/>
                  <w:tcBorders>
                    <w:top w:val="single" w:sz="4" w:space="0" w:color="auto"/>
                    <w:left w:val="single" w:sz="4" w:space="0" w:color="auto"/>
                    <w:bottom w:val="single" w:sz="4" w:space="0" w:color="auto"/>
                    <w:right w:val="single" w:sz="4" w:space="0" w:color="auto"/>
                  </w:tcBorders>
                  <w:noWrap/>
                  <w:vAlign w:val="bottom"/>
                </w:tcPr>
                <w:p w14:paraId="25C93DF5" w14:textId="77777777" w:rsidR="000013DC" w:rsidRPr="00C159BF" w:rsidRDefault="000013DC" w:rsidP="000013DC">
                  <w:pPr>
                    <w:spacing w:before="60" w:after="60" w:line="240" w:lineRule="auto"/>
                    <w:rPr>
                      <w:rFonts w:eastAsia="Times New Roman"/>
                      <w:color w:val="000000"/>
                      <w:sz w:val="16"/>
                      <w:szCs w:val="16"/>
                      <w:lang w:eastAsia="fr-BE"/>
                    </w:rPr>
                  </w:pPr>
                  <w:r w:rsidRPr="00C159BF">
                    <w:rPr>
                      <w:rFonts w:eastAsia="Times New Roman"/>
                      <w:color w:val="000000"/>
                      <w:sz w:val="16"/>
                      <w:szCs w:val="16"/>
                      <w:lang w:eastAsia="fr-BE"/>
                    </w:rPr>
                    <w:t>VAL SAINT-LAMBERT OFFICE PARK</w:t>
                  </w:r>
                </w:p>
              </w:tc>
              <w:tc>
                <w:tcPr>
                  <w:tcW w:w="851" w:type="dxa"/>
                  <w:tcBorders>
                    <w:top w:val="single" w:sz="4" w:space="0" w:color="auto"/>
                    <w:left w:val="single" w:sz="4" w:space="0" w:color="auto"/>
                    <w:bottom w:val="single" w:sz="4" w:space="0" w:color="auto"/>
                    <w:right w:val="single" w:sz="4" w:space="0" w:color="auto"/>
                  </w:tcBorders>
                  <w:noWrap/>
                </w:tcPr>
                <w:p w14:paraId="345A9BCC" w14:textId="77777777" w:rsidR="000013DC" w:rsidRPr="00AD7D01" w:rsidRDefault="000013DC" w:rsidP="000013DC">
                  <w:pPr>
                    <w:spacing w:before="60" w:after="60" w:line="240" w:lineRule="auto"/>
                    <w:jc w:val="center"/>
                    <w:rPr>
                      <w:rFonts w:eastAsia="Times New Roman"/>
                      <w:color w:val="000000"/>
                      <w:sz w:val="16"/>
                      <w:szCs w:val="16"/>
                      <w:lang w:eastAsia="fr-BE"/>
                    </w:rPr>
                  </w:pPr>
                  <w:r w:rsidRPr="00AD7D01">
                    <w:rPr>
                      <w:rFonts w:eastAsia="Times New Roman"/>
                      <w:color w:val="000000"/>
                      <w:sz w:val="16"/>
                      <w:szCs w:val="16"/>
                      <w:lang w:eastAsia="fr-BE"/>
                    </w:rPr>
                    <w:t>Type 3</w:t>
                  </w:r>
                </w:p>
              </w:tc>
            </w:tr>
            <w:tr w:rsidR="000013DC" w14:paraId="3675D47E"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10211151"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667687820</w:t>
                  </w:r>
                </w:p>
              </w:tc>
              <w:tc>
                <w:tcPr>
                  <w:tcW w:w="4022" w:type="dxa"/>
                  <w:tcBorders>
                    <w:top w:val="single" w:sz="4" w:space="0" w:color="auto"/>
                    <w:left w:val="single" w:sz="4" w:space="0" w:color="auto"/>
                    <w:bottom w:val="single" w:sz="4" w:space="0" w:color="auto"/>
                    <w:right w:val="single" w:sz="4" w:space="0" w:color="auto"/>
                  </w:tcBorders>
                  <w:noWrap/>
                  <w:hideMark/>
                </w:tcPr>
                <w:p w14:paraId="5FA1FB82" w14:textId="77777777" w:rsidR="000013DC" w:rsidRDefault="000013DC" w:rsidP="000013DC">
                  <w:pPr>
                    <w:spacing w:before="60" w:after="60" w:line="240" w:lineRule="auto"/>
                    <w:rPr>
                      <w:rFonts w:eastAsia="Times New Roman"/>
                      <w:color w:val="FF0000"/>
                      <w:sz w:val="16"/>
                      <w:szCs w:val="16"/>
                      <w:lang w:eastAsia="fr-BE"/>
                    </w:rPr>
                  </w:pPr>
                  <w:r>
                    <w:rPr>
                      <w:rFonts w:eastAsia="Times New Roman"/>
                      <w:color w:val="000000"/>
                      <w:sz w:val="16"/>
                      <w:szCs w:val="16"/>
                      <w:lang w:eastAsia="fr-BE"/>
                    </w:rPr>
                    <w:t xml:space="preserve">IMBC 2020 </w:t>
                  </w:r>
                </w:p>
              </w:tc>
              <w:tc>
                <w:tcPr>
                  <w:tcW w:w="851" w:type="dxa"/>
                  <w:tcBorders>
                    <w:top w:val="single" w:sz="4" w:space="0" w:color="auto"/>
                    <w:left w:val="single" w:sz="4" w:space="0" w:color="auto"/>
                    <w:bottom w:val="single" w:sz="4" w:space="0" w:color="auto"/>
                    <w:right w:val="single" w:sz="4" w:space="0" w:color="auto"/>
                  </w:tcBorders>
                  <w:noWrap/>
                  <w:hideMark/>
                </w:tcPr>
                <w:p w14:paraId="643A9513"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r w:rsidR="000013DC" w14:paraId="67C00881"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6165B066"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667964566</w:t>
                  </w:r>
                </w:p>
              </w:tc>
              <w:tc>
                <w:tcPr>
                  <w:tcW w:w="4022" w:type="dxa"/>
                  <w:tcBorders>
                    <w:top w:val="single" w:sz="4" w:space="0" w:color="auto"/>
                    <w:left w:val="single" w:sz="4" w:space="0" w:color="auto"/>
                    <w:bottom w:val="single" w:sz="4" w:space="0" w:color="auto"/>
                    <w:right w:val="single" w:sz="4" w:space="0" w:color="auto"/>
                  </w:tcBorders>
                  <w:noWrap/>
                  <w:hideMark/>
                </w:tcPr>
                <w:p w14:paraId="152D35F7"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FONDS DE CAPITAL A RISQUE 2020</w:t>
                  </w:r>
                  <w:r>
                    <w:rPr>
                      <w:rFonts w:eastAsia="Times New Roman"/>
                      <w:color w:val="FF0000"/>
                      <w:sz w:val="16"/>
                      <w:szCs w:val="16"/>
                      <w:lang w:eastAsia="fr-BE"/>
                    </w:rPr>
                    <w:t xml:space="preserve"> </w:t>
                  </w:r>
                </w:p>
              </w:tc>
              <w:tc>
                <w:tcPr>
                  <w:tcW w:w="851" w:type="dxa"/>
                  <w:tcBorders>
                    <w:top w:val="single" w:sz="4" w:space="0" w:color="auto"/>
                    <w:left w:val="single" w:sz="4" w:space="0" w:color="auto"/>
                    <w:bottom w:val="single" w:sz="4" w:space="0" w:color="auto"/>
                    <w:right w:val="single" w:sz="4" w:space="0" w:color="auto"/>
                  </w:tcBorders>
                  <w:noWrap/>
                  <w:hideMark/>
                </w:tcPr>
                <w:p w14:paraId="027BF058"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r w:rsidR="000013DC" w14:paraId="69ED3567"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4D1320F8" w14:textId="77777777" w:rsidR="000013DC" w:rsidRDefault="000013DC" w:rsidP="000013DC">
                  <w:pPr>
                    <w:spacing w:before="60" w:after="60" w:line="240" w:lineRule="auto"/>
                    <w:jc w:val="center"/>
                    <w:rPr>
                      <w:rFonts w:eastAsia="Times New Roman"/>
                      <w:sz w:val="16"/>
                      <w:szCs w:val="16"/>
                      <w:lang w:eastAsia="fr-BE"/>
                    </w:rPr>
                  </w:pPr>
                  <w:r>
                    <w:rPr>
                      <w:rFonts w:eastAsia="Times New Roman"/>
                      <w:color w:val="000000"/>
                      <w:sz w:val="16"/>
                      <w:szCs w:val="16"/>
                      <w:lang w:eastAsia="fr-BE"/>
                    </w:rPr>
                    <w:t>669741844</w:t>
                  </w:r>
                </w:p>
              </w:tc>
              <w:tc>
                <w:tcPr>
                  <w:tcW w:w="4022" w:type="dxa"/>
                  <w:tcBorders>
                    <w:top w:val="single" w:sz="4" w:space="0" w:color="auto"/>
                    <w:left w:val="single" w:sz="4" w:space="0" w:color="auto"/>
                    <w:bottom w:val="single" w:sz="4" w:space="0" w:color="auto"/>
                    <w:right w:val="single" w:sz="4" w:space="0" w:color="auto"/>
                  </w:tcBorders>
                  <w:noWrap/>
                  <w:vAlign w:val="bottom"/>
                  <w:hideMark/>
                </w:tcPr>
                <w:p w14:paraId="71E4AE58" w14:textId="77777777" w:rsidR="000013DC" w:rsidRPr="00C159BF" w:rsidRDefault="000013DC" w:rsidP="000013DC">
                  <w:pPr>
                    <w:spacing w:before="60" w:after="60" w:line="240" w:lineRule="auto"/>
                    <w:rPr>
                      <w:rFonts w:eastAsia="Times New Roman"/>
                      <w:sz w:val="16"/>
                      <w:szCs w:val="16"/>
                      <w:lang w:eastAsia="fr-BE"/>
                    </w:rPr>
                  </w:pPr>
                  <w:r w:rsidRPr="00C159BF">
                    <w:rPr>
                      <w:rFonts w:eastAsia="Times New Roman"/>
                      <w:color w:val="000000"/>
                      <w:sz w:val="16"/>
                      <w:szCs w:val="16"/>
                      <w:lang w:eastAsia="fr-BE"/>
                    </w:rPr>
                    <w:t>NAMUR INVEST INNIVATION ET CROISSANCE</w:t>
                  </w:r>
                </w:p>
              </w:tc>
              <w:tc>
                <w:tcPr>
                  <w:tcW w:w="851" w:type="dxa"/>
                  <w:tcBorders>
                    <w:top w:val="single" w:sz="4" w:space="0" w:color="auto"/>
                    <w:left w:val="single" w:sz="4" w:space="0" w:color="auto"/>
                    <w:bottom w:val="single" w:sz="4" w:space="0" w:color="auto"/>
                    <w:right w:val="single" w:sz="4" w:space="0" w:color="auto"/>
                  </w:tcBorders>
                  <w:noWrap/>
                  <w:hideMark/>
                </w:tcPr>
                <w:p w14:paraId="6D016784" w14:textId="77777777" w:rsidR="000013DC" w:rsidRDefault="000013DC" w:rsidP="000013DC">
                  <w:pPr>
                    <w:spacing w:before="60" w:after="60" w:line="240" w:lineRule="auto"/>
                    <w:jc w:val="center"/>
                    <w:rPr>
                      <w:rFonts w:eastAsia="Times New Roman"/>
                      <w:sz w:val="16"/>
                      <w:szCs w:val="16"/>
                      <w:lang w:eastAsia="fr-BE"/>
                    </w:rPr>
                  </w:pPr>
                  <w:r>
                    <w:rPr>
                      <w:rFonts w:eastAsia="Times New Roman"/>
                      <w:color w:val="000000"/>
                      <w:sz w:val="16"/>
                      <w:szCs w:val="16"/>
                      <w:lang w:eastAsia="fr-BE"/>
                    </w:rPr>
                    <w:t>Type 3</w:t>
                  </w:r>
                </w:p>
              </w:tc>
            </w:tr>
            <w:tr w:rsidR="000013DC" w14:paraId="0DB5B7B4"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4C269366" w14:textId="77777777" w:rsidR="000013DC" w:rsidRDefault="000013DC" w:rsidP="000013DC">
                  <w:pPr>
                    <w:spacing w:before="60" w:after="60" w:line="240" w:lineRule="auto"/>
                    <w:jc w:val="center"/>
                    <w:rPr>
                      <w:rFonts w:eastAsia="Times New Roman"/>
                      <w:sz w:val="16"/>
                      <w:szCs w:val="16"/>
                      <w:lang w:eastAsia="fr-BE"/>
                    </w:rPr>
                  </w:pPr>
                  <w:r>
                    <w:rPr>
                      <w:rFonts w:eastAsia="Times New Roman"/>
                      <w:sz w:val="16"/>
                      <w:szCs w:val="16"/>
                      <w:lang w:eastAsia="fr-BE"/>
                    </w:rPr>
                    <w:t>669955343</w:t>
                  </w:r>
                </w:p>
              </w:tc>
              <w:tc>
                <w:tcPr>
                  <w:tcW w:w="4022" w:type="dxa"/>
                  <w:tcBorders>
                    <w:top w:val="single" w:sz="4" w:space="0" w:color="auto"/>
                    <w:left w:val="single" w:sz="4" w:space="0" w:color="auto"/>
                    <w:bottom w:val="single" w:sz="4" w:space="0" w:color="auto"/>
                    <w:right w:val="single" w:sz="4" w:space="0" w:color="auto"/>
                  </w:tcBorders>
                  <w:noWrap/>
                  <w:vAlign w:val="bottom"/>
                  <w:hideMark/>
                </w:tcPr>
                <w:p w14:paraId="7EF187DE" w14:textId="77777777" w:rsidR="000013DC" w:rsidRDefault="000013DC" w:rsidP="000013DC">
                  <w:pPr>
                    <w:spacing w:before="60" w:after="60" w:line="240" w:lineRule="auto"/>
                    <w:rPr>
                      <w:rFonts w:eastAsia="Times New Roman"/>
                      <w:sz w:val="16"/>
                      <w:szCs w:val="16"/>
                      <w:lang w:eastAsia="fr-BE"/>
                    </w:rPr>
                  </w:pPr>
                  <w:r>
                    <w:rPr>
                      <w:rFonts w:eastAsia="Times New Roman"/>
                      <w:sz w:val="16"/>
                      <w:szCs w:val="16"/>
                      <w:lang w:eastAsia="fr-BE"/>
                    </w:rPr>
                    <w:t>B2START</w:t>
                  </w:r>
                </w:p>
              </w:tc>
              <w:tc>
                <w:tcPr>
                  <w:tcW w:w="851" w:type="dxa"/>
                  <w:tcBorders>
                    <w:top w:val="single" w:sz="4" w:space="0" w:color="auto"/>
                    <w:left w:val="single" w:sz="4" w:space="0" w:color="auto"/>
                    <w:bottom w:val="single" w:sz="4" w:space="0" w:color="auto"/>
                    <w:right w:val="single" w:sz="4" w:space="0" w:color="auto"/>
                  </w:tcBorders>
                  <w:noWrap/>
                  <w:hideMark/>
                </w:tcPr>
                <w:p w14:paraId="12F64B5C" w14:textId="77777777" w:rsidR="000013DC" w:rsidRDefault="000013DC" w:rsidP="000013DC">
                  <w:pPr>
                    <w:spacing w:before="60" w:after="60" w:line="240" w:lineRule="auto"/>
                    <w:jc w:val="center"/>
                    <w:rPr>
                      <w:rFonts w:eastAsia="Times New Roman"/>
                      <w:sz w:val="16"/>
                      <w:szCs w:val="16"/>
                      <w:lang w:eastAsia="fr-BE"/>
                    </w:rPr>
                  </w:pPr>
                  <w:r>
                    <w:rPr>
                      <w:rFonts w:eastAsia="Times New Roman"/>
                      <w:sz w:val="16"/>
                      <w:szCs w:val="16"/>
                      <w:lang w:eastAsia="fr-BE"/>
                    </w:rPr>
                    <w:t>Type 3</w:t>
                  </w:r>
                </w:p>
              </w:tc>
            </w:tr>
            <w:tr w:rsidR="000013DC" w14:paraId="7CDD22CE"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0F553F79"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670937716</w:t>
                  </w:r>
                </w:p>
              </w:tc>
              <w:tc>
                <w:tcPr>
                  <w:tcW w:w="4022" w:type="dxa"/>
                  <w:tcBorders>
                    <w:top w:val="single" w:sz="4" w:space="0" w:color="auto"/>
                    <w:left w:val="single" w:sz="4" w:space="0" w:color="auto"/>
                    <w:bottom w:val="single" w:sz="4" w:space="0" w:color="auto"/>
                    <w:right w:val="single" w:sz="4" w:space="0" w:color="auto"/>
                  </w:tcBorders>
                  <w:noWrap/>
                  <w:vAlign w:val="bottom"/>
                  <w:hideMark/>
                </w:tcPr>
                <w:p w14:paraId="5470B895"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Belgique DEVELOPPEMENT EUROPE DEUX</w:t>
                  </w:r>
                </w:p>
              </w:tc>
              <w:tc>
                <w:tcPr>
                  <w:tcW w:w="851" w:type="dxa"/>
                  <w:tcBorders>
                    <w:top w:val="single" w:sz="4" w:space="0" w:color="auto"/>
                    <w:left w:val="single" w:sz="4" w:space="0" w:color="auto"/>
                    <w:bottom w:val="single" w:sz="4" w:space="0" w:color="auto"/>
                    <w:right w:val="single" w:sz="4" w:space="0" w:color="auto"/>
                  </w:tcBorders>
                  <w:noWrap/>
                  <w:hideMark/>
                </w:tcPr>
                <w:p w14:paraId="03660BBE"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r w:rsidR="000013DC" w14:paraId="19108F2E"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4A8D2E2C" w14:textId="77777777" w:rsidR="000013DC" w:rsidRDefault="000013DC" w:rsidP="000013DC">
                  <w:pPr>
                    <w:spacing w:before="60" w:after="60" w:line="240" w:lineRule="auto"/>
                    <w:jc w:val="center"/>
                    <w:rPr>
                      <w:rFonts w:eastAsia="Times New Roman"/>
                      <w:sz w:val="16"/>
                      <w:szCs w:val="16"/>
                      <w:lang w:eastAsia="fr-BE"/>
                    </w:rPr>
                  </w:pPr>
                  <w:r>
                    <w:rPr>
                      <w:rFonts w:eastAsia="Times New Roman"/>
                      <w:sz w:val="16"/>
                      <w:szCs w:val="16"/>
                      <w:lang w:eastAsia="fr-BE"/>
                    </w:rPr>
                    <w:t>672421123</w:t>
                  </w:r>
                </w:p>
              </w:tc>
              <w:tc>
                <w:tcPr>
                  <w:tcW w:w="4022" w:type="dxa"/>
                  <w:tcBorders>
                    <w:top w:val="single" w:sz="4" w:space="0" w:color="auto"/>
                    <w:left w:val="single" w:sz="4" w:space="0" w:color="auto"/>
                    <w:bottom w:val="single" w:sz="4" w:space="0" w:color="auto"/>
                    <w:right w:val="single" w:sz="4" w:space="0" w:color="auto"/>
                  </w:tcBorders>
                  <w:noWrap/>
                  <w:vAlign w:val="bottom"/>
                  <w:hideMark/>
                </w:tcPr>
                <w:p w14:paraId="25313935"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 xml:space="preserve">WAPI 2020 </w:t>
                  </w:r>
                </w:p>
              </w:tc>
              <w:tc>
                <w:tcPr>
                  <w:tcW w:w="851" w:type="dxa"/>
                  <w:tcBorders>
                    <w:top w:val="single" w:sz="4" w:space="0" w:color="auto"/>
                    <w:left w:val="single" w:sz="4" w:space="0" w:color="auto"/>
                    <w:bottom w:val="single" w:sz="4" w:space="0" w:color="auto"/>
                    <w:right w:val="single" w:sz="4" w:space="0" w:color="auto"/>
                  </w:tcBorders>
                  <w:noWrap/>
                  <w:hideMark/>
                </w:tcPr>
                <w:p w14:paraId="6C6C7D51"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r w:rsidR="000013DC" w14:paraId="20B4CFF7"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2B5189D7" w14:textId="77777777" w:rsidR="000013DC" w:rsidRDefault="000013DC" w:rsidP="000013DC">
                  <w:pPr>
                    <w:spacing w:before="60" w:after="60" w:line="240" w:lineRule="auto"/>
                    <w:jc w:val="center"/>
                    <w:rPr>
                      <w:rFonts w:eastAsia="Times New Roman"/>
                      <w:bCs/>
                      <w:sz w:val="16"/>
                      <w:szCs w:val="16"/>
                      <w:lang w:eastAsia="fr-BE"/>
                    </w:rPr>
                  </w:pPr>
                  <w:r>
                    <w:rPr>
                      <w:rFonts w:eastAsia="Times New Roman"/>
                      <w:bCs/>
                      <w:sz w:val="16"/>
                      <w:szCs w:val="16"/>
                      <w:lang w:eastAsia="fr-BE"/>
                    </w:rPr>
                    <w:t>695982819</w:t>
                  </w:r>
                </w:p>
              </w:tc>
              <w:tc>
                <w:tcPr>
                  <w:tcW w:w="4022" w:type="dxa"/>
                  <w:tcBorders>
                    <w:top w:val="single" w:sz="4" w:space="0" w:color="auto"/>
                    <w:left w:val="single" w:sz="4" w:space="0" w:color="auto"/>
                    <w:bottom w:val="single" w:sz="4" w:space="0" w:color="auto"/>
                    <w:right w:val="single" w:sz="4" w:space="0" w:color="auto"/>
                  </w:tcBorders>
                  <w:noWrap/>
                  <w:vAlign w:val="bottom"/>
                  <w:hideMark/>
                </w:tcPr>
                <w:p w14:paraId="7221C46F" w14:textId="77777777" w:rsidR="000013DC" w:rsidRDefault="000013DC" w:rsidP="000013DC">
                  <w:pPr>
                    <w:spacing w:before="60" w:after="60" w:line="240" w:lineRule="auto"/>
                    <w:rPr>
                      <w:rFonts w:eastAsia="Times New Roman"/>
                      <w:bCs/>
                      <w:sz w:val="16"/>
                      <w:szCs w:val="16"/>
                      <w:lang w:eastAsia="fr-BE"/>
                    </w:rPr>
                  </w:pPr>
                  <w:r>
                    <w:rPr>
                      <w:rFonts w:eastAsia="Times New Roman"/>
                      <w:bCs/>
                      <w:sz w:val="16"/>
                      <w:szCs w:val="16"/>
                      <w:lang w:eastAsia="fr-BE"/>
                    </w:rPr>
                    <w:t>Parentia Wallonie</w:t>
                  </w:r>
                </w:p>
              </w:tc>
              <w:tc>
                <w:tcPr>
                  <w:tcW w:w="851" w:type="dxa"/>
                  <w:tcBorders>
                    <w:top w:val="single" w:sz="4" w:space="0" w:color="auto"/>
                    <w:left w:val="single" w:sz="4" w:space="0" w:color="auto"/>
                    <w:bottom w:val="single" w:sz="4" w:space="0" w:color="auto"/>
                    <w:right w:val="single" w:sz="4" w:space="0" w:color="auto"/>
                  </w:tcBorders>
                  <w:noWrap/>
                  <w:hideMark/>
                </w:tcPr>
                <w:p w14:paraId="1479D388" w14:textId="77777777" w:rsidR="000013DC" w:rsidRDefault="000013DC" w:rsidP="000013DC">
                  <w:pPr>
                    <w:spacing w:before="60" w:after="60" w:line="240" w:lineRule="auto"/>
                    <w:jc w:val="center"/>
                    <w:rPr>
                      <w:rFonts w:eastAsia="Times New Roman"/>
                      <w:bCs/>
                      <w:sz w:val="16"/>
                      <w:szCs w:val="16"/>
                      <w:lang w:eastAsia="fr-BE"/>
                    </w:rPr>
                  </w:pPr>
                  <w:r>
                    <w:rPr>
                      <w:rFonts w:eastAsia="Times New Roman"/>
                      <w:bCs/>
                      <w:sz w:val="16"/>
                      <w:szCs w:val="16"/>
                      <w:lang w:eastAsia="fr-BE"/>
                    </w:rPr>
                    <w:t>Type 3</w:t>
                  </w:r>
                </w:p>
              </w:tc>
            </w:tr>
            <w:tr w:rsidR="000013DC" w14:paraId="191B1719"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539AFC1D" w14:textId="77777777" w:rsidR="000013DC" w:rsidRDefault="000013DC" w:rsidP="000013DC">
                  <w:pPr>
                    <w:spacing w:before="60" w:after="60" w:line="240" w:lineRule="auto"/>
                    <w:jc w:val="center"/>
                    <w:rPr>
                      <w:rFonts w:eastAsia="Times New Roman"/>
                      <w:bCs/>
                      <w:sz w:val="16"/>
                      <w:szCs w:val="16"/>
                      <w:lang w:eastAsia="fr-BE"/>
                    </w:rPr>
                  </w:pPr>
                  <w:r>
                    <w:rPr>
                      <w:rFonts w:eastAsia="Times New Roman"/>
                      <w:bCs/>
                      <w:sz w:val="16"/>
                      <w:szCs w:val="16"/>
                      <w:lang w:eastAsia="fr-BE"/>
                    </w:rPr>
                    <w:t>697584804</w:t>
                  </w:r>
                </w:p>
              </w:tc>
              <w:tc>
                <w:tcPr>
                  <w:tcW w:w="4022" w:type="dxa"/>
                  <w:tcBorders>
                    <w:top w:val="single" w:sz="4" w:space="0" w:color="auto"/>
                    <w:left w:val="single" w:sz="4" w:space="0" w:color="auto"/>
                    <w:bottom w:val="single" w:sz="4" w:space="0" w:color="auto"/>
                    <w:right w:val="single" w:sz="4" w:space="0" w:color="auto"/>
                  </w:tcBorders>
                  <w:noWrap/>
                  <w:vAlign w:val="bottom"/>
                  <w:hideMark/>
                </w:tcPr>
                <w:p w14:paraId="7BC6C603" w14:textId="77777777" w:rsidR="000013DC" w:rsidRDefault="000013DC" w:rsidP="000013DC">
                  <w:pPr>
                    <w:spacing w:before="60" w:after="60" w:line="240" w:lineRule="auto"/>
                    <w:rPr>
                      <w:rFonts w:eastAsia="Times New Roman"/>
                      <w:b/>
                      <w:sz w:val="16"/>
                      <w:szCs w:val="16"/>
                      <w:lang w:eastAsia="fr-BE"/>
                    </w:rPr>
                  </w:pPr>
                  <w:r>
                    <w:rPr>
                      <w:rFonts w:eastAsia="Times New Roman"/>
                      <w:bCs/>
                      <w:sz w:val="16"/>
                      <w:szCs w:val="16"/>
                      <w:lang w:eastAsia="fr-BE"/>
                    </w:rPr>
                    <w:t>Caisse Wallonne d’Allocations Familiales Camille</w:t>
                  </w:r>
                </w:p>
              </w:tc>
              <w:tc>
                <w:tcPr>
                  <w:tcW w:w="851" w:type="dxa"/>
                  <w:tcBorders>
                    <w:top w:val="single" w:sz="4" w:space="0" w:color="auto"/>
                    <w:left w:val="single" w:sz="4" w:space="0" w:color="auto"/>
                    <w:bottom w:val="single" w:sz="4" w:space="0" w:color="auto"/>
                    <w:right w:val="single" w:sz="4" w:space="0" w:color="auto"/>
                  </w:tcBorders>
                  <w:noWrap/>
                  <w:hideMark/>
                </w:tcPr>
                <w:p w14:paraId="13A76D5C" w14:textId="77777777" w:rsidR="000013DC" w:rsidRDefault="000013DC" w:rsidP="000013DC">
                  <w:pPr>
                    <w:spacing w:before="60" w:after="60" w:line="240" w:lineRule="auto"/>
                    <w:jc w:val="center"/>
                    <w:rPr>
                      <w:rFonts w:eastAsia="Times New Roman"/>
                      <w:bCs/>
                      <w:sz w:val="16"/>
                      <w:szCs w:val="16"/>
                      <w:lang w:eastAsia="fr-BE"/>
                    </w:rPr>
                  </w:pPr>
                  <w:r>
                    <w:rPr>
                      <w:rFonts w:eastAsia="Times New Roman"/>
                      <w:bCs/>
                      <w:sz w:val="16"/>
                      <w:szCs w:val="16"/>
                      <w:lang w:eastAsia="fr-BE"/>
                    </w:rPr>
                    <w:t>Type 3</w:t>
                  </w:r>
                </w:p>
              </w:tc>
            </w:tr>
            <w:tr w:rsidR="000013DC" w14:paraId="2F0E2F60"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3F51E828" w14:textId="77777777" w:rsidR="000013DC" w:rsidRDefault="000013DC" w:rsidP="000013DC">
                  <w:pPr>
                    <w:spacing w:before="60" w:after="60" w:line="240" w:lineRule="auto"/>
                    <w:jc w:val="center"/>
                    <w:rPr>
                      <w:rFonts w:eastAsia="Times New Roman"/>
                      <w:bCs/>
                      <w:sz w:val="16"/>
                      <w:szCs w:val="16"/>
                      <w:lang w:eastAsia="fr-BE"/>
                    </w:rPr>
                  </w:pPr>
                  <w:r>
                    <w:rPr>
                      <w:rFonts w:eastAsia="Times New Roman"/>
                      <w:bCs/>
                      <w:sz w:val="16"/>
                      <w:szCs w:val="16"/>
                      <w:lang w:eastAsia="fr-BE"/>
                    </w:rPr>
                    <w:t>697754256</w:t>
                  </w:r>
                </w:p>
              </w:tc>
              <w:tc>
                <w:tcPr>
                  <w:tcW w:w="4022" w:type="dxa"/>
                  <w:tcBorders>
                    <w:top w:val="single" w:sz="4" w:space="0" w:color="auto"/>
                    <w:left w:val="single" w:sz="4" w:space="0" w:color="auto"/>
                    <w:bottom w:val="single" w:sz="4" w:space="0" w:color="auto"/>
                    <w:right w:val="single" w:sz="4" w:space="0" w:color="auto"/>
                  </w:tcBorders>
                  <w:noWrap/>
                  <w:vAlign w:val="bottom"/>
                  <w:hideMark/>
                </w:tcPr>
                <w:p w14:paraId="44442AB6" w14:textId="77777777" w:rsidR="000013DC" w:rsidRDefault="000013DC" w:rsidP="000013DC">
                  <w:pPr>
                    <w:spacing w:before="60" w:after="60" w:line="240" w:lineRule="auto"/>
                    <w:rPr>
                      <w:rFonts w:eastAsia="Times New Roman"/>
                      <w:bCs/>
                      <w:sz w:val="16"/>
                      <w:szCs w:val="16"/>
                      <w:lang w:eastAsia="fr-BE"/>
                    </w:rPr>
                  </w:pPr>
                  <w:r>
                    <w:rPr>
                      <w:rFonts w:eastAsia="Times New Roman"/>
                      <w:bCs/>
                      <w:sz w:val="16"/>
                      <w:szCs w:val="16"/>
                      <w:lang w:eastAsia="fr-BE"/>
                    </w:rPr>
                    <w:t>Kidslife Wallonie</w:t>
                  </w:r>
                </w:p>
              </w:tc>
              <w:tc>
                <w:tcPr>
                  <w:tcW w:w="851" w:type="dxa"/>
                  <w:tcBorders>
                    <w:top w:val="single" w:sz="4" w:space="0" w:color="auto"/>
                    <w:left w:val="single" w:sz="4" w:space="0" w:color="auto"/>
                    <w:bottom w:val="single" w:sz="4" w:space="0" w:color="auto"/>
                    <w:right w:val="single" w:sz="4" w:space="0" w:color="auto"/>
                  </w:tcBorders>
                  <w:noWrap/>
                  <w:hideMark/>
                </w:tcPr>
                <w:p w14:paraId="06275C57" w14:textId="77777777" w:rsidR="000013DC" w:rsidRDefault="000013DC" w:rsidP="000013DC">
                  <w:pPr>
                    <w:spacing w:before="60" w:after="60" w:line="240" w:lineRule="auto"/>
                    <w:jc w:val="center"/>
                    <w:rPr>
                      <w:rFonts w:eastAsia="Times New Roman"/>
                      <w:bCs/>
                      <w:sz w:val="16"/>
                      <w:szCs w:val="16"/>
                      <w:lang w:eastAsia="fr-BE"/>
                    </w:rPr>
                  </w:pPr>
                  <w:r>
                    <w:rPr>
                      <w:rFonts w:eastAsia="Times New Roman"/>
                      <w:bCs/>
                      <w:sz w:val="16"/>
                      <w:szCs w:val="16"/>
                      <w:lang w:eastAsia="fr-BE"/>
                    </w:rPr>
                    <w:t>Type 3</w:t>
                  </w:r>
                </w:p>
              </w:tc>
            </w:tr>
            <w:tr w:rsidR="000013DC" w14:paraId="0F51F6D7"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4E3C5170" w14:textId="77777777" w:rsidR="000013DC" w:rsidRDefault="000013DC" w:rsidP="000013DC">
                  <w:pPr>
                    <w:spacing w:before="60" w:after="60" w:line="240" w:lineRule="auto"/>
                    <w:jc w:val="center"/>
                    <w:rPr>
                      <w:rFonts w:eastAsia="Times New Roman"/>
                      <w:bCs/>
                      <w:sz w:val="16"/>
                      <w:szCs w:val="16"/>
                      <w:lang w:eastAsia="fr-BE"/>
                    </w:rPr>
                  </w:pPr>
                  <w:r>
                    <w:rPr>
                      <w:rFonts w:eastAsia="Times New Roman"/>
                      <w:bCs/>
                      <w:sz w:val="16"/>
                      <w:szCs w:val="16"/>
                      <w:lang w:eastAsia="fr-BE"/>
                    </w:rPr>
                    <w:t>697784445</w:t>
                  </w:r>
                </w:p>
              </w:tc>
              <w:tc>
                <w:tcPr>
                  <w:tcW w:w="4022" w:type="dxa"/>
                  <w:tcBorders>
                    <w:top w:val="single" w:sz="4" w:space="0" w:color="auto"/>
                    <w:left w:val="single" w:sz="4" w:space="0" w:color="auto"/>
                    <w:bottom w:val="single" w:sz="4" w:space="0" w:color="auto"/>
                    <w:right w:val="single" w:sz="4" w:space="0" w:color="auto"/>
                  </w:tcBorders>
                  <w:noWrap/>
                  <w:vAlign w:val="bottom"/>
                  <w:hideMark/>
                </w:tcPr>
                <w:p w14:paraId="7B0D0E2D" w14:textId="77777777" w:rsidR="000013DC" w:rsidRDefault="000013DC" w:rsidP="000013DC">
                  <w:pPr>
                    <w:spacing w:before="60" w:after="60" w:line="240" w:lineRule="auto"/>
                    <w:rPr>
                      <w:rFonts w:eastAsia="Times New Roman"/>
                      <w:bCs/>
                      <w:sz w:val="16"/>
                      <w:szCs w:val="16"/>
                      <w:lang w:eastAsia="fr-BE"/>
                    </w:rPr>
                  </w:pPr>
                  <w:r>
                    <w:rPr>
                      <w:rFonts w:eastAsia="Times New Roman"/>
                      <w:bCs/>
                      <w:sz w:val="16"/>
                      <w:szCs w:val="16"/>
                      <w:lang w:eastAsia="fr-BE"/>
                    </w:rPr>
                    <w:t>INFINO WALLONIE</w:t>
                  </w:r>
                </w:p>
              </w:tc>
              <w:tc>
                <w:tcPr>
                  <w:tcW w:w="851" w:type="dxa"/>
                  <w:tcBorders>
                    <w:top w:val="single" w:sz="4" w:space="0" w:color="auto"/>
                    <w:left w:val="single" w:sz="4" w:space="0" w:color="auto"/>
                    <w:bottom w:val="single" w:sz="4" w:space="0" w:color="auto"/>
                    <w:right w:val="single" w:sz="4" w:space="0" w:color="auto"/>
                  </w:tcBorders>
                  <w:noWrap/>
                  <w:hideMark/>
                </w:tcPr>
                <w:p w14:paraId="3EE5C20B" w14:textId="77777777" w:rsidR="000013DC" w:rsidRDefault="000013DC" w:rsidP="000013DC">
                  <w:pPr>
                    <w:spacing w:before="60" w:after="60" w:line="240" w:lineRule="auto"/>
                    <w:jc w:val="center"/>
                    <w:rPr>
                      <w:rFonts w:eastAsia="Times New Roman"/>
                      <w:bCs/>
                      <w:sz w:val="16"/>
                      <w:szCs w:val="16"/>
                      <w:lang w:eastAsia="fr-BE"/>
                    </w:rPr>
                  </w:pPr>
                  <w:r>
                    <w:rPr>
                      <w:rFonts w:eastAsia="Times New Roman"/>
                      <w:bCs/>
                      <w:sz w:val="16"/>
                      <w:szCs w:val="16"/>
                      <w:lang w:eastAsia="fr-BE"/>
                    </w:rPr>
                    <w:t>Type 3</w:t>
                  </w:r>
                </w:p>
              </w:tc>
            </w:tr>
            <w:tr w:rsidR="000013DC" w14:paraId="4A64B9A6"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56775D96" w14:textId="77777777" w:rsidR="000013DC" w:rsidRDefault="000013DC" w:rsidP="000013DC">
                  <w:pPr>
                    <w:spacing w:before="60" w:after="60" w:line="240" w:lineRule="auto"/>
                    <w:jc w:val="center"/>
                    <w:rPr>
                      <w:rFonts w:eastAsia="Times New Roman"/>
                      <w:sz w:val="16"/>
                      <w:szCs w:val="16"/>
                      <w:lang w:eastAsia="fr-BE"/>
                    </w:rPr>
                  </w:pPr>
                  <w:r>
                    <w:rPr>
                      <w:rFonts w:eastAsia="Times New Roman"/>
                      <w:sz w:val="16"/>
                      <w:szCs w:val="16"/>
                      <w:lang w:eastAsia="fr-BE"/>
                    </w:rPr>
                    <w:t>705942145</w:t>
                  </w:r>
                </w:p>
              </w:tc>
              <w:tc>
                <w:tcPr>
                  <w:tcW w:w="4022" w:type="dxa"/>
                  <w:tcBorders>
                    <w:top w:val="single" w:sz="4" w:space="0" w:color="auto"/>
                    <w:left w:val="single" w:sz="4" w:space="0" w:color="auto"/>
                    <w:bottom w:val="single" w:sz="4" w:space="0" w:color="auto"/>
                    <w:right w:val="single" w:sz="4" w:space="0" w:color="auto"/>
                  </w:tcBorders>
                  <w:noWrap/>
                  <w:vAlign w:val="bottom"/>
                  <w:hideMark/>
                </w:tcPr>
                <w:p w14:paraId="3C4E2845" w14:textId="77777777" w:rsidR="000013DC" w:rsidRDefault="000013DC" w:rsidP="000013DC">
                  <w:pPr>
                    <w:spacing w:before="60" w:after="60" w:line="240" w:lineRule="auto"/>
                    <w:rPr>
                      <w:rFonts w:eastAsia="Times New Roman"/>
                      <w:sz w:val="16"/>
                      <w:szCs w:val="16"/>
                      <w:lang w:eastAsia="fr-BE"/>
                    </w:rPr>
                  </w:pPr>
                  <w:r>
                    <w:rPr>
                      <w:rFonts w:eastAsia="Times New Roman"/>
                      <w:sz w:val="16"/>
                      <w:szCs w:val="16"/>
                      <w:lang w:eastAsia="fr-BE"/>
                    </w:rPr>
                    <w:t>SOCIETE WALLONNE D’INVESTISSEMENT ET DE CONSEIL DANS LES SECTEURS DE LA SANTE, DES HOPITAUX, DE L’HEBERGEMENT DES PERSONNES AGEES, DE L’ACCUEIL DES PERSONNES HANDICAPEES</w:t>
                  </w:r>
                </w:p>
              </w:tc>
              <w:tc>
                <w:tcPr>
                  <w:tcW w:w="851" w:type="dxa"/>
                  <w:tcBorders>
                    <w:top w:val="single" w:sz="4" w:space="0" w:color="auto"/>
                    <w:left w:val="single" w:sz="4" w:space="0" w:color="auto"/>
                    <w:bottom w:val="single" w:sz="4" w:space="0" w:color="auto"/>
                    <w:right w:val="single" w:sz="4" w:space="0" w:color="auto"/>
                  </w:tcBorders>
                  <w:noWrap/>
                  <w:hideMark/>
                </w:tcPr>
                <w:p w14:paraId="1D6BC4AC" w14:textId="77777777" w:rsidR="000013DC" w:rsidRDefault="000013DC" w:rsidP="000013DC">
                  <w:pPr>
                    <w:spacing w:before="60" w:after="60" w:line="240" w:lineRule="auto"/>
                    <w:jc w:val="center"/>
                    <w:rPr>
                      <w:rFonts w:eastAsia="Times New Roman"/>
                      <w:sz w:val="16"/>
                      <w:szCs w:val="16"/>
                      <w:lang w:eastAsia="fr-BE"/>
                    </w:rPr>
                  </w:pPr>
                  <w:r>
                    <w:rPr>
                      <w:rFonts w:eastAsia="Times New Roman"/>
                      <w:sz w:val="16"/>
                      <w:szCs w:val="16"/>
                      <w:lang w:eastAsia="fr-BE"/>
                    </w:rPr>
                    <w:t>Type 3</w:t>
                  </w:r>
                </w:p>
              </w:tc>
            </w:tr>
            <w:tr w:rsidR="000013DC" w14:paraId="32478C19"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1532F3DE" w14:textId="77777777" w:rsidR="000013DC" w:rsidRPr="003A35B6" w:rsidRDefault="000013DC" w:rsidP="000013DC">
                  <w:pPr>
                    <w:spacing w:before="60" w:after="60" w:line="240" w:lineRule="auto"/>
                    <w:jc w:val="center"/>
                    <w:rPr>
                      <w:rFonts w:eastAsia="Times New Roman"/>
                      <w:color w:val="000000"/>
                      <w:sz w:val="16"/>
                      <w:szCs w:val="16"/>
                      <w:lang w:eastAsia="fr-BE"/>
                    </w:rPr>
                  </w:pPr>
                  <w:r w:rsidRPr="003A35B6">
                    <w:rPr>
                      <w:rFonts w:eastAsia="Times New Roman"/>
                      <w:color w:val="000000"/>
                      <w:sz w:val="16"/>
                      <w:szCs w:val="16"/>
                      <w:lang w:eastAsia="fr-BE"/>
                    </w:rPr>
                    <w:t>713671758</w:t>
                  </w:r>
                </w:p>
              </w:tc>
              <w:tc>
                <w:tcPr>
                  <w:tcW w:w="4022" w:type="dxa"/>
                  <w:tcBorders>
                    <w:top w:val="single" w:sz="4" w:space="0" w:color="auto"/>
                    <w:left w:val="single" w:sz="4" w:space="0" w:color="auto"/>
                    <w:bottom w:val="single" w:sz="4" w:space="0" w:color="auto"/>
                    <w:right w:val="single" w:sz="4" w:space="0" w:color="auto"/>
                  </w:tcBorders>
                  <w:noWrap/>
                  <w:hideMark/>
                </w:tcPr>
                <w:p w14:paraId="5EC247F7" w14:textId="77777777" w:rsidR="000013DC" w:rsidRPr="003A35B6" w:rsidRDefault="000013DC" w:rsidP="000013DC">
                  <w:pPr>
                    <w:spacing w:before="60" w:after="60" w:line="240" w:lineRule="auto"/>
                    <w:rPr>
                      <w:rFonts w:eastAsia="Times New Roman"/>
                      <w:color w:val="000000"/>
                      <w:sz w:val="16"/>
                      <w:szCs w:val="16"/>
                      <w:lang w:eastAsia="fr-BE"/>
                    </w:rPr>
                  </w:pPr>
                  <w:r w:rsidRPr="003A35B6">
                    <w:rPr>
                      <w:rFonts w:eastAsia="Times New Roman"/>
                      <w:color w:val="000000"/>
                      <w:sz w:val="16"/>
                      <w:szCs w:val="16"/>
                      <w:lang w:eastAsia="fr-BE"/>
                    </w:rPr>
                    <w:t>Société Mutualiste Régionale des Mutualités Chrétiennes pour la Région wallonne</w:t>
                  </w:r>
                </w:p>
              </w:tc>
              <w:tc>
                <w:tcPr>
                  <w:tcW w:w="851" w:type="dxa"/>
                  <w:tcBorders>
                    <w:top w:val="single" w:sz="4" w:space="0" w:color="auto"/>
                    <w:left w:val="single" w:sz="4" w:space="0" w:color="auto"/>
                    <w:bottom w:val="single" w:sz="4" w:space="0" w:color="auto"/>
                    <w:right w:val="single" w:sz="4" w:space="0" w:color="auto"/>
                  </w:tcBorders>
                  <w:noWrap/>
                  <w:hideMark/>
                </w:tcPr>
                <w:p w14:paraId="5E4FB109" w14:textId="77777777" w:rsidR="000013DC" w:rsidRPr="003A35B6" w:rsidRDefault="000013DC" w:rsidP="000013DC">
                  <w:pPr>
                    <w:spacing w:before="60" w:after="60" w:line="240" w:lineRule="auto"/>
                    <w:jc w:val="center"/>
                    <w:rPr>
                      <w:rFonts w:eastAsia="Times New Roman"/>
                      <w:color w:val="000000"/>
                      <w:sz w:val="16"/>
                      <w:szCs w:val="16"/>
                      <w:lang w:eastAsia="fr-BE"/>
                    </w:rPr>
                  </w:pPr>
                  <w:r w:rsidRPr="003A35B6">
                    <w:rPr>
                      <w:rFonts w:eastAsia="Times New Roman"/>
                      <w:color w:val="000000"/>
                      <w:sz w:val="16"/>
                      <w:szCs w:val="16"/>
                      <w:lang w:eastAsia="fr-BE"/>
                    </w:rPr>
                    <w:t>Type 3</w:t>
                  </w:r>
                </w:p>
              </w:tc>
            </w:tr>
            <w:tr w:rsidR="000013DC" w14:paraId="4748A478"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7DD66F26" w14:textId="77777777" w:rsidR="000013DC" w:rsidRPr="003A35B6" w:rsidRDefault="000013DC" w:rsidP="000013DC">
                  <w:pPr>
                    <w:spacing w:before="60" w:after="60" w:line="240" w:lineRule="auto"/>
                    <w:jc w:val="center"/>
                    <w:rPr>
                      <w:rFonts w:eastAsia="Times New Roman"/>
                      <w:color w:val="000000"/>
                      <w:sz w:val="16"/>
                      <w:szCs w:val="16"/>
                      <w:lang w:eastAsia="fr-BE"/>
                    </w:rPr>
                  </w:pPr>
                  <w:r w:rsidRPr="003A35B6">
                    <w:rPr>
                      <w:rFonts w:eastAsia="Times New Roman"/>
                      <w:color w:val="000000"/>
                      <w:sz w:val="16"/>
                      <w:szCs w:val="16"/>
                      <w:lang w:eastAsia="fr-BE"/>
                    </w:rPr>
                    <w:t>713674629</w:t>
                  </w:r>
                </w:p>
              </w:tc>
              <w:tc>
                <w:tcPr>
                  <w:tcW w:w="4022" w:type="dxa"/>
                  <w:tcBorders>
                    <w:top w:val="single" w:sz="4" w:space="0" w:color="auto"/>
                    <w:left w:val="single" w:sz="4" w:space="0" w:color="auto"/>
                    <w:bottom w:val="single" w:sz="4" w:space="0" w:color="auto"/>
                    <w:right w:val="single" w:sz="4" w:space="0" w:color="auto"/>
                  </w:tcBorders>
                  <w:noWrap/>
                  <w:hideMark/>
                </w:tcPr>
                <w:p w14:paraId="2672FD5E" w14:textId="77777777" w:rsidR="000013DC" w:rsidRPr="003A35B6" w:rsidRDefault="000013DC" w:rsidP="000013DC">
                  <w:pPr>
                    <w:spacing w:before="60" w:after="60" w:line="240" w:lineRule="auto"/>
                    <w:rPr>
                      <w:rFonts w:eastAsia="Times New Roman"/>
                      <w:color w:val="000000"/>
                      <w:sz w:val="16"/>
                      <w:szCs w:val="16"/>
                      <w:lang w:eastAsia="fr-BE"/>
                    </w:rPr>
                  </w:pPr>
                  <w:r w:rsidRPr="003A35B6">
                    <w:rPr>
                      <w:rFonts w:eastAsia="Times New Roman"/>
                      <w:color w:val="000000"/>
                      <w:sz w:val="16"/>
                      <w:szCs w:val="16"/>
                      <w:lang w:eastAsia="fr-BE"/>
                    </w:rPr>
                    <w:t>Société Mutualiste Régionale de l’Union Nationale des Mutualités Neutres pour la Région wallonne</w:t>
                  </w:r>
                </w:p>
              </w:tc>
              <w:tc>
                <w:tcPr>
                  <w:tcW w:w="851" w:type="dxa"/>
                  <w:tcBorders>
                    <w:top w:val="single" w:sz="4" w:space="0" w:color="auto"/>
                    <w:left w:val="single" w:sz="4" w:space="0" w:color="auto"/>
                    <w:bottom w:val="single" w:sz="4" w:space="0" w:color="auto"/>
                    <w:right w:val="single" w:sz="4" w:space="0" w:color="auto"/>
                  </w:tcBorders>
                  <w:noWrap/>
                  <w:hideMark/>
                </w:tcPr>
                <w:p w14:paraId="246EBCAB" w14:textId="77777777" w:rsidR="000013DC" w:rsidRPr="003A35B6" w:rsidRDefault="000013DC" w:rsidP="000013DC">
                  <w:pPr>
                    <w:spacing w:before="60" w:after="60" w:line="240" w:lineRule="auto"/>
                    <w:jc w:val="center"/>
                    <w:rPr>
                      <w:rFonts w:eastAsia="Times New Roman"/>
                      <w:color w:val="000000"/>
                      <w:sz w:val="16"/>
                      <w:szCs w:val="16"/>
                      <w:lang w:eastAsia="fr-BE"/>
                    </w:rPr>
                  </w:pPr>
                  <w:r w:rsidRPr="003A35B6">
                    <w:rPr>
                      <w:rFonts w:eastAsia="Times New Roman"/>
                      <w:color w:val="000000"/>
                      <w:sz w:val="16"/>
                      <w:szCs w:val="16"/>
                      <w:lang w:eastAsia="fr-BE"/>
                    </w:rPr>
                    <w:t>Type 3</w:t>
                  </w:r>
                </w:p>
              </w:tc>
            </w:tr>
            <w:tr w:rsidR="000013DC" w14:paraId="514BD8AB"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48DA59D9" w14:textId="77777777" w:rsidR="000013DC" w:rsidRPr="003A35B6" w:rsidRDefault="000013DC" w:rsidP="000013DC">
                  <w:pPr>
                    <w:spacing w:before="60" w:after="60" w:line="240" w:lineRule="auto"/>
                    <w:jc w:val="center"/>
                    <w:rPr>
                      <w:rFonts w:eastAsia="Times New Roman"/>
                      <w:color w:val="000000"/>
                      <w:sz w:val="16"/>
                      <w:szCs w:val="16"/>
                      <w:lang w:eastAsia="fr-BE"/>
                    </w:rPr>
                  </w:pPr>
                  <w:r w:rsidRPr="003A35B6">
                    <w:rPr>
                      <w:rFonts w:eastAsia="Times New Roman"/>
                      <w:color w:val="000000"/>
                      <w:sz w:val="16"/>
                      <w:szCs w:val="16"/>
                      <w:lang w:eastAsia="fr-BE"/>
                    </w:rPr>
                    <w:t>713670867</w:t>
                  </w:r>
                </w:p>
              </w:tc>
              <w:tc>
                <w:tcPr>
                  <w:tcW w:w="4022" w:type="dxa"/>
                  <w:tcBorders>
                    <w:top w:val="single" w:sz="4" w:space="0" w:color="auto"/>
                    <w:left w:val="single" w:sz="4" w:space="0" w:color="auto"/>
                    <w:bottom w:val="single" w:sz="4" w:space="0" w:color="auto"/>
                    <w:right w:val="single" w:sz="4" w:space="0" w:color="auto"/>
                  </w:tcBorders>
                  <w:noWrap/>
                  <w:hideMark/>
                </w:tcPr>
                <w:p w14:paraId="7BB5B3E4" w14:textId="77777777" w:rsidR="000013DC" w:rsidRPr="003A35B6" w:rsidRDefault="000013DC" w:rsidP="000013DC">
                  <w:pPr>
                    <w:spacing w:before="60" w:after="60" w:line="240" w:lineRule="auto"/>
                    <w:rPr>
                      <w:rFonts w:eastAsia="Times New Roman"/>
                      <w:color w:val="000000"/>
                      <w:sz w:val="16"/>
                      <w:szCs w:val="16"/>
                      <w:lang w:eastAsia="fr-BE"/>
                    </w:rPr>
                  </w:pPr>
                  <w:r w:rsidRPr="003A35B6">
                    <w:rPr>
                      <w:rFonts w:eastAsia="Times New Roman"/>
                      <w:color w:val="000000"/>
                      <w:sz w:val="16"/>
                      <w:szCs w:val="16"/>
                      <w:lang w:eastAsia="fr-BE"/>
                    </w:rPr>
                    <w:t>Société Mutualiste Régionale des Mutualités Socialistes – Solidaris pour la Région wallonne</w:t>
                  </w:r>
                </w:p>
              </w:tc>
              <w:tc>
                <w:tcPr>
                  <w:tcW w:w="851" w:type="dxa"/>
                  <w:tcBorders>
                    <w:top w:val="single" w:sz="4" w:space="0" w:color="auto"/>
                    <w:left w:val="single" w:sz="4" w:space="0" w:color="auto"/>
                    <w:bottom w:val="single" w:sz="4" w:space="0" w:color="auto"/>
                    <w:right w:val="single" w:sz="4" w:space="0" w:color="auto"/>
                  </w:tcBorders>
                  <w:noWrap/>
                  <w:hideMark/>
                </w:tcPr>
                <w:p w14:paraId="04C33EC6" w14:textId="77777777" w:rsidR="000013DC" w:rsidRPr="003A35B6" w:rsidRDefault="000013DC" w:rsidP="000013DC">
                  <w:pPr>
                    <w:spacing w:before="60" w:after="60" w:line="240" w:lineRule="auto"/>
                    <w:jc w:val="center"/>
                    <w:rPr>
                      <w:rFonts w:eastAsia="Times New Roman"/>
                      <w:color w:val="000000"/>
                      <w:sz w:val="16"/>
                      <w:szCs w:val="16"/>
                      <w:lang w:eastAsia="fr-BE"/>
                    </w:rPr>
                  </w:pPr>
                  <w:r w:rsidRPr="003A35B6">
                    <w:rPr>
                      <w:rFonts w:eastAsia="Times New Roman"/>
                      <w:color w:val="000000"/>
                      <w:sz w:val="16"/>
                      <w:szCs w:val="16"/>
                      <w:lang w:eastAsia="fr-BE"/>
                    </w:rPr>
                    <w:t>Type 3</w:t>
                  </w:r>
                </w:p>
              </w:tc>
            </w:tr>
            <w:tr w:rsidR="000013DC" w14:paraId="42C86BE0"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65C3EE70" w14:textId="77777777" w:rsidR="000013DC" w:rsidRPr="003A35B6" w:rsidRDefault="000013DC" w:rsidP="000013DC">
                  <w:pPr>
                    <w:spacing w:before="60" w:after="60" w:line="240" w:lineRule="auto"/>
                    <w:jc w:val="center"/>
                    <w:rPr>
                      <w:rFonts w:eastAsia="Times New Roman"/>
                      <w:color w:val="000000"/>
                      <w:sz w:val="16"/>
                      <w:szCs w:val="16"/>
                      <w:lang w:eastAsia="fr-BE"/>
                    </w:rPr>
                  </w:pPr>
                  <w:r w:rsidRPr="003A35B6">
                    <w:rPr>
                      <w:rFonts w:eastAsia="Times New Roman"/>
                      <w:color w:val="000000"/>
                      <w:sz w:val="16"/>
                      <w:szCs w:val="16"/>
                      <w:lang w:eastAsia="fr-BE"/>
                    </w:rPr>
                    <w:t>715609778</w:t>
                  </w:r>
                </w:p>
              </w:tc>
              <w:tc>
                <w:tcPr>
                  <w:tcW w:w="4022" w:type="dxa"/>
                  <w:tcBorders>
                    <w:top w:val="single" w:sz="4" w:space="0" w:color="auto"/>
                    <w:left w:val="single" w:sz="4" w:space="0" w:color="auto"/>
                    <w:bottom w:val="single" w:sz="4" w:space="0" w:color="auto"/>
                    <w:right w:val="single" w:sz="4" w:space="0" w:color="auto"/>
                  </w:tcBorders>
                  <w:noWrap/>
                  <w:hideMark/>
                </w:tcPr>
                <w:p w14:paraId="289F221E" w14:textId="77777777" w:rsidR="000013DC" w:rsidRPr="003A35B6" w:rsidRDefault="000013DC" w:rsidP="000013DC">
                  <w:pPr>
                    <w:spacing w:before="60" w:after="60" w:line="240" w:lineRule="auto"/>
                    <w:rPr>
                      <w:rFonts w:eastAsia="Times New Roman"/>
                      <w:color w:val="000000"/>
                      <w:sz w:val="16"/>
                      <w:szCs w:val="16"/>
                      <w:lang w:eastAsia="fr-BE"/>
                    </w:rPr>
                  </w:pPr>
                  <w:r w:rsidRPr="003A35B6">
                    <w:rPr>
                      <w:rFonts w:eastAsia="Times New Roman"/>
                      <w:color w:val="000000"/>
                      <w:sz w:val="16"/>
                      <w:szCs w:val="16"/>
                      <w:lang w:eastAsia="fr-BE"/>
                    </w:rPr>
                    <w:t>Société Mutualiste Régionale de l’Union Nationale des Mutualités Libérales pour la Région wallonne</w:t>
                  </w:r>
                </w:p>
              </w:tc>
              <w:tc>
                <w:tcPr>
                  <w:tcW w:w="851" w:type="dxa"/>
                  <w:tcBorders>
                    <w:top w:val="single" w:sz="4" w:space="0" w:color="auto"/>
                    <w:left w:val="single" w:sz="4" w:space="0" w:color="auto"/>
                    <w:bottom w:val="single" w:sz="4" w:space="0" w:color="auto"/>
                    <w:right w:val="single" w:sz="4" w:space="0" w:color="auto"/>
                  </w:tcBorders>
                  <w:noWrap/>
                  <w:hideMark/>
                </w:tcPr>
                <w:p w14:paraId="7BECB428" w14:textId="77777777" w:rsidR="000013DC" w:rsidRPr="003A35B6" w:rsidRDefault="000013DC" w:rsidP="000013DC">
                  <w:pPr>
                    <w:spacing w:before="60" w:after="60" w:line="240" w:lineRule="auto"/>
                    <w:jc w:val="center"/>
                    <w:rPr>
                      <w:rFonts w:eastAsia="Times New Roman"/>
                      <w:color w:val="000000"/>
                      <w:sz w:val="16"/>
                      <w:szCs w:val="16"/>
                      <w:lang w:eastAsia="fr-BE"/>
                    </w:rPr>
                  </w:pPr>
                  <w:r w:rsidRPr="003A35B6">
                    <w:rPr>
                      <w:rFonts w:eastAsia="Times New Roman"/>
                      <w:color w:val="000000"/>
                      <w:sz w:val="16"/>
                      <w:szCs w:val="16"/>
                      <w:lang w:eastAsia="fr-BE"/>
                    </w:rPr>
                    <w:t>Type 3</w:t>
                  </w:r>
                </w:p>
              </w:tc>
            </w:tr>
            <w:tr w:rsidR="000013DC" w14:paraId="47198167"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1DDF4845" w14:textId="77777777" w:rsidR="000013DC" w:rsidRPr="003A35B6" w:rsidRDefault="000013DC" w:rsidP="000013DC">
                  <w:pPr>
                    <w:spacing w:before="60" w:after="60" w:line="240" w:lineRule="auto"/>
                    <w:jc w:val="center"/>
                    <w:rPr>
                      <w:rFonts w:eastAsia="Times New Roman"/>
                      <w:color w:val="000000"/>
                      <w:sz w:val="16"/>
                      <w:szCs w:val="16"/>
                      <w:lang w:eastAsia="fr-BE"/>
                    </w:rPr>
                  </w:pPr>
                  <w:r w:rsidRPr="003A35B6">
                    <w:rPr>
                      <w:rFonts w:eastAsia="Times New Roman"/>
                      <w:color w:val="000000"/>
                      <w:sz w:val="16"/>
                      <w:szCs w:val="16"/>
                      <w:lang w:eastAsia="fr-BE"/>
                    </w:rPr>
                    <w:t>713671461</w:t>
                  </w:r>
                </w:p>
              </w:tc>
              <w:tc>
                <w:tcPr>
                  <w:tcW w:w="4022" w:type="dxa"/>
                  <w:tcBorders>
                    <w:top w:val="single" w:sz="4" w:space="0" w:color="auto"/>
                    <w:left w:val="single" w:sz="4" w:space="0" w:color="auto"/>
                    <w:bottom w:val="single" w:sz="4" w:space="0" w:color="auto"/>
                    <w:right w:val="single" w:sz="4" w:space="0" w:color="auto"/>
                  </w:tcBorders>
                  <w:noWrap/>
                  <w:hideMark/>
                </w:tcPr>
                <w:p w14:paraId="19E43504" w14:textId="77777777" w:rsidR="000013DC" w:rsidRPr="003A35B6" w:rsidRDefault="000013DC" w:rsidP="000013DC">
                  <w:pPr>
                    <w:spacing w:before="60" w:after="60" w:line="240" w:lineRule="auto"/>
                    <w:rPr>
                      <w:rFonts w:eastAsia="Times New Roman"/>
                      <w:color w:val="000000"/>
                      <w:sz w:val="16"/>
                      <w:szCs w:val="16"/>
                      <w:lang w:eastAsia="fr-BE"/>
                    </w:rPr>
                  </w:pPr>
                  <w:r w:rsidRPr="003A35B6">
                    <w:rPr>
                      <w:rFonts w:eastAsia="Times New Roman"/>
                      <w:color w:val="000000"/>
                      <w:sz w:val="16"/>
                      <w:szCs w:val="16"/>
                      <w:lang w:eastAsia="fr-BE"/>
                    </w:rPr>
                    <w:t>Société Mutualiste Régionale des Mutualités Libres pour la Région wallonne</w:t>
                  </w:r>
                </w:p>
              </w:tc>
              <w:tc>
                <w:tcPr>
                  <w:tcW w:w="851" w:type="dxa"/>
                  <w:tcBorders>
                    <w:top w:val="single" w:sz="4" w:space="0" w:color="auto"/>
                    <w:left w:val="single" w:sz="4" w:space="0" w:color="auto"/>
                    <w:bottom w:val="single" w:sz="4" w:space="0" w:color="auto"/>
                    <w:right w:val="single" w:sz="4" w:space="0" w:color="auto"/>
                  </w:tcBorders>
                  <w:noWrap/>
                  <w:hideMark/>
                </w:tcPr>
                <w:p w14:paraId="62D2ABE6" w14:textId="77777777" w:rsidR="000013DC" w:rsidRPr="003A35B6" w:rsidRDefault="000013DC" w:rsidP="000013DC">
                  <w:pPr>
                    <w:spacing w:before="60" w:after="60" w:line="240" w:lineRule="auto"/>
                    <w:jc w:val="center"/>
                    <w:rPr>
                      <w:rFonts w:eastAsia="Times New Roman"/>
                      <w:color w:val="000000"/>
                      <w:sz w:val="16"/>
                      <w:szCs w:val="16"/>
                      <w:lang w:eastAsia="fr-BE"/>
                    </w:rPr>
                  </w:pPr>
                  <w:r w:rsidRPr="003A35B6">
                    <w:rPr>
                      <w:rFonts w:eastAsia="Times New Roman"/>
                      <w:color w:val="000000"/>
                      <w:sz w:val="16"/>
                      <w:szCs w:val="16"/>
                      <w:lang w:eastAsia="fr-BE"/>
                    </w:rPr>
                    <w:t>Type 3</w:t>
                  </w:r>
                </w:p>
              </w:tc>
            </w:tr>
            <w:tr w:rsidR="000013DC" w14:paraId="0010ACEC"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tcPr>
                <w:p w14:paraId="38862702" w14:textId="77777777" w:rsidR="000013DC" w:rsidRPr="00C159BF" w:rsidRDefault="000013DC" w:rsidP="000013DC">
                  <w:pPr>
                    <w:spacing w:before="60" w:after="60" w:line="240" w:lineRule="auto"/>
                    <w:jc w:val="center"/>
                    <w:rPr>
                      <w:rFonts w:eastAsia="Times New Roman"/>
                      <w:color w:val="000000"/>
                      <w:sz w:val="16"/>
                      <w:szCs w:val="16"/>
                      <w:lang w:eastAsia="fr-BE"/>
                    </w:rPr>
                  </w:pPr>
                  <w:r w:rsidRPr="00C159BF">
                    <w:rPr>
                      <w:rFonts w:eastAsia="Times New Roman"/>
                      <w:color w:val="000000"/>
                      <w:sz w:val="16"/>
                      <w:szCs w:val="16"/>
                      <w:lang w:eastAsia="fr-BE"/>
                    </w:rPr>
                    <w:t>787693943</w:t>
                  </w:r>
                </w:p>
              </w:tc>
              <w:tc>
                <w:tcPr>
                  <w:tcW w:w="4022" w:type="dxa"/>
                  <w:tcBorders>
                    <w:top w:val="single" w:sz="4" w:space="0" w:color="auto"/>
                    <w:left w:val="single" w:sz="4" w:space="0" w:color="auto"/>
                    <w:bottom w:val="single" w:sz="4" w:space="0" w:color="auto"/>
                    <w:right w:val="single" w:sz="4" w:space="0" w:color="auto"/>
                  </w:tcBorders>
                  <w:noWrap/>
                </w:tcPr>
                <w:p w14:paraId="0D93425C" w14:textId="77777777" w:rsidR="000013DC" w:rsidRPr="00C159BF" w:rsidRDefault="000013DC" w:rsidP="000013DC">
                  <w:pPr>
                    <w:spacing w:before="60" w:after="60" w:line="240" w:lineRule="auto"/>
                    <w:rPr>
                      <w:rFonts w:eastAsia="Times New Roman"/>
                      <w:color w:val="000000"/>
                      <w:sz w:val="16"/>
                      <w:szCs w:val="16"/>
                      <w:lang w:eastAsia="fr-BE"/>
                    </w:rPr>
                  </w:pPr>
                  <w:r w:rsidRPr="00C159BF">
                    <w:rPr>
                      <w:rFonts w:eastAsia="Times New Roman"/>
                      <w:color w:val="000000"/>
                      <w:sz w:val="16"/>
                      <w:szCs w:val="16"/>
                      <w:lang w:eastAsia="fr-BE"/>
                    </w:rPr>
                    <w:t>FormaForm</w:t>
                  </w:r>
                </w:p>
              </w:tc>
              <w:tc>
                <w:tcPr>
                  <w:tcW w:w="851" w:type="dxa"/>
                  <w:tcBorders>
                    <w:top w:val="single" w:sz="4" w:space="0" w:color="auto"/>
                    <w:left w:val="single" w:sz="4" w:space="0" w:color="auto"/>
                    <w:bottom w:val="single" w:sz="4" w:space="0" w:color="auto"/>
                    <w:right w:val="single" w:sz="4" w:space="0" w:color="auto"/>
                  </w:tcBorders>
                  <w:noWrap/>
                </w:tcPr>
                <w:p w14:paraId="65657399" w14:textId="77777777" w:rsidR="000013DC" w:rsidRPr="00C159BF" w:rsidRDefault="000013DC" w:rsidP="000013DC">
                  <w:pPr>
                    <w:spacing w:before="60" w:after="60" w:line="240" w:lineRule="auto"/>
                    <w:jc w:val="center"/>
                    <w:rPr>
                      <w:rFonts w:eastAsia="Times New Roman"/>
                      <w:color w:val="000000"/>
                      <w:sz w:val="16"/>
                      <w:szCs w:val="16"/>
                      <w:lang w:eastAsia="fr-BE"/>
                    </w:rPr>
                  </w:pPr>
                  <w:r w:rsidRPr="00C159BF">
                    <w:rPr>
                      <w:rFonts w:eastAsia="Times New Roman"/>
                      <w:color w:val="000000"/>
                      <w:sz w:val="16"/>
                      <w:szCs w:val="16"/>
                      <w:lang w:eastAsia="fr-BE"/>
                    </w:rPr>
                    <w:t>Type 3</w:t>
                  </w:r>
                </w:p>
              </w:tc>
            </w:tr>
            <w:tr w:rsidR="000013DC" w:rsidRPr="00EA45DC" w14:paraId="06679884"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tcPr>
                <w:p w14:paraId="1AC68246" w14:textId="77777777" w:rsidR="000013DC" w:rsidRPr="00DF0E96" w:rsidRDefault="000013DC" w:rsidP="000013DC">
                  <w:pPr>
                    <w:spacing w:before="60" w:after="60" w:line="240" w:lineRule="auto"/>
                    <w:jc w:val="center"/>
                    <w:rPr>
                      <w:rFonts w:eastAsia="Times New Roman"/>
                      <w:color w:val="000000"/>
                      <w:sz w:val="16"/>
                      <w:szCs w:val="16"/>
                      <w:lang w:eastAsia="fr-BE"/>
                    </w:rPr>
                  </w:pPr>
                  <w:r w:rsidRPr="00DF0E96">
                    <w:rPr>
                      <w:rFonts w:eastAsia="Times New Roman"/>
                      <w:color w:val="000000"/>
                      <w:sz w:val="16"/>
                      <w:szCs w:val="16"/>
                      <w:lang w:eastAsia="fr-BE"/>
                    </w:rPr>
                    <w:t>793254815</w:t>
                  </w:r>
                </w:p>
              </w:tc>
              <w:tc>
                <w:tcPr>
                  <w:tcW w:w="4022" w:type="dxa"/>
                  <w:tcBorders>
                    <w:top w:val="single" w:sz="4" w:space="0" w:color="auto"/>
                    <w:left w:val="single" w:sz="4" w:space="0" w:color="auto"/>
                    <w:bottom w:val="single" w:sz="4" w:space="0" w:color="auto"/>
                    <w:right w:val="single" w:sz="4" w:space="0" w:color="auto"/>
                  </w:tcBorders>
                  <w:noWrap/>
                </w:tcPr>
                <w:p w14:paraId="4C80752C" w14:textId="77777777" w:rsidR="000013DC" w:rsidRPr="00DF0E96" w:rsidRDefault="000013DC" w:rsidP="000013DC">
                  <w:pPr>
                    <w:spacing w:before="60" w:after="60" w:line="240" w:lineRule="auto"/>
                    <w:rPr>
                      <w:rFonts w:eastAsia="Times New Roman"/>
                      <w:color w:val="000000"/>
                      <w:sz w:val="16"/>
                      <w:szCs w:val="16"/>
                      <w:lang w:eastAsia="fr-BE"/>
                    </w:rPr>
                  </w:pPr>
                  <w:r w:rsidRPr="00DF0E96">
                    <w:rPr>
                      <w:rFonts w:eastAsia="Times New Roman"/>
                      <w:color w:val="000000"/>
                      <w:sz w:val="16"/>
                      <w:szCs w:val="16"/>
                      <w:lang w:eastAsia="fr-BE"/>
                    </w:rPr>
                    <w:t>Alternativ’ES Wallonia</w:t>
                  </w:r>
                </w:p>
              </w:tc>
              <w:tc>
                <w:tcPr>
                  <w:tcW w:w="851" w:type="dxa"/>
                  <w:tcBorders>
                    <w:top w:val="single" w:sz="4" w:space="0" w:color="auto"/>
                    <w:left w:val="single" w:sz="4" w:space="0" w:color="auto"/>
                    <w:bottom w:val="single" w:sz="4" w:space="0" w:color="auto"/>
                    <w:right w:val="single" w:sz="4" w:space="0" w:color="auto"/>
                  </w:tcBorders>
                  <w:noWrap/>
                </w:tcPr>
                <w:p w14:paraId="771BF3DF" w14:textId="77777777" w:rsidR="000013DC" w:rsidRPr="00DF0E96" w:rsidRDefault="000013DC" w:rsidP="000013DC">
                  <w:pPr>
                    <w:spacing w:before="60" w:after="60" w:line="240" w:lineRule="auto"/>
                    <w:jc w:val="center"/>
                    <w:rPr>
                      <w:rFonts w:eastAsia="Times New Roman"/>
                      <w:color w:val="000000"/>
                      <w:sz w:val="16"/>
                      <w:szCs w:val="16"/>
                      <w:lang w:eastAsia="fr-BE"/>
                    </w:rPr>
                  </w:pPr>
                  <w:r w:rsidRPr="00DF0E96">
                    <w:rPr>
                      <w:rFonts w:eastAsia="Times New Roman"/>
                      <w:color w:val="000000"/>
                      <w:sz w:val="16"/>
                      <w:szCs w:val="16"/>
                      <w:lang w:eastAsia="fr-BE"/>
                    </w:rPr>
                    <w:t>Type 3</w:t>
                  </w:r>
                </w:p>
              </w:tc>
            </w:tr>
            <w:tr w:rsidR="000013DC" w14:paraId="3C905F09"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tcPr>
                <w:p w14:paraId="4F52C603" w14:textId="77777777" w:rsidR="000013DC" w:rsidRPr="00C159BF" w:rsidRDefault="000013DC" w:rsidP="000013DC">
                  <w:pPr>
                    <w:spacing w:before="60" w:after="60" w:line="240" w:lineRule="auto"/>
                    <w:jc w:val="center"/>
                    <w:rPr>
                      <w:rFonts w:eastAsia="Times New Roman"/>
                      <w:color w:val="000000"/>
                      <w:sz w:val="16"/>
                      <w:szCs w:val="16"/>
                      <w:lang w:eastAsia="fr-BE"/>
                    </w:rPr>
                  </w:pPr>
                  <w:r w:rsidRPr="00C159BF">
                    <w:rPr>
                      <w:rFonts w:eastAsia="Times New Roman"/>
                      <w:color w:val="000000"/>
                      <w:sz w:val="16"/>
                      <w:szCs w:val="16"/>
                      <w:lang w:eastAsia="fr-BE"/>
                    </w:rPr>
                    <w:t>793630244</w:t>
                  </w:r>
                </w:p>
              </w:tc>
              <w:tc>
                <w:tcPr>
                  <w:tcW w:w="4022" w:type="dxa"/>
                  <w:tcBorders>
                    <w:top w:val="single" w:sz="4" w:space="0" w:color="auto"/>
                    <w:left w:val="single" w:sz="4" w:space="0" w:color="auto"/>
                    <w:bottom w:val="single" w:sz="4" w:space="0" w:color="auto"/>
                    <w:right w:val="single" w:sz="4" w:space="0" w:color="auto"/>
                  </w:tcBorders>
                  <w:noWrap/>
                </w:tcPr>
                <w:p w14:paraId="35833490" w14:textId="77777777" w:rsidR="000013DC" w:rsidRPr="00C159BF" w:rsidRDefault="000013DC" w:rsidP="000013DC">
                  <w:pPr>
                    <w:spacing w:before="60" w:after="60" w:line="240" w:lineRule="auto"/>
                    <w:rPr>
                      <w:rFonts w:eastAsia="Times New Roman"/>
                      <w:color w:val="000000"/>
                      <w:sz w:val="16"/>
                      <w:szCs w:val="16"/>
                      <w:lang w:eastAsia="fr-BE"/>
                    </w:rPr>
                  </w:pPr>
                  <w:r w:rsidRPr="00C159BF">
                    <w:rPr>
                      <w:rFonts w:eastAsia="Times New Roman"/>
                      <w:color w:val="000000"/>
                      <w:sz w:val="16"/>
                      <w:szCs w:val="16"/>
                      <w:lang w:eastAsia="fr-BE"/>
                    </w:rPr>
                    <w:t>Wallonie Entreprendre</w:t>
                  </w:r>
                </w:p>
              </w:tc>
              <w:tc>
                <w:tcPr>
                  <w:tcW w:w="851" w:type="dxa"/>
                  <w:tcBorders>
                    <w:top w:val="single" w:sz="4" w:space="0" w:color="auto"/>
                    <w:left w:val="single" w:sz="4" w:space="0" w:color="auto"/>
                    <w:bottom w:val="single" w:sz="4" w:space="0" w:color="auto"/>
                    <w:right w:val="single" w:sz="4" w:space="0" w:color="auto"/>
                  </w:tcBorders>
                  <w:noWrap/>
                </w:tcPr>
                <w:p w14:paraId="05843921" w14:textId="77777777" w:rsidR="000013DC" w:rsidRPr="00C159BF" w:rsidRDefault="000013DC" w:rsidP="000013DC">
                  <w:pPr>
                    <w:spacing w:before="60" w:after="60" w:line="240" w:lineRule="auto"/>
                    <w:jc w:val="center"/>
                    <w:rPr>
                      <w:rFonts w:eastAsia="Times New Roman"/>
                      <w:color w:val="000000"/>
                      <w:sz w:val="16"/>
                      <w:szCs w:val="16"/>
                      <w:lang w:eastAsia="fr-BE"/>
                    </w:rPr>
                  </w:pPr>
                  <w:r w:rsidRPr="00C159BF">
                    <w:rPr>
                      <w:rFonts w:eastAsia="Times New Roman"/>
                      <w:color w:val="000000"/>
                      <w:sz w:val="16"/>
                      <w:szCs w:val="16"/>
                      <w:lang w:eastAsia="fr-BE"/>
                    </w:rPr>
                    <w:t>Type 3</w:t>
                  </w:r>
                </w:p>
              </w:tc>
            </w:tr>
            <w:tr w:rsidR="000013DC" w14:paraId="6D475C5B"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099AB104"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807763936</w:t>
                  </w:r>
                </w:p>
              </w:tc>
              <w:tc>
                <w:tcPr>
                  <w:tcW w:w="4022" w:type="dxa"/>
                  <w:tcBorders>
                    <w:top w:val="single" w:sz="4" w:space="0" w:color="auto"/>
                    <w:left w:val="single" w:sz="4" w:space="0" w:color="auto"/>
                    <w:bottom w:val="single" w:sz="4" w:space="0" w:color="auto"/>
                    <w:right w:val="single" w:sz="4" w:space="0" w:color="auto"/>
                  </w:tcBorders>
                  <w:noWrap/>
                  <w:hideMark/>
                </w:tcPr>
                <w:p w14:paraId="0E85AAA4"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Société de Financement de Projets Structurants de l’Est du Brabant Wallon</w:t>
                  </w:r>
                </w:p>
              </w:tc>
              <w:tc>
                <w:tcPr>
                  <w:tcW w:w="851" w:type="dxa"/>
                  <w:tcBorders>
                    <w:top w:val="single" w:sz="4" w:space="0" w:color="auto"/>
                    <w:left w:val="single" w:sz="4" w:space="0" w:color="auto"/>
                    <w:bottom w:val="single" w:sz="4" w:space="0" w:color="auto"/>
                    <w:right w:val="single" w:sz="4" w:space="0" w:color="auto"/>
                  </w:tcBorders>
                  <w:noWrap/>
                  <w:hideMark/>
                </w:tcPr>
                <w:p w14:paraId="38F0144B"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r w:rsidR="000013DC" w14:paraId="69F03CD2"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65AF0A77"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808269425</w:t>
                  </w:r>
                </w:p>
              </w:tc>
              <w:tc>
                <w:tcPr>
                  <w:tcW w:w="4022" w:type="dxa"/>
                  <w:tcBorders>
                    <w:top w:val="single" w:sz="4" w:space="0" w:color="auto"/>
                    <w:left w:val="single" w:sz="4" w:space="0" w:color="auto"/>
                    <w:bottom w:val="single" w:sz="4" w:space="0" w:color="auto"/>
                    <w:right w:val="single" w:sz="4" w:space="0" w:color="auto"/>
                  </w:tcBorders>
                  <w:noWrap/>
                  <w:vAlign w:val="bottom"/>
                  <w:hideMark/>
                </w:tcPr>
                <w:p w14:paraId="0731575E"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Agence wallonne de lutte contre la maltraitance des ainés</w:t>
                  </w:r>
                </w:p>
              </w:tc>
              <w:tc>
                <w:tcPr>
                  <w:tcW w:w="851" w:type="dxa"/>
                  <w:tcBorders>
                    <w:top w:val="single" w:sz="4" w:space="0" w:color="auto"/>
                    <w:left w:val="single" w:sz="4" w:space="0" w:color="auto"/>
                    <w:bottom w:val="single" w:sz="4" w:space="0" w:color="auto"/>
                    <w:right w:val="single" w:sz="4" w:space="0" w:color="auto"/>
                  </w:tcBorders>
                  <w:noWrap/>
                  <w:hideMark/>
                </w:tcPr>
                <w:p w14:paraId="0AF1665A"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 xml:space="preserve">Type 3 </w:t>
                  </w:r>
                </w:p>
              </w:tc>
            </w:tr>
            <w:tr w:rsidR="000013DC" w14:paraId="4AAB9FFA"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405A31FC"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812008774</w:t>
                  </w:r>
                </w:p>
              </w:tc>
              <w:tc>
                <w:tcPr>
                  <w:tcW w:w="4022" w:type="dxa"/>
                  <w:tcBorders>
                    <w:top w:val="single" w:sz="4" w:space="0" w:color="auto"/>
                    <w:left w:val="single" w:sz="4" w:space="0" w:color="auto"/>
                    <w:bottom w:val="single" w:sz="4" w:space="0" w:color="auto"/>
                    <w:right w:val="single" w:sz="4" w:space="0" w:color="auto"/>
                  </w:tcBorders>
                  <w:noWrap/>
                  <w:hideMark/>
                </w:tcPr>
                <w:p w14:paraId="5F3C6763"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NOVALLIA</w:t>
                  </w:r>
                </w:p>
              </w:tc>
              <w:tc>
                <w:tcPr>
                  <w:tcW w:w="851" w:type="dxa"/>
                  <w:tcBorders>
                    <w:top w:val="single" w:sz="4" w:space="0" w:color="auto"/>
                    <w:left w:val="single" w:sz="4" w:space="0" w:color="auto"/>
                    <w:bottom w:val="single" w:sz="4" w:space="0" w:color="auto"/>
                    <w:right w:val="single" w:sz="4" w:space="0" w:color="auto"/>
                  </w:tcBorders>
                  <w:noWrap/>
                  <w:hideMark/>
                </w:tcPr>
                <w:p w14:paraId="2B572ED0"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r w:rsidR="000013DC" w14:paraId="7D5AD5E2"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35251F6D"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812367476</w:t>
                  </w:r>
                </w:p>
              </w:tc>
              <w:tc>
                <w:tcPr>
                  <w:tcW w:w="4022" w:type="dxa"/>
                  <w:tcBorders>
                    <w:top w:val="single" w:sz="4" w:space="0" w:color="auto"/>
                    <w:left w:val="single" w:sz="4" w:space="0" w:color="auto"/>
                    <w:bottom w:val="single" w:sz="4" w:space="0" w:color="auto"/>
                    <w:right w:val="single" w:sz="4" w:space="0" w:color="auto"/>
                  </w:tcBorders>
                  <w:noWrap/>
                  <w:hideMark/>
                </w:tcPr>
                <w:p w14:paraId="6C3357C3" w14:textId="77777777" w:rsidR="000013DC" w:rsidRPr="00C159BF" w:rsidRDefault="000013DC" w:rsidP="000013DC">
                  <w:pPr>
                    <w:spacing w:before="60" w:after="60" w:line="240" w:lineRule="auto"/>
                    <w:rPr>
                      <w:rFonts w:eastAsia="Times New Roman"/>
                      <w:color w:val="000000"/>
                      <w:sz w:val="16"/>
                      <w:szCs w:val="16"/>
                      <w:lang w:eastAsia="fr-BE"/>
                    </w:rPr>
                  </w:pPr>
                  <w:r w:rsidRPr="00C159BF">
                    <w:rPr>
                      <w:rFonts w:eastAsia="Times New Roman"/>
                      <w:color w:val="000000"/>
                      <w:sz w:val="16"/>
                      <w:szCs w:val="16"/>
                      <w:lang w:eastAsia="fr-BE"/>
                    </w:rPr>
                    <w:t>WEL Research Institute</w:t>
                  </w:r>
                </w:p>
              </w:tc>
              <w:tc>
                <w:tcPr>
                  <w:tcW w:w="851" w:type="dxa"/>
                  <w:tcBorders>
                    <w:top w:val="single" w:sz="4" w:space="0" w:color="auto"/>
                    <w:left w:val="single" w:sz="4" w:space="0" w:color="auto"/>
                    <w:bottom w:val="single" w:sz="4" w:space="0" w:color="auto"/>
                    <w:right w:val="single" w:sz="4" w:space="0" w:color="auto"/>
                  </w:tcBorders>
                  <w:noWrap/>
                  <w:hideMark/>
                </w:tcPr>
                <w:p w14:paraId="08BAB267"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r w:rsidR="000013DC" w14:paraId="7EF780B6"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20CC2F59"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816595290</w:t>
                  </w:r>
                </w:p>
              </w:tc>
              <w:tc>
                <w:tcPr>
                  <w:tcW w:w="4022" w:type="dxa"/>
                  <w:tcBorders>
                    <w:top w:val="single" w:sz="4" w:space="0" w:color="auto"/>
                    <w:left w:val="single" w:sz="4" w:space="0" w:color="auto"/>
                    <w:bottom w:val="single" w:sz="4" w:space="0" w:color="auto"/>
                    <w:right w:val="single" w:sz="4" w:space="0" w:color="auto"/>
                  </w:tcBorders>
                  <w:noWrap/>
                  <w:hideMark/>
                </w:tcPr>
                <w:p w14:paraId="544120B4" w14:textId="77777777" w:rsidR="000013DC" w:rsidRPr="00C159BF" w:rsidRDefault="000013DC" w:rsidP="000013DC">
                  <w:pPr>
                    <w:spacing w:before="60" w:after="60" w:line="240" w:lineRule="auto"/>
                    <w:rPr>
                      <w:rFonts w:eastAsia="Times New Roman"/>
                      <w:color w:val="000000"/>
                      <w:sz w:val="16"/>
                      <w:szCs w:val="16"/>
                      <w:lang w:eastAsia="fr-BE"/>
                    </w:rPr>
                  </w:pPr>
                  <w:r w:rsidRPr="00C159BF">
                    <w:rPr>
                      <w:rFonts w:eastAsia="Times New Roman"/>
                      <w:color w:val="000000"/>
                      <w:sz w:val="16"/>
                      <w:szCs w:val="16"/>
                      <w:lang w:eastAsia="fr-BE"/>
                    </w:rPr>
                    <w:t>Filière Bois Wallonie</w:t>
                  </w:r>
                </w:p>
              </w:tc>
              <w:tc>
                <w:tcPr>
                  <w:tcW w:w="851" w:type="dxa"/>
                  <w:tcBorders>
                    <w:top w:val="single" w:sz="4" w:space="0" w:color="auto"/>
                    <w:left w:val="single" w:sz="4" w:space="0" w:color="auto"/>
                    <w:bottom w:val="single" w:sz="4" w:space="0" w:color="auto"/>
                    <w:right w:val="single" w:sz="4" w:space="0" w:color="auto"/>
                  </w:tcBorders>
                  <w:noWrap/>
                  <w:hideMark/>
                </w:tcPr>
                <w:p w14:paraId="61907C25"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r w:rsidR="000013DC" w14:paraId="395BF05D"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7811CE2F"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816917469</w:t>
                  </w:r>
                </w:p>
              </w:tc>
              <w:tc>
                <w:tcPr>
                  <w:tcW w:w="4022" w:type="dxa"/>
                  <w:tcBorders>
                    <w:top w:val="single" w:sz="4" w:space="0" w:color="auto"/>
                    <w:left w:val="single" w:sz="4" w:space="0" w:color="auto"/>
                    <w:bottom w:val="single" w:sz="4" w:space="0" w:color="auto"/>
                    <w:right w:val="single" w:sz="4" w:space="0" w:color="auto"/>
                  </w:tcBorders>
                  <w:noWrap/>
                  <w:hideMark/>
                </w:tcPr>
                <w:p w14:paraId="5E1FDBE1"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SOCIETE MIXTE DE DEVELOPPEMENT IMMOBILIER</w:t>
                  </w:r>
                </w:p>
              </w:tc>
              <w:tc>
                <w:tcPr>
                  <w:tcW w:w="851" w:type="dxa"/>
                  <w:tcBorders>
                    <w:top w:val="single" w:sz="4" w:space="0" w:color="auto"/>
                    <w:left w:val="single" w:sz="4" w:space="0" w:color="auto"/>
                    <w:bottom w:val="single" w:sz="4" w:space="0" w:color="auto"/>
                    <w:right w:val="single" w:sz="4" w:space="0" w:color="auto"/>
                  </w:tcBorders>
                  <w:noWrap/>
                  <w:hideMark/>
                </w:tcPr>
                <w:p w14:paraId="07433BDB"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r w:rsidR="000013DC" w14:paraId="0C6CEFF8"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1720F548"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817847382</w:t>
                  </w:r>
                </w:p>
              </w:tc>
              <w:tc>
                <w:tcPr>
                  <w:tcW w:w="4022" w:type="dxa"/>
                  <w:tcBorders>
                    <w:top w:val="single" w:sz="4" w:space="0" w:color="auto"/>
                    <w:left w:val="single" w:sz="4" w:space="0" w:color="auto"/>
                    <w:bottom w:val="single" w:sz="4" w:space="0" w:color="auto"/>
                    <w:right w:val="single" w:sz="4" w:space="0" w:color="auto"/>
                  </w:tcBorders>
                  <w:noWrap/>
                  <w:hideMark/>
                </w:tcPr>
                <w:p w14:paraId="666E884C"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CONTRAT DE RIVIERE DU SOUS-BASSIN SEMOIS-CHIERS</w:t>
                  </w:r>
                </w:p>
              </w:tc>
              <w:tc>
                <w:tcPr>
                  <w:tcW w:w="851" w:type="dxa"/>
                  <w:tcBorders>
                    <w:top w:val="single" w:sz="4" w:space="0" w:color="auto"/>
                    <w:left w:val="single" w:sz="4" w:space="0" w:color="auto"/>
                    <w:bottom w:val="single" w:sz="4" w:space="0" w:color="auto"/>
                    <w:right w:val="single" w:sz="4" w:space="0" w:color="auto"/>
                  </w:tcBorders>
                  <w:noWrap/>
                  <w:hideMark/>
                </w:tcPr>
                <w:p w14:paraId="396FADD7"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r w:rsidR="000013DC" w14:paraId="5B1FD9FD"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4A3EAEEC"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817922707</w:t>
                  </w:r>
                </w:p>
              </w:tc>
              <w:tc>
                <w:tcPr>
                  <w:tcW w:w="4022" w:type="dxa"/>
                  <w:tcBorders>
                    <w:top w:val="single" w:sz="4" w:space="0" w:color="auto"/>
                    <w:left w:val="single" w:sz="4" w:space="0" w:color="auto"/>
                    <w:bottom w:val="single" w:sz="4" w:space="0" w:color="auto"/>
                    <w:right w:val="single" w:sz="4" w:space="0" w:color="auto"/>
                  </w:tcBorders>
                  <w:noWrap/>
                  <w:hideMark/>
                </w:tcPr>
                <w:p w14:paraId="61C9658E"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Contrat de rivière Dyle-Gette</w:t>
                  </w:r>
                </w:p>
              </w:tc>
              <w:tc>
                <w:tcPr>
                  <w:tcW w:w="851" w:type="dxa"/>
                  <w:tcBorders>
                    <w:top w:val="single" w:sz="4" w:space="0" w:color="auto"/>
                    <w:left w:val="single" w:sz="4" w:space="0" w:color="auto"/>
                    <w:bottom w:val="single" w:sz="4" w:space="0" w:color="auto"/>
                    <w:right w:val="single" w:sz="4" w:space="0" w:color="auto"/>
                  </w:tcBorders>
                  <w:noWrap/>
                  <w:hideMark/>
                </w:tcPr>
                <w:p w14:paraId="0649DFEA"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r w:rsidR="000013DC" w14:paraId="0138DB27"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6FFAB1C6"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823228409</w:t>
                  </w:r>
                </w:p>
              </w:tc>
              <w:tc>
                <w:tcPr>
                  <w:tcW w:w="4022" w:type="dxa"/>
                  <w:tcBorders>
                    <w:top w:val="single" w:sz="4" w:space="0" w:color="auto"/>
                    <w:left w:val="single" w:sz="4" w:space="0" w:color="auto"/>
                    <w:bottom w:val="single" w:sz="4" w:space="0" w:color="auto"/>
                    <w:right w:val="single" w:sz="4" w:space="0" w:color="auto"/>
                  </w:tcBorders>
                  <w:noWrap/>
                  <w:hideMark/>
                </w:tcPr>
                <w:p w14:paraId="7F82E439"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FuturoCité</w:t>
                  </w:r>
                </w:p>
              </w:tc>
              <w:tc>
                <w:tcPr>
                  <w:tcW w:w="851" w:type="dxa"/>
                  <w:tcBorders>
                    <w:top w:val="single" w:sz="4" w:space="0" w:color="auto"/>
                    <w:left w:val="single" w:sz="4" w:space="0" w:color="auto"/>
                    <w:bottom w:val="single" w:sz="4" w:space="0" w:color="auto"/>
                    <w:right w:val="single" w:sz="4" w:space="0" w:color="auto"/>
                  </w:tcBorders>
                  <w:noWrap/>
                  <w:hideMark/>
                </w:tcPr>
                <w:p w14:paraId="5B7A631B"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r w:rsidR="000013DC" w14:paraId="7573F4CB"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vAlign w:val="bottom"/>
                  <w:hideMark/>
                </w:tcPr>
                <w:p w14:paraId="7D3C208F"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826929552</w:t>
                  </w:r>
                </w:p>
              </w:tc>
              <w:tc>
                <w:tcPr>
                  <w:tcW w:w="4022" w:type="dxa"/>
                  <w:tcBorders>
                    <w:top w:val="single" w:sz="4" w:space="0" w:color="auto"/>
                    <w:left w:val="single" w:sz="4" w:space="0" w:color="auto"/>
                    <w:bottom w:val="single" w:sz="4" w:space="0" w:color="auto"/>
                    <w:right w:val="single" w:sz="4" w:space="0" w:color="auto"/>
                  </w:tcBorders>
                  <w:noWrap/>
                  <w:vAlign w:val="bottom"/>
                  <w:hideMark/>
                </w:tcPr>
                <w:p w14:paraId="06BA1367"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Contrat de Rivière de la Meuse Aval et affluents</w:t>
                  </w:r>
                </w:p>
              </w:tc>
              <w:tc>
                <w:tcPr>
                  <w:tcW w:w="851" w:type="dxa"/>
                  <w:tcBorders>
                    <w:top w:val="single" w:sz="4" w:space="0" w:color="auto"/>
                    <w:left w:val="single" w:sz="4" w:space="0" w:color="auto"/>
                    <w:bottom w:val="single" w:sz="4" w:space="0" w:color="auto"/>
                    <w:right w:val="single" w:sz="4" w:space="0" w:color="auto"/>
                  </w:tcBorders>
                  <w:noWrap/>
                  <w:hideMark/>
                </w:tcPr>
                <w:p w14:paraId="2B870267"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r w:rsidR="000013DC" w14:paraId="59A17120"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vAlign w:val="bottom"/>
                  <w:hideMark/>
                </w:tcPr>
                <w:p w14:paraId="7C83059B"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828207477</w:t>
                  </w:r>
                </w:p>
              </w:tc>
              <w:tc>
                <w:tcPr>
                  <w:tcW w:w="4022" w:type="dxa"/>
                  <w:tcBorders>
                    <w:top w:val="single" w:sz="4" w:space="0" w:color="auto"/>
                    <w:left w:val="single" w:sz="4" w:space="0" w:color="auto"/>
                    <w:bottom w:val="single" w:sz="4" w:space="0" w:color="auto"/>
                    <w:right w:val="single" w:sz="4" w:space="0" w:color="auto"/>
                  </w:tcBorders>
                  <w:noWrap/>
                  <w:vAlign w:val="bottom"/>
                  <w:hideMark/>
                </w:tcPr>
                <w:p w14:paraId="497B00DF"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Contrat Rivière Dendre</w:t>
                  </w:r>
                </w:p>
              </w:tc>
              <w:tc>
                <w:tcPr>
                  <w:tcW w:w="851" w:type="dxa"/>
                  <w:tcBorders>
                    <w:top w:val="single" w:sz="4" w:space="0" w:color="auto"/>
                    <w:left w:val="single" w:sz="4" w:space="0" w:color="auto"/>
                    <w:bottom w:val="single" w:sz="4" w:space="0" w:color="auto"/>
                    <w:right w:val="single" w:sz="4" w:space="0" w:color="auto"/>
                  </w:tcBorders>
                  <w:noWrap/>
                  <w:hideMark/>
                </w:tcPr>
                <w:p w14:paraId="0EDD44B4"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r w:rsidR="000013DC" w14:paraId="34244517"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vAlign w:val="bottom"/>
                  <w:hideMark/>
                </w:tcPr>
                <w:p w14:paraId="217DBA42"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830804802</w:t>
                  </w:r>
                </w:p>
              </w:tc>
              <w:tc>
                <w:tcPr>
                  <w:tcW w:w="4022" w:type="dxa"/>
                  <w:tcBorders>
                    <w:top w:val="single" w:sz="4" w:space="0" w:color="auto"/>
                    <w:left w:val="single" w:sz="4" w:space="0" w:color="auto"/>
                    <w:bottom w:val="single" w:sz="4" w:space="0" w:color="auto"/>
                    <w:right w:val="single" w:sz="4" w:space="0" w:color="auto"/>
                  </w:tcBorders>
                  <w:noWrap/>
                  <w:vAlign w:val="bottom"/>
                  <w:hideMark/>
                </w:tcPr>
                <w:p w14:paraId="6F5F4373"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CONTRAT RIVIÈRE SAMBRE &amp; AFFLUENTS</w:t>
                  </w:r>
                </w:p>
              </w:tc>
              <w:tc>
                <w:tcPr>
                  <w:tcW w:w="851" w:type="dxa"/>
                  <w:tcBorders>
                    <w:top w:val="single" w:sz="4" w:space="0" w:color="auto"/>
                    <w:left w:val="single" w:sz="4" w:space="0" w:color="auto"/>
                    <w:bottom w:val="single" w:sz="4" w:space="0" w:color="auto"/>
                    <w:right w:val="single" w:sz="4" w:space="0" w:color="auto"/>
                  </w:tcBorders>
                  <w:noWrap/>
                  <w:hideMark/>
                </w:tcPr>
                <w:p w14:paraId="34AB8BF0"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r w:rsidR="000013DC" w14:paraId="32D48169"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vAlign w:val="bottom"/>
                  <w:hideMark/>
                </w:tcPr>
                <w:p w14:paraId="6E7B4118"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836794452</w:t>
                  </w:r>
                </w:p>
              </w:tc>
              <w:tc>
                <w:tcPr>
                  <w:tcW w:w="4022" w:type="dxa"/>
                  <w:tcBorders>
                    <w:top w:val="single" w:sz="4" w:space="0" w:color="auto"/>
                    <w:left w:val="single" w:sz="4" w:space="0" w:color="auto"/>
                    <w:bottom w:val="single" w:sz="4" w:space="0" w:color="auto"/>
                    <w:right w:val="single" w:sz="4" w:space="0" w:color="auto"/>
                  </w:tcBorders>
                  <w:noWrap/>
                  <w:vAlign w:val="bottom"/>
                  <w:hideMark/>
                </w:tcPr>
                <w:p w14:paraId="097D2956"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Contrat de Rivière Escaut-Lys</w:t>
                  </w:r>
                </w:p>
              </w:tc>
              <w:tc>
                <w:tcPr>
                  <w:tcW w:w="851" w:type="dxa"/>
                  <w:tcBorders>
                    <w:top w:val="single" w:sz="4" w:space="0" w:color="auto"/>
                    <w:left w:val="single" w:sz="4" w:space="0" w:color="auto"/>
                    <w:bottom w:val="single" w:sz="4" w:space="0" w:color="auto"/>
                    <w:right w:val="single" w:sz="4" w:space="0" w:color="auto"/>
                  </w:tcBorders>
                  <w:noWrap/>
                  <w:hideMark/>
                </w:tcPr>
                <w:p w14:paraId="21A78636"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r w:rsidR="000013DC" w14:paraId="6B41353F"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1D75710A"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841609612</w:t>
                  </w:r>
                </w:p>
              </w:tc>
              <w:tc>
                <w:tcPr>
                  <w:tcW w:w="4022" w:type="dxa"/>
                  <w:tcBorders>
                    <w:top w:val="single" w:sz="4" w:space="0" w:color="auto"/>
                    <w:left w:val="single" w:sz="4" w:space="0" w:color="auto"/>
                    <w:bottom w:val="single" w:sz="4" w:space="0" w:color="auto"/>
                    <w:right w:val="single" w:sz="4" w:space="0" w:color="auto"/>
                  </w:tcBorders>
                  <w:noWrap/>
                  <w:hideMark/>
                </w:tcPr>
                <w:p w14:paraId="3D7E4295" w14:textId="77777777" w:rsidR="000013DC" w:rsidRDefault="000013DC" w:rsidP="000013DC">
                  <w:pPr>
                    <w:spacing w:before="60" w:after="60" w:line="240" w:lineRule="auto"/>
                    <w:rPr>
                      <w:rFonts w:eastAsia="Times New Roman"/>
                      <w:color w:val="FF0000"/>
                      <w:sz w:val="16"/>
                      <w:szCs w:val="16"/>
                      <w:lang w:eastAsia="fr-BE"/>
                    </w:rPr>
                  </w:pPr>
                  <w:r>
                    <w:rPr>
                      <w:rFonts w:eastAsia="Times New Roman"/>
                      <w:b/>
                      <w:sz w:val="16"/>
                      <w:szCs w:val="16"/>
                      <w:lang w:eastAsia="fr-BE"/>
                    </w:rPr>
                    <w:t>C</w:t>
                  </w:r>
                  <w:r>
                    <w:rPr>
                      <w:rFonts w:eastAsia="Times New Roman"/>
                      <w:color w:val="000000"/>
                      <w:sz w:val="16"/>
                      <w:szCs w:val="16"/>
                      <w:lang w:eastAsia="fr-BE"/>
                    </w:rPr>
                    <w:t xml:space="preserve">entre d’Etudes en Habitat Durable </w:t>
                  </w:r>
                  <w:r>
                    <w:rPr>
                      <w:rFonts w:eastAsia="Times New Roman"/>
                      <w:sz w:val="16"/>
                      <w:szCs w:val="16"/>
                      <w:lang w:eastAsia="fr-BE"/>
                    </w:rPr>
                    <w:t>de Wallonie asbl</w:t>
                  </w:r>
                </w:p>
              </w:tc>
              <w:tc>
                <w:tcPr>
                  <w:tcW w:w="851" w:type="dxa"/>
                  <w:tcBorders>
                    <w:top w:val="single" w:sz="4" w:space="0" w:color="auto"/>
                    <w:left w:val="single" w:sz="4" w:space="0" w:color="auto"/>
                    <w:bottom w:val="single" w:sz="4" w:space="0" w:color="auto"/>
                    <w:right w:val="single" w:sz="4" w:space="0" w:color="auto"/>
                  </w:tcBorders>
                  <w:noWrap/>
                  <w:hideMark/>
                </w:tcPr>
                <w:p w14:paraId="2FCD1F94"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r w:rsidR="000013DC" w14:paraId="2BBD39F8"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3FA4B2D7"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843107667</w:t>
                  </w:r>
                </w:p>
              </w:tc>
              <w:tc>
                <w:tcPr>
                  <w:tcW w:w="4022" w:type="dxa"/>
                  <w:tcBorders>
                    <w:top w:val="single" w:sz="4" w:space="0" w:color="auto"/>
                    <w:left w:val="single" w:sz="4" w:space="0" w:color="auto"/>
                    <w:bottom w:val="single" w:sz="4" w:space="0" w:color="auto"/>
                    <w:right w:val="single" w:sz="4" w:space="0" w:color="auto"/>
                  </w:tcBorders>
                  <w:noWrap/>
                  <w:hideMark/>
                </w:tcPr>
                <w:p w14:paraId="2C6DACCF"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Durobor Real Estate</w:t>
                  </w:r>
                </w:p>
              </w:tc>
              <w:tc>
                <w:tcPr>
                  <w:tcW w:w="851" w:type="dxa"/>
                  <w:tcBorders>
                    <w:top w:val="single" w:sz="4" w:space="0" w:color="auto"/>
                    <w:left w:val="single" w:sz="4" w:space="0" w:color="auto"/>
                    <w:bottom w:val="single" w:sz="4" w:space="0" w:color="auto"/>
                    <w:right w:val="single" w:sz="4" w:space="0" w:color="auto"/>
                  </w:tcBorders>
                  <w:noWrap/>
                  <w:hideMark/>
                </w:tcPr>
                <w:p w14:paraId="068B5EB7"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r w:rsidR="000013DC" w14:paraId="099963AF"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1565AE5F"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847284310</w:t>
                  </w:r>
                </w:p>
              </w:tc>
              <w:tc>
                <w:tcPr>
                  <w:tcW w:w="4022" w:type="dxa"/>
                  <w:tcBorders>
                    <w:top w:val="single" w:sz="4" w:space="0" w:color="auto"/>
                    <w:left w:val="single" w:sz="4" w:space="0" w:color="auto"/>
                    <w:bottom w:val="single" w:sz="4" w:space="0" w:color="auto"/>
                    <w:right w:val="single" w:sz="4" w:space="0" w:color="auto"/>
                  </w:tcBorders>
                  <w:noWrap/>
                  <w:hideMark/>
                </w:tcPr>
                <w:p w14:paraId="78DF2CBA"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IMMO-DIGUE</w:t>
                  </w:r>
                </w:p>
              </w:tc>
              <w:tc>
                <w:tcPr>
                  <w:tcW w:w="851" w:type="dxa"/>
                  <w:tcBorders>
                    <w:top w:val="single" w:sz="4" w:space="0" w:color="auto"/>
                    <w:left w:val="single" w:sz="4" w:space="0" w:color="auto"/>
                    <w:bottom w:val="single" w:sz="4" w:space="0" w:color="auto"/>
                    <w:right w:val="single" w:sz="4" w:space="0" w:color="auto"/>
                  </w:tcBorders>
                  <w:noWrap/>
                  <w:hideMark/>
                </w:tcPr>
                <w:p w14:paraId="24C3E0F2"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r w:rsidR="000013DC" w14:paraId="6637DBDA"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5C91D3CA"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851101358</w:t>
                  </w:r>
                </w:p>
              </w:tc>
              <w:tc>
                <w:tcPr>
                  <w:tcW w:w="4022" w:type="dxa"/>
                  <w:tcBorders>
                    <w:top w:val="single" w:sz="4" w:space="0" w:color="auto"/>
                    <w:left w:val="single" w:sz="4" w:space="0" w:color="auto"/>
                    <w:bottom w:val="single" w:sz="4" w:space="0" w:color="auto"/>
                    <w:right w:val="single" w:sz="4" w:space="0" w:color="auto"/>
                  </w:tcBorders>
                  <w:noWrap/>
                  <w:hideMark/>
                </w:tcPr>
                <w:p w14:paraId="6176D475"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CONTRAT DE RIVIERE DU SOUS-BASSIN HYDROGRAPHIQUE DE LA VESDRE</w:t>
                  </w:r>
                </w:p>
              </w:tc>
              <w:tc>
                <w:tcPr>
                  <w:tcW w:w="851" w:type="dxa"/>
                  <w:tcBorders>
                    <w:top w:val="single" w:sz="4" w:space="0" w:color="auto"/>
                    <w:left w:val="single" w:sz="4" w:space="0" w:color="auto"/>
                    <w:bottom w:val="single" w:sz="4" w:space="0" w:color="auto"/>
                    <w:right w:val="single" w:sz="4" w:space="0" w:color="auto"/>
                  </w:tcBorders>
                  <w:noWrap/>
                  <w:hideMark/>
                </w:tcPr>
                <w:p w14:paraId="26C171CF"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r w:rsidR="000013DC" w14:paraId="727E5128" w14:textId="77777777" w:rsidTr="00A753C7">
              <w:trPr>
                <w:trHeight w:val="121"/>
                <w:jc w:val="center"/>
              </w:trPr>
              <w:tc>
                <w:tcPr>
                  <w:tcW w:w="1022" w:type="dxa"/>
                  <w:tcBorders>
                    <w:top w:val="single" w:sz="4" w:space="0" w:color="auto"/>
                    <w:left w:val="single" w:sz="4" w:space="0" w:color="auto"/>
                    <w:bottom w:val="single" w:sz="4" w:space="0" w:color="auto"/>
                    <w:right w:val="single" w:sz="4" w:space="0" w:color="auto"/>
                  </w:tcBorders>
                  <w:noWrap/>
                  <w:hideMark/>
                </w:tcPr>
                <w:p w14:paraId="07FA293E"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860662588</w:t>
                  </w:r>
                </w:p>
              </w:tc>
              <w:tc>
                <w:tcPr>
                  <w:tcW w:w="4022" w:type="dxa"/>
                  <w:tcBorders>
                    <w:top w:val="single" w:sz="4" w:space="0" w:color="auto"/>
                    <w:left w:val="single" w:sz="4" w:space="0" w:color="auto"/>
                    <w:bottom w:val="single" w:sz="4" w:space="0" w:color="auto"/>
                    <w:right w:val="single" w:sz="4" w:space="0" w:color="auto"/>
                  </w:tcBorders>
                  <w:noWrap/>
                  <w:hideMark/>
                </w:tcPr>
                <w:p w14:paraId="230CEA58"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SOCIETE WALLONNE DE FINANCEMENT DE L’EXPORTATION ET DE L’INTERNALISATION DES ENTREPRISES WALLONNES – SOFINEX</w:t>
                  </w:r>
                </w:p>
              </w:tc>
              <w:tc>
                <w:tcPr>
                  <w:tcW w:w="851" w:type="dxa"/>
                  <w:tcBorders>
                    <w:top w:val="single" w:sz="4" w:space="0" w:color="auto"/>
                    <w:left w:val="single" w:sz="4" w:space="0" w:color="auto"/>
                    <w:bottom w:val="single" w:sz="4" w:space="0" w:color="auto"/>
                    <w:right w:val="single" w:sz="4" w:space="0" w:color="auto"/>
                  </w:tcBorders>
                  <w:noWrap/>
                  <w:hideMark/>
                </w:tcPr>
                <w:p w14:paraId="4186FC00"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r w:rsidR="000013DC" w14:paraId="7A067608"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72FC5E78"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861927053</w:t>
                  </w:r>
                </w:p>
              </w:tc>
              <w:tc>
                <w:tcPr>
                  <w:tcW w:w="4022" w:type="dxa"/>
                  <w:tcBorders>
                    <w:top w:val="single" w:sz="4" w:space="0" w:color="auto"/>
                    <w:left w:val="single" w:sz="4" w:space="0" w:color="auto"/>
                    <w:bottom w:val="single" w:sz="4" w:space="0" w:color="auto"/>
                    <w:right w:val="single" w:sz="4" w:space="0" w:color="auto"/>
                  </w:tcBorders>
                  <w:noWrap/>
                  <w:hideMark/>
                </w:tcPr>
                <w:p w14:paraId="56C11402"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SOCIETE DES CAUTIONS MUTUELLES DE WALLONIE</w:t>
                  </w:r>
                </w:p>
              </w:tc>
              <w:tc>
                <w:tcPr>
                  <w:tcW w:w="851" w:type="dxa"/>
                  <w:tcBorders>
                    <w:top w:val="single" w:sz="4" w:space="0" w:color="auto"/>
                    <w:left w:val="single" w:sz="4" w:space="0" w:color="auto"/>
                    <w:bottom w:val="single" w:sz="4" w:space="0" w:color="auto"/>
                    <w:right w:val="single" w:sz="4" w:space="0" w:color="auto"/>
                  </w:tcBorders>
                  <w:noWrap/>
                  <w:hideMark/>
                </w:tcPr>
                <w:p w14:paraId="482978A7"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r w:rsidR="000013DC" w14:paraId="6EE3A58B"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64EB092A"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862775210</w:t>
                  </w:r>
                </w:p>
              </w:tc>
              <w:tc>
                <w:tcPr>
                  <w:tcW w:w="4022" w:type="dxa"/>
                  <w:tcBorders>
                    <w:top w:val="single" w:sz="4" w:space="0" w:color="auto"/>
                    <w:left w:val="single" w:sz="4" w:space="0" w:color="auto"/>
                    <w:bottom w:val="single" w:sz="4" w:space="0" w:color="auto"/>
                    <w:right w:val="single" w:sz="4" w:space="0" w:color="auto"/>
                  </w:tcBorders>
                  <w:noWrap/>
                  <w:hideMark/>
                </w:tcPr>
                <w:p w14:paraId="27CB7EA1" w14:textId="77777777" w:rsidR="000013DC" w:rsidRPr="00AD7D01" w:rsidRDefault="000013DC" w:rsidP="000013DC">
                  <w:pPr>
                    <w:spacing w:before="60" w:after="60" w:line="240" w:lineRule="auto"/>
                    <w:rPr>
                      <w:rFonts w:eastAsia="Times New Roman"/>
                      <w:color w:val="000000"/>
                      <w:sz w:val="16"/>
                      <w:szCs w:val="16"/>
                      <w:lang w:eastAsia="fr-BE"/>
                    </w:rPr>
                  </w:pPr>
                  <w:r w:rsidRPr="00AD7D01">
                    <w:rPr>
                      <w:rFonts w:eastAsia="Times New Roman"/>
                      <w:color w:val="000000"/>
                      <w:sz w:val="16"/>
                      <w:szCs w:val="16"/>
                      <w:lang w:eastAsia="fr-BE"/>
                    </w:rPr>
                    <w:t>L</w:t>
                  </w:r>
                  <w:r>
                    <w:rPr>
                      <w:rFonts w:eastAsia="Times New Roman"/>
                      <w:color w:val="000000"/>
                      <w:sz w:val="16"/>
                      <w:szCs w:val="16"/>
                      <w:lang w:eastAsia="fr-BE"/>
                    </w:rPr>
                    <w:t>a Terrienne du Crédit Social</w:t>
                  </w:r>
                </w:p>
              </w:tc>
              <w:tc>
                <w:tcPr>
                  <w:tcW w:w="851" w:type="dxa"/>
                  <w:tcBorders>
                    <w:top w:val="single" w:sz="4" w:space="0" w:color="auto"/>
                    <w:left w:val="single" w:sz="4" w:space="0" w:color="auto"/>
                    <w:bottom w:val="single" w:sz="4" w:space="0" w:color="auto"/>
                    <w:right w:val="single" w:sz="4" w:space="0" w:color="auto"/>
                  </w:tcBorders>
                  <w:noWrap/>
                  <w:hideMark/>
                </w:tcPr>
                <w:p w14:paraId="44C5AF52"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r w:rsidR="000013DC" w14:paraId="78A432C9"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2E52ADA6"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865732522</w:t>
                  </w:r>
                </w:p>
              </w:tc>
              <w:tc>
                <w:tcPr>
                  <w:tcW w:w="4022" w:type="dxa"/>
                  <w:tcBorders>
                    <w:top w:val="single" w:sz="4" w:space="0" w:color="auto"/>
                    <w:left w:val="single" w:sz="4" w:space="0" w:color="auto"/>
                    <w:bottom w:val="single" w:sz="4" w:space="0" w:color="auto"/>
                    <w:right w:val="single" w:sz="4" w:space="0" w:color="auto"/>
                  </w:tcBorders>
                  <w:noWrap/>
                  <w:hideMark/>
                </w:tcPr>
                <w:p w14:paraId="34DC7F5D"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ARCEO</w:t>
                  </w:r>
                </w:p>
              </w:tc>
              <w:tc>
                <w:tcPr>
                  <w:tcW w:w="851" w:type="dxa"/>
                  <w:tcBorders>
                    <w:top w:val="single" w:sz="4" w:space="0" w:color="auto"/>
                    <w:left w:val="single" w:sz="4" w:space="0" w:color="auto"/>
                    <w:bottom w:val="single" w:sz="4" w:space="0" w:color="auto"/>
                    <w:right w:val="single" w:sz="4" w:space="0" w:color="auto"/>
                  </w:tcBorders>
                  <w:noWrap/>
                  <w:hideMark/>
                </w:tcPr>
                <w:p w14:paraId="0A0EE642"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r w:rsidR="000013DC" w14:paraId="0DBE4E16" w14:textId="77777777" w:rsidTr="00A753C7">
              <w:trPr>
                <w:trHeight w:val="70"/>
                <w:jc w:val="center"/>
              </w:trPr>
              <w:tc>
                <w:tcPr>
                  <w:tcW w:w="1022" w:type="dxa"/>
                  <w:tcBorders>
                    <w:top w:val="single" w:sz="4" w:space="0" w:color="auto"/>
                    <w:left w:val="single" w:sz="4" w:space="0" w:color="auto"/>
                    <w:bottom w:val="single" w:sz="4" w:space="0" w:color="auto"/>
                    <w:right w:val="single" w:sz="4" w:space="0" w:color="auto"/>
                  </w:tcBorders>
                  <w:noWrap/>
                  <w:hideMark/>
                </w:tcPr>
                <w:p w14:paraId="4E3D4DCB"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867271753</w:t>
                  </w:r>
                </w:p>
              </w:tc>
              <w:tc>
                <w:tcPr>
                  <w:tcW w:w="4022" w:type="dxa"/>
                  <w:tcBorders>
                    <w:top w:val="single" w:sz="4" w:space="0" w:color="auto"/>
                    <w:left w:val="single" w:sz="4" w:space="0" w:color="auto"/>
                    <w:bottom w:val="single" w:sz="4" w:space="0" w:color="auto"/>
                    <w:right w:val="single" w:sz="4" w:space="0" w:color="auto"/>
                  </w:tcBorders>
                  <w:noWrap/>
                  <w:hideMark/>
                </w:tcPr>
                <w:p w14:paraId="20DE397E"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Epicuris</w:t>
                  </w:r>
                </w:p>
              </w:tc>
              <w:tc>
                <w:tcPr>
                  <w:tcW w:w="851" w:type="dxa"/>
                  <w:tcBorders>
                    <w:top w:val="single" w:sz="4" w:space="0" w:color="auto"/>
                    <w:left w:val="single" w:sz="4" w:space="0" w:color="auto"/>
                    <w:bottom w:val="single" w:sz="4" w:space="0" w:color="auto"/>
                    <w:right w:val="single" w:sz="4" w:space="0" w:color="auto"/>
                  </w:tcBorders>
                  <w:noWrap/>
                  <w:hideMark/>
                </w:tcPr>
                <w:p w14:paraId="08505AF6"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r w:rsidR="000013DC" w14:paraId="4ECBFA64"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58C656BE"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871229947</w:t>
                  </w:r>
                </w:p>
              </w:tc>
              <w:tc>
                <w:tcPr>
                  <w:tcW w:w="4022" w:type="dxa"/>
                  <w:tcBorders>
                    <w:top w:val="single" w:sz="4" w:space="0" w:color="auto"/>
                    <w:left w:val="single" w:sz="4" w:space="0" w:color="auto"/>
                    <w:bottom w:val="single" w:sz="4" w:space="0" w:color="auto"/>
                    <w:right w:val="single" w:sz="4" w:space="0" w:color="auto"/>
                  </w:tcBorders>
                  <w:noWrap/>
                  <w:hideMark/>
                </w:tcPr>
                <w:p w14:paraId="4BFA8C11"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GEPART</w:t>
                  </w:r>
                </w:p>
              </w:tc>
              <w:tc>
                <w:tcPr>
                  <w:tcW w:w="851" w:type="dxa"/>
                  <w:tcBorders>
                    <w:top w:val="single" w:sz="4" w:space="0" w:color="auto"/>
                    <w:left w:val="single" w:sz="4" w:space="0" w:color="auto"/>
                    <w:bottom w:val="single" w:sz="4" w:space="0" w:color="auto"/>
                    <w:right w:val="single" w:sz="4" w:space="0" w:color="auto"/>
                  </w:tcBorders>
                  <w:noWrap/>
                  <w:hideMark/>
                </w:tcPr>
                <w:p w14:paraId="65DC483B"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r w:rsidR="000013DC" w14:paraId="469FCAF2"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0251AAF2"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872191039</w:t>
                  </w:r>
                </w:p>
              </w:tc>
              <w:tc>
                <w:tcPr>
                  <w:tcW w:w="4022" w:type="dxa"/>
                  <w:tcBorders>
                    <w:top w:val="single" w:sz="4" w:space="0" w:color="auto"/>
                    <w:left w:val="single" w:sz="4" w:space="0" w:color="auto"/>
                    <w:bottom w:val="single" w:sz="4" w:space="0" w:color="auto"/>
                    <w:right w:val="single" w:sz="4" w:space="0" w:color="auto"/>
                  </w:tcBorders>
                  <w:noWrap/>
                  <w:hideMark/>
                </w:tcPr>
                <w:p w14:paraId="1217A683"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Contrat de rivière Senne</w:t>
                  </w:r>
                </w:p>
              </w:tc>
              <w:tc>
                <w:tcPr>
                  <w:tcW w:w="851" w:type="dxa"/>
                  <w:tcBorders>
                    <w:top w:val="single" w:sz="4" w:space="0" w:color="auto"/>
                    <w:left w:val="single" w:sz="4" w:space="0" w:color="auto"/>
                    <w:bottom w:val="single" w:sz="4" w:space="0" w:color="auto"/>
                    <w:right w:val="single" w:sz="4" w:space="0" w:color="auto"/>
                  </w:tcBorders>
                  <w:noWrap/>
                  <w:hideMark/>
                </w:tcPr>
                <w:p w14:paraId="305BA398" w14:textId="77777777" w:rsidR="000013DC" w:rsidRDefault="000013DC" w:rsidP="000013DC">
                  <w:pPr>
                    <w:tabs>
                      <w:tab w:val="center" w:pos="355"/>
                    </w:tabs>
                    <w:spacing w:before="60" w:after="60" w:line="240" w:lineRule="auto"/>
                    <w:rPr>
                      <w:rFonts w:eastAsia="Times New Roman"/>
                      <w:color w:val="000000"/>
                      <w:sz w:val="16"/>
                      <w:szCs w:val="16"/>
                      <w:lang w:eastAsia="fr-BE"/>
                    </w:rPr>
                  </w:pPr>
                  <w:r>
                    <w:rPr>
                      <w:rFonts w:eastAsia="Times New Roman"/>
                      <w:color w:val="000000"/>
                      <w:sz w:val="16"/>
                      <w:szCs w:val="16"/>
                      <w:lang w:eastAsia="fr-BE"/>
                    </w:rPr>
                    <w:tab/>
                    <w:t>Type 3</w:t>
                  </w:r>
                </w:p>
              </w:tc>
            </w:tr>
            <w:tr w:rsidR="000013DC" w14:paraId="0234421D"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7B397FC0"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873260316</w:t>
                  </w:r>
                </w:p>
              </w:tc>
              <w:tc>
                <w:tcPr>
                  <w:tcW w:w="4022" w:type="dxa"/>
                  <w:tcBorders>
                    <w:top w:val="single" w:sz="4" w:space="0" w:color="auto"/>
                    <w:left w:val="single" w:sz="4" w:space="0" w:color="auto"/>
                    <w:bottom w:val="single" w:sz="4" w:space="0" w:color="auto"/>
                    <w:right w:val="single" w:sz="4" w:space="0" w:color="auto"/>
                  </w:tcBorders>
                  <w:noWrap/>
                  <w:hideMark/>
                </w:tcPr>
                <w:p w14:paraId="67E6E0C8"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SOCIETE LIEGEOISE DE GESTION FONCIERE</w:t>
                  </w:r>
                </w:p>
              </w:tc>
              <w:tc>
                <w:tcPr>
                  <w:tcW w:w="851" w:type="dxa"/>
                  <w:tcBorders>
                    <w:top w:val="single" w:sz="4" w:space="0" w:color="auto"/>
                    <w:left w:val="single" w:sz="4" w:space="0" w:color="auto"/>
                    <w:bottom w:val="single" w:sz="4" w:space="0" w:color="auto"/>
                    <w:right w:val="single" w:sz="4" w:space="0" w:color="auto"/>
                  </w:tcBorders>
                  <w:noWrap/>
                  <w:hideMark/>
                </w:tcPr>
                <w:p w14:paraId="1F4A5890"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r w:rsidR="000013DC" w14:paraId="11D3355A"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29D9160C"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873769961</w:t>
                  </w:r>
                </w:p>
              </w:tc>
              <w:tc>
                <w:tcPr>
                  <w:tcW w:w="4022" w:type="dxa"/>
                  <w:tcBorders>
                    <w:top w:val="single" w:sz="4" w:space="0" w:color="auto"/>
                    <w:left w:val="single" w:sz="4" w:space="0" w:color="auto"/>
                    <w:bottom w:val="single" w:sz="4" w:space="0" w:color="auto"/>
                    <w:right w:val="single" w:sz="4" w:space="0" w:color="auto"/>
                  </w:tcBorders>
                  <w:noWrap/>
                  <w:hideMark/>
                </w:tcPr>
                <w:p w14:paraId="082F9718"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FINANCIERE D’ENTREPRISE ET DE RENOVATION IMMOBILIERE</w:t>
                  </w:r>
                </w:p>
              </w:tc>
              <w:tc>
                <w:tcPr>
                  <w:tcW w:w="851" w:type="dxa"/>
                  <w:tcBorders>
                    <w:top w:val="single" w:sz="4" w:space="0" w:color="auto"/>
                    <w:left w:val="single" w:sz="4" w:space="0" w:color="auto"/>
                    <w:bottom w:val="single" w:sz="4" w:space="0" w:color="auto"/>
                    <w:right w:val="single" w:sz="4" w:space="0" w:color="auto"/>
                  </w:tcBorders>
                  <w:noWrap/>
                  <w:hideMark/>
                </w:tcPr>
                <w:p w14:paraId="24C417D6"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r w:rsidR="000013DC" w14:paraId="4FD84258" w14:textId="77777777" w:rsidTr="00A753C7">
              <w:trPr>
                <w:trHeight w:val="454"/>
                <w:jc w:val="center"/>
              </w:trPr>
              <w:tc>
                <w:tcPr>
                  <w:tcW w:w="1022" w:type="dxa"/>
                  <w:tcBorders>
                    <w:top w:val="single" w:sz="4" w:space="0" w:color="auto"/>
                    <w:left w:val="single" w:sz="4" w:space="0" w:color="auto"/>
                    <w:bottom w:val="single" w:sz="4" w:space="0" w:color="auto"/>
                    <w:right w:val="single" w:sz="4" w:space="0" w:color="auto"/>
                  </w:tcBorders>
                  <w:noWrap/>
                  <w:hideMark/>
                </w:tcPr>
                <w:p w14:paraId="6EB2718B"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877938090</w:t>
                  </w:r>
                </w:p>
              </w:tc>
              <w:tc>
                <w:tcPr>
                  <w:tcW w:w="4022" w:type="dxa"/>
                  <w:tcBorders>
                    <w:top w:val="single" w:sz="4" w:space="0" w:color="auto"/>
                    <w:left w:val="single" w:sz="4" w:space="0" w:color="auto"/>
                    <w:bottom w:val="single" w:sz="4" w:space="0" w:color="auto"/>
                    <w:right w:val="single" w:sz="4" w:space="0" w:color="auto"/>
                  </w:tcBorders>
                  <w:noWrap/>
                  <w:hideMark/>
                </w:tcPr>
                <w:p w14:paraId="4EBAD602"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SOCIETE WALLONNE POUR LE FINANCEMENT DES INFRASTUCTURES DES POLES DE COMPETITIVITES</w:t>
                  </w:r>
                </w:p>
              </w:tc>
              <w:tc>
                <w:tcPr>
                  <w:tcW w:w="851" w:type="dxa"/>
                  <w:tcBorders>
                    <w:top w:val="single" w:sz="4" w:space="0" w:color="auto"/>
                    <w:left w:val="single" w:sz="4" w:space="0" w:color="auto"/>
                    <w:bottom w:val="single" w:sz="4" w:space="0" w:color="auto"/>
                    <w:right w:val="single" w:sz="4" w:space="0" w:color="auto"/>
                  </w:tcBorders>
                  <w:noWrap/>
                  <w:hideMark/>
                </w:tcPr>
                <w:p w14:paraId="70B0F5F2"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r w:rsidR="000013DC" w14:paraId="67CD4DF1"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36760682"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880827009</w:t>
                  </w:r>
                </w:p>
              </w:tc>
              <w:tc>
                <w:tcPr>
                  <w:tcW w:w="4022" w:type="dxa"/>
                  <w:tcBorders>
                    <w:top w:val="single" w:sz="4" w:space="0" w:color="auto"/>
                    <w:left w:val="single" w:sz="4" w:space="0" w:color="auto"/>
                    <w:bottom w:val="single" w:sz="4" w:space="0" w:color="auto"/>
                    <w:right w:val="single" w:sz="4" w:space="0" w:color="auto"/>
                  </w:tcBorders>
                  <w:noWrap/>
                  <w:hideMark/>
                </w:tcPr>
                <w:p w14:paraId="68E46937"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Contrat de Rivière du sous-bassin hydrographique de la haine</w:t>
                  </w:r>
                </w:p>
              </w:tc>
              <w:tc>
                <w:tcPr>
                  <w:tcW w:w="851" w:type="dxa"/>
                  <w:tcBorders>
                    <w:top w:val="single" w:sz="4" w:space="0" w:color="auto"/>
                    <w:left w:val="single" w:sz="4" w:space="0" w:color="auto"/>
                    <w:bottom w:val="single" w:sz="4" w:space="0" w:color="auto"/>
                    <w:right w:val="single" w:sz="4" w:space="0" w:color="auto"/>
                  </w:tcBorders>
                  <w:noWrap/>
                  <w:hideMark/>
                </w:tcPr>
                <w:p w14:paraId="1DA54178"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r w:rsidR="000013DC" w14:paraId="597FAF9E"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4A33FCFA"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881746727</w:t>
                  </w:r>
                </w:p>
              </w:tc>
              <w:tc>
                <w:tcPr>
                  <w:tcW w:w="4022" w:type="dxa"/>
                  <w:tcBorders>
                    <w:top w:val="single" w:sz="4" w:space="0" w:color="auto"/>
                    <w:left w:val="single" w:sz="4" w:space="0" w:color="auto"/>
                    <w:bottom w:val="single" w:sz="4" w:space="0" w:color="auto"/>
                    <w:right w:val="single" w:sz="4" w:space="0" w:color="auto"/>
                  </w:tcBorders>
                  <w:noWrap/>
                  <w:hideMark/>
                </w:tcPr>
                <w:p w14:paraId="477CE846" w14:textId="77777777" w:rsidR="000013DC" w:rsidRPr="00C159BF" w:rsidRDefault="000013DC" w:rsidP="000013DC">
                  <w:pPr>
                    <w:spacing w:before="60" w:after="60" w:line="240" w:lineRule="auto"/>
                    <w:rPr>
                      <w:rFonts w:eastAsia="Times New Roman"/>
                      <w:color w:val="000000"/>
                      <w:sz w:val="16"/>
                      <w:szCs w:val="16"/>
                      <w:lang w:eastAsia="fr-BE"/>
                    </w:rPr>
                  </w:pPr>
                  <w:r w:rsidRPr="00C159BF">
                    <w:rPr>
                      <w:rFonts w:eastAsia="Times New Roman"/>
                      <w:color w:val="000000"/>
                      <w:sz w:val="16"/>
                      <w:szCs w:val="16"/>
                      <w:lang w:eastAsia="fr-BE"/>
                    </w:rPr>
                    <w:t>WE Accompagnement et Stratégie</w:t>
                  </w:r>
                </w:p>
              </w:tc>
              <w:tc>
                <w:tcPr>
                  <w:tcW w:w="851" w:type="dxa"/>
                  <w:tcBorders>
                    <w:top w:val="single" w:sz="4" w:space="0" w:color="auto"/>
                    <w:left w:val="single" w:sz="4" w:space="0" w:color="auto"/>
                    <w:bottom w:val="single" w:sz="4" w:space="0" w:color="auto"/>
                    <w:right w:val="single" w:sz="4" w:space="0" w:color="auto"/>
                  </w:tcBorders>
                  <w:noWrap/>
                  <w:hideMark/>
                </w:tcPr>
                <w:p w14:paraId="1DE79D06"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r w:rsidR="000013DC" w14:paraId="6FAB3CC3"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12812255"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888366085</w:t>
                  </w:r>
                </w:p>
              </w:tc>
              <w:tc>
                <w:tcPr>
                  <w:tcW w:w="4022" w:type="dxa"/>
                  <w:tcBorders>
                    <w:top w:val="single" w:sz="4" w:space="0" w:color="auto"/>
                    <w:left w:val="single" w:sz="4" w:space="0" w:color="auto"/>
                    <w:bottom w:val="single" w:sz="4" w:space="0" w:color="auto"/>
                    <w:right w:val="single" w:sz="4" w:space="0" w:color="auto"/>
                  </w:tcBorders>
                  <w:noWrap/>
                  <w:hideMark/>
                </w:tcPr>
                <w:p w14:paraId="7F0ED9DC" w14:textId="77777777" w:rsidR="000013DC" w:rsidRDefault="000013DC" w:rsidP="000013DC">
                  <w:pPr>
                    <w:spacing w:before="60" w:after="60" w:line="240" w:lineRule="auto"/>
                    <w:rPr>
                      <w:rFonts w:eastAsia="Times New Roman"/>
                      <w:sz w:val="16"/>
                      <w:szCs w:val="16"/>
                      <w:lang w:eastAsia="fr-BE"/>
                    </w:rPr>
                  </w:pPr>
                  <w:r>
                    <w:rPr>
                      <w:rFonts w:eastAsia="Times New Roman"/>
                      <w:sz w:val="16"/>
                      <w:szCs w:val="16"/>
                      <w:lang w:eastAsia="fr-BE"/>
                    </w:rPr>
                    <w:t>WALLONIE – Belgique tourisme</w:t>
                  </w:r>
                </w:p>
              </w:tc>
              <w:tc>
                <w:tcPr>
                  <w:tcW w:w="851" w:type="dxa"/>
                  <w:tcBorders>
                    <w:top w:val="single" w:sz="4" w:space="0" w:color="auto"/>
                    <w:left w:val="single" w:sz="4" w:space="0" w:color="auto"/>
                    <w:bottom w:val="single" w:sz="4" w:space="0" w:color="auto"/>
                    <w:right w:val="single" w:sz="4" w:space="0" w:color="auto"/>
                  </w:tcBorders>
                  <w:noWrap/>
                  <w:hideMark/>
                </w:tcPr>
                <w:p w14:paraId="77C8DBF5"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r w:rsidR="000013DC" w14:paraId="3BF0AC91"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1747014C"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890497612</w:t>
                  </w:r>
                </w:p>
              </w:tc>
              <w:tc>
                <w:tcPr>
                  <w:tcW w:w="4022" w:type="dxa"/>
                  <w:tcBorders>
                    <w:top w:val="single" w:sz="4" w:space="0" w:color="auto"/>
                    <w:left w:val="single" w:sz="4" w:space="0" w:color="auto"/>
                    <w:bottom w:val="single" w:sz="4" w:space="0" w:color="auto"/>
                    <w:right w:val="single" w:sz="4" w:space="0" w:color="auto"/>
                  </w:tcBorders>
                  <w:noWrap/>
                  <w:hideMark/>
                </w:tcPr>
                <w:p w14:paraId="1A098F36" w14:textId="77777777" w:rsidR="000013DC" w:rsidRDefault="000013DC" w:rsidP="000013DC">
                  <w:pPr>
                    <w:spacing w:before="60" w:after="60" w:line="240" w:lineRule="auto"/>
                    <w:rPr>
                      <w:rFonts w:eastAsia="Times New Roman"/>
                      <w:color w:val="000000"/>
                      <w:sz w:val="16"/>
                      <w:szCs w:val="16"/>
                      <w:lang w:val="en-US" w:eastAsia="fr-BE"/>
                    </w:rPr>
                  </w:pPr>
                  <w:r>
                    <w:rPr>
                      <w:rFonts w:eastAsia="Times New Roman"/>
                      <w:color w:val="000000"/>
                      <w:sz w:val="16"/>
                      <w:szCs w:val="16"/>
                      <w:lang w:val="en-US" w:eastAsia="fr-BE"/>
                    </w:rPr>
                    <w:t>HOCCINVEST – FONDS SPIN-OFF/SPIN-OUT</w:t>
                  </w:r>
                </w:p>
              </w:tc>
              <w:tc>
                <w:tcPr>
                  <w:tcW w:w="851" w:type="dxa"/>
                  <w:tcBorders>
                    <w:top w:val="single" w:sz="4" w:space="0" w:color="auto"/>
                    <w:left w:val="single" w:sz="4" w:space="0" w:color="auto"/>
                    <w:bottom w:val="single" w:sz="4" w:space="0" w:color="auto"/>
                    <w:right w:val="single" w:sz="4" w:space="0" w:color="auto"/>
                  </w:tcBorders>
                  <w:noWrap/>
                  <w:hideMark/>
                </w:tcPr>
                <w:p w14:paraId="7BC7D2D8"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r w:rsidR="000013DC" w14:paraId="4B234683" w14:textId="77777777" w:rsidTr="00A753C7">
              <w:trPr>
                <w:trHeight w:val="283"/>
                <w:jc w:val="center"/>
              </w:trPr>
              <w:tc>
                <w:tcPr>
                  <w:tcW w:w="1022" w:type="dxa"/>
                  <w:tcBorders>
                    <w:top w:val="single" w:sz="4" w:space="0" w:color="auto"/>
                    <w:left w:val="single" w:sz="4" w:space="0" w:color="auto"/>
                    <w:bottom w:val="single" w:sz="4" w:space="0" w:color="auto"/>
                    <w:right w:val="single" w:sz="4" w:space="0" w:color="auto"/>
                  </w:tcBorders>
                  <w:noWrap/>
                  <w:hideMark/>
                </w:tcPr>
                <w:p w14:paraId="1B191982"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894160351</w:t>
                  </w:r>
                </w:p>
              </w:tc>
              <w:tc>
                <w:tcPr>
                  <w:tcW w:w="4022" w:type="dxa"/>
                  <w:tcBorders>
                    <w:top w:val="single" w:sz="4" w:space="0" w:color="auto"/>
                    <w:left w:val="single" w:sz="4" w:space="0" w:color="auto"/>
                    <w:bottom w:val="single" w:sz="4" w:space="0" w:color="auto"/>
                    <w:right w:val="single" w:sz="4" w:space="0" w:color="auto"/>
                  </w:tcBorders>
                  <w:noWrap/>
                  <w:hideMark/>
                </w:tcPr>
                <w:p w14:paraId="2CF45A1B" w14:textId="77777777" w:rsidR="000013DC" w:rsidRDefault="000013DC" w:rsidP="000013DC">
                  <w:pPr>
                    <w:spacing w:before="60" w:after="60" w:line="240" w:lineRule="auto"/>
                    <w:rPr>
                      <w:rFonts w:eastAsia="Times New Roman"/>
                      <w:color w:val="000000"/>
                      <w:sz w:val="16"/>
                      <w:szCs w:val="16"/>
                      <w:lang w:eastAsia="fr-BE"/>
                    </w:rPr>
                  </w:pPr>
                  <w:r>
                    <w:rPr>
                      <w:rFonts w:eastAsia="Times New Roman"/>
                      <w:color w:val="000000"/>
                      <w:sz w:val="16"/>
                      <w:szCs w:val="16"/>
                      <w:lang w:eastAsia="fr-BE"/>
                    </w:rPr>
                    <w:t>Contrat de rivière pour la Lesse</w:t>
                  </w:r>
                </w:p>
              </w:tc>
              <w:tc>
                <w:tcPr>
                  <w:tcW w:w="851" w:type="dxa"/>
                  <w:tcBorders>
                    <w:top w:val="single" w:sz="4" w:space="0" w:color="auto"/>
                    <w:left w:val="single" w:sz="4" w:space="0" w:color="auto"/>
                    <w:bottom w:val="single" w:sz="4" w:space="0" w:color="auto"/>
                    <w:right w:val="single" w:sz="4" w:space="0" w:color="auto"/>
                  </w:tcBorders>
                  <w:noWrap/>
                  <w:hideMark/>
                </w:tcPr>
                <w:p w14:paraId="35319B65" w14:textId="77777777" w:rsidR="000013DC" w:rsidRDefault="000013DC" w:rsidP="000013DC">
                  <w:pPr>
                    <w:spacing w:before="60" w:after="60" w:line="240" w:lineRule="auto"/>
                    <w:jc w:val="center"/>
                    <w:rPr>
                      <w:rFonts w:eastAsia="Times New Roman"/>
                      <w:color w:val="000000"/>
                      <w:sz w:val="16"/>
                      <w:szCs w:val="16"/>
                      <w:lang w:eastAsia="fr-BE"/>
                    </w:rPr>
                  </w:pPr>
                  <w:r>
                    <w:rPr>
                      <w:rFonts w:eastAsia="Times New Roman"/>
                      <w:color w:val="000000"/>
                      <w:sz w:val="16"/>
                      <w:szCs w:val="16"/>
                      <w:lang w:eastAsia="fr-BE"/>
                    </w:rPr>
                    <w:t>Type 3</w:t>
                  </w:r>
                </w:p>
              </w:tc>
            </w:tr>
          </w:tbl>
          <w:p w14:paraId="2354DABF" w14:textId="77777777" w:rsidR="000013DC" w:rsidRDefault="000013DC" w:rsidP="000013DC">
            <w:pPr>
              <w:spacing w:after="0" w:line="240" w:lineRule="auto"/>
              <w:jc w:val="both"/>
              <w:rPr>
                <w:highlight w:val="green"/>
              </w:rPr>
            </w:pPr>
          </w:p>
          <w:p w14:paraId="09588BFC" w14:textId="77777777" w:rsidR="000013DC" w:rsidRDefault="000013DC" w:rsidP="000013DC">
            <w:pPr>
              <w:spacing w:after="0" w:line="240" w:lineRule="auto"/>
              <w:jc w:val="both"/>
            </w:pPr>
            <w:r>
              <w:t>Vu pour être annexé au décret du 15 décembre 2011 portant organisation du budget, de la comptabilité et du rapportage des unités d’administration publique wallonnes. ».</w:t>
            </w:r>
          </w:p>
          <w:p w14:paraId="4C4F9F93" w14:textId="77777777" w:rsidR="000013DC" w:rsidRPr="0090415F" w:rsidRDefault="000013DC" w:rsidP="000013DC">
            <w:pPr>
              <w:spacing w:after="0" w:line="240" w:lineRule="auto"/>
              <w:jc w:val="both"/>
              <w:rPr>
                <w:bCs/>
              </w:rPr>
            </w:pPr>
          </w:p>
        </w:tc>
        <w:tc>
          <w:tcPr>
            <w:tcW w:w="1074" w:type="dxa"/>
          </w:tcPr>
          <w:p w14:paraId="25A9A1B2" w14:textId="77777777" w:rsidR="000013DC" w:rsidRPr="0090415F" w:rsidRDefault="000013DC" w:rsidP="000013DC">
            <w:pPr>
              <w:spacing w:after="0" w:line="240" w:lineRule="auto"/>
              <w:jc w:val="both"/>
              <w:rPr>
                <w:bCs/>
              </w:rPr>
            </w:pPr>
          </w:p>
        </w:tc>
        <w:tc>
          <w:tcPr>
            <w:tcW w:w="6294" w:type="dxa"/>
          </w:tcPr>
          <w:p w14:paraId="4073F0CC" w14:textId="77777777" w:rsidR="000013DC" w:rsidRPr="003179B7" w:rsidRDefault="000013DC" w:rsidP="000013DC">
            <w:pPr>
              <w:spacing w:after="0" w:line="240" w:lineRule="auto"/>
              <w:jc w:val="center"/>
              <w:rPr>
                <w:b/>
                <w:strike/>
              </w:rPr>
            </w:pPr>
          </w:p>
        </w:tc>
      </w:tr>
      <w:tr w:rsidR="0000698F" w:rsidRPr="006A4544" w14:paraId="2750768A" w14:textId="77777777" w:rsidTr="005F139E">
        <w:trPr>
          <w:jc w:val="center"/>
        </w:trPr>
        <w:tc>
          <w:tcPr>
            <w:tcW w:w="731" w:type="dxa"/>
          </w:tcPr>
          <w:p w14:paraId="308C0558" w14:textId="77777777" w:rsidR="0000698F" w:rsidRPr="0090415F" w:rsidRDefault="0000698F" w:rsidP="0000698F">
            <w:pPr>
              <w:spacing w:after="0" w:line="240" w:lineRule="auto"/>
              <w:jc w:val="center"/>
              <w:rPr>
                <w:b/>
                <w:caps/>
              </w:rPr>
            </w:pPr>
          </w:p>
        </w:tc>
        <w:tc>
          <w:tcPr>
            <w:tcW w:w="1086" w:type="dxa"/>
          </w:tcPr>
          <w:p w14:paraId="06B5CB74" w14:textId="77777777" w:rsidR="0000698F" w:rsidRPr="0090415F" w:rsidRDefault="0000698F" w:rsidP="0000698F">
            <w:pPr>
              <w:spacing w:after="0" w:line="240" w:lineRule="auto"/>
              <w:jc w:val="center"/>
              <w:rPr>
                <w:b/>
                <w:caps/>
              </w:rPr>
            </w:pPr>
          </w:p>
        </w:tc>
        <w:tc>
          <w:tcPr>
            <w:tcW w:w="6292" w:type="dxa"/>
          </w:tcPr>
          <w:p w14:paraId="0C1796B3" w14:textId="77777777" w:rsidR="0000698F" w:rsidRDefault="0000698F" w:rsidP="0000698F">
            <w:pPr>
              <w:spacing w:after="0" w:line="240" w:lineRule="auto"/>
              <w:jc w:val="center"/>
              <w:rPr>
                <w:b/>
              </w:rPr>
            </w:pPr>
            <w:r>
              <w:rPr>
                <w:b/>
              </w:rPr>
              <w:t>Art. 61</w:t>
            </w:r>
          </w:p>
          <w:p w14:paraId="5A3660D0" w14:textId="77777777" w:rsidR="0000698F" w:rsidRPr="0090415F" w:rsidRDefault="0000698F" w:rsidP="0000698F">
            <w:pPr>
              <w:spacing w:after="0" w:line="240" w:lineRule="auto"/>
              <w:jc w:val="both"/>
              <w:rPr>
                <w:bCs/>
              </w:rPr>
            </w:pPr>
          </w:p>
        </w:tc>
        <w:tc>
          <w:tcPr>
            <w:tcW w:w="1074" w:type="dxa"/>
          </w:tcPr>
          <w:p w14:paraId="732D0013" w14:textId="77777777" w:rsidR="0000698F" w:rsidRPr="003179B7" w:rsidRDefault="0000698F" w:rsidP="0000698F">
            <w:pPr>
              <w:spacing w:after="0" w:line="240" w:lineRule="auto"/>
              <w:jc w:val="center"/>
              <w:rPr>
                <w:b/>
              </w:rPr>
            </w:pPr>
          </w:p>
        </w:tc>
        <w:tc>
          <w:tcPr>
            <w:tcW w:w="6294" w:type="dxa"/>
          </w:tcPr>
          <w:p w14:paraId="6E35F6F8" w14:textId="44F1FBE5" w:rsidR="0000698F" w:rsidRPr="00BC3143" w:rsidRDefault="0000698F" w:rsidP="0000698F">
            <w:pPr>
              <w:spacing w:after="0" w:line="240" w:lineRule="auto"/>
              <w:jc w:val="both"/>
              <w:rPr>
                <w:b/>
                <w:color w:val="FF0000"/>
              </w:rPr>
            </w:pPr>
          </w:p>
        </w:tc>
      </w:tr>
      <w:tr w:rsidR="0000698F" w:rsidRPr="006A4544" w14:paraId="3A62EBA3" w14:textId="77777777" w:rsidTr="005F139E">
        <w:trPr>
          <w:jc w:val="center"/>
        </w:trPr>
        <w:tc>
          <w:tcPr>
            <w:tcW w:w="731" w:type="dxa"/>
          </w:tcPr>
          <w:p w14:paraId="54E05C15" w14:textId="77777777" w:rsidR="0000698F" w:rsidRPr="00FC1481" w:rsidRDefault="0000698F" w:rsidP="0000698F">
            <w:pPr>
              <w:spacing w:after="0" w:line="240" w:lineRule="auto"/>
              <w:jc w:val="center"/>
              <w:rPr>
                <w:b/>
                <w:caps/>
              </w:rPr>
            </w:pPr>
            <w:r>
              <w:rPr>
                <w:b/>
                <w:caps/>
              </w:rPr>
              <w:t>DO</w:t>
            </w:r>
          </w:p>
        </w:tc>
        <w:tc>
          <w:tcPr>
            <w:tcW w:w="1086" w:type="dxa"/>
          </w:tcPr>
          <w:p w14:paraId="3E396433" w14:textId="77777777" w:rsidR="0000698F" w:rsidRPr="00FC1481" w:rsidRDefault="0000698F" w:rsidP="0000698F">
            <w:pPr>
              <w:spacing w:after="0" w:line="240" w:lineRule="auto"/>
              <w:jc w:val="center"/>
              <w:rPr>
                <w:b/>
                <w:caps/>
              </w:rPr>
            </w:pPr>
            <w:r>
              <w:rPr>
                <w:b/>
                <w:caps/>
              </w:rPr>
              <w:t>f</w:t>
            </w:r>
          </w:p>
        </w:tc>
        <w:tc>
          <w:tcPr>
            <w:tcW w:w="6292" w:type="dxa"/>
          </w:tcPr>
          <w:p w14:paraId="7FFCFC2F" w14:textId="77777777" w:rsidR="0000698F" w:rsidRPr="00DF0E96" w:rsidRDefault="0000698F" w:rsidP="0000698F">
            <w:pPr>
              <w:spacing w:after="0" w:line="240" w:lineRule="auto"/>
              <w:jc w:val="both"/>
              <w:rPr>
                <w:bCs/>
              </w:rPr>
            </w:pPr>
            <w:r w:rsidRPr="00DF0E96">
              <w:rPr>
                <w:bCs/>
              </w:rPr>
              <w:t>Conformément à l’article 52/3, §1</w:t>
            </w:r>
            <w:r w:rsidRPr="00DF0E96">
              <w:rPr>
                <w:bCs/>
                <w:vertAlign w:val="superscript"/>
              </w:rPr>
              <w:t>er</w:t>
            </w:r>
            <w:r w:rsidRPr="00DF0E96">
              <w:rPr>
                <w:bCs/>
              </w:rPr>
              <w:t>, du décret WBFin, les UAP suivantes doivent mettre en place un comité chargé du suivi budgétaire et financier</w:t>
            </w:r>
            <w:r>
              <w:rPr>
                <w:bCs/>
              </w:rPr>
              <w:t> </w:t>
            </w:r>
            <w:r w:rsidRPr="00DF0E96">
              <w:rPr>
                <w:bCs/>
              </w:rPr>
              <w:t>:</w:t>
            </w:r>
          </w:p>
          <w:p w14:paraId="276388E4" w14:textId="77777777" w:rsidR="0000698F" w:rsidRPr="00DF0E96" w:rsidRDefault="0000698F" w:rsidP="0000698F">
            <w:pPr>
              <w:spacing w:after="0" w:line="240" w:lineRule="auto"/>
              <w:jc w:val="both"/>
              <w:rPr>
                <w:bCs/>
              </w:rPr>
            </w:pPr>
          </w:p>
          <w:p w14:paraId="3087695F" w14:textId="77777777" w:rsidR="0000698F" w:rsidRPr="00DF0E96" w:rsidRDefault="0000698F" w:rsidP="0000698F">
            <w:pPr>
              <w:numPr>
                <w:ilvl w:val="0"/>
                <w:numId w:val="8"/>
              </w:numPr>
              <w:spacing w:after="0" w:line="240" w:lineRule="auto"/>
              <w:jc w:val="both"/>
              <w:rPr>
                <w:bCs/>
              </w:rPr>
            </w:pPr>
            <w:r w:rsidRPr="00DF0E96">
              <w:rPr>
                <w:bCs/>
              </w:rPr>
              <w:t>CRAC</w:t>
            </w:r>
          </w:p>
          <w:p w14:paraId="55E2337B" w14:textId="77777777" w:rsidR="0000698F" w:rsidRPr="00DF0E96" w:rsidRDefault="0000698F" w:rsidP="0000698F">
            <w:pPr>
              <w:numPr>
                <w:ilvl w:val="0"/>
                <w:numId w:val="8"/>
              </w:numPr>
              <w:spacing w:after="0" w:line="240" w:lineRule="auto"/>
              <w:jc w:val="both"/>
              <w:rPr>
                <w:bCs/>
              </w:rPr>
            </w:pPr>
            <w:r w:rsidRPr="00DF0E96">
              <w:rPr>
                <w:bCs/>
              </w:rPr>
              <w:t>AVIQ</w:t>
            </w:r>
          </w:p>
          <w:p w14:paraId="61DDEAF2" w14:textId="77777777" w:rsidR="0000698F" w:rsidRPr="00DF0E96" w:rsidRDefault="0000698F" w:rsidP="0000698F">
            <w:pPr>
              <w:numPr>
                <w:ilvl w:val="0"/>
                <w:numId w:val="8"/>
              </w:numPr>
              <w:spacing w:after="0" w:line="240" w:lineRule="auto"/>
              <w:jc w:val="both"/>
              <w:rPr>
                <w:bCs/>
              </w:rPr>
            </w:pPr>
            <w:r w:rsidRPr="00DF0E96">
              <w:rPr>
                <w:bCs/>
              </w:rPr>
              <w:t>FOREM</w:t>
            </w:r>
          </w:p>
          <w:p w14:paraId="198B2A05" w14:textId="77777777" w:rsidR="0000698F" w:rsidRPr="00DF0E96" w:rsidRDefault="0000698F" w:rsidP="0000698F">
            <w:pPr>
              <w:numPr>
                <w:ilvl w:val="0"/>
                <w:numId w:val="8"/>
              </w:numPr>
              <w:spacing w:after="0" w:line="240" w:lineRule="auto"/>
              <w:jc w:val="both"/>
              <w:rPr>
                <w:bCs/>
              </w:rPr>
            </w:pPr>
            <w:r w:rsidRPr="00DF0E96">
              <w:rPr>
                <w:bCs/>
              </w:rPr>
              <w:t>SWCS</w:t>
            </w:r>
          </w:p>
          <w:p w14:paraId="0AD7CF12" w14:textId="77777777" w:rsidR="0000698F" w:rsidRPr="00DF0E96" w:rsidRDefault="0000698F" w:rsidP="0000698F">
            <w:pPr>
              <w:numPr>
                <w:ilvl w:val="0"/>
                <w:numId w:val="8"/>
              </w:numPr>
              <w:spacing w:after="0" w:line="240" w:lineRule="auto"/>
              <w:jc w:val="both"/>
              <w:rPr>
                <w:bCs/>
              </w:rPr>
            </w:pPr>
            <w:r w:rsidRPr="00DF0E96">
              <w:rPr>
                <w:bCs/>
              </w:rPr>
              <w:t>SWL</w:t>
            </w:r>
          </w:p>
          <w:p w14:paraId="142FA36F" w14:textId="77777777" w:rsidR="0000698F" w:rsidRPr="00DF0E96" w:rsidRDefault="0000698F" w:rsidP="0000698F">
            <w:pPr>
              <w:numPr>
                <w:ilvl w:val="0"/>
                <w:numId w:val="8"/>
              </w:numPr>
              <w:spacing w:after="0" w:line="240" w:lineRule="auto"/>
              <w:jc w:val="both"/>
              <w:rPr>
                <w:bCs/>
              </w:rPr>
            </w:pPr>
            <w:r w:rsidRPr="00DF0E96">
              <w:rPr>
                <w:bCs/>
              </w:rPr>
              <w:t>FLW</w:t>
            </w:r>
          </w:p>
          <w:p w14:paraId="029D8E27" w14:textId="77777777" w:rsidR="0000698F" w:rsidRPr="00DF0E96" w:rsidRDefault="0000698F" w:rsidP="0000698F">
            <w:pPr>
              <w:numPr>
                <w:ilvl w:val="0"/>
                <w:numId w:val="8"/>
              </w:numPr>
              <w:spacing w:after="0" w:line="240" w:lineRule="auto"/>
              <w:jc w:val="both"/>
              <w:rPr>
                <w:bCs/>
              </w:rPr>
            </w:pPr>
            <w:r w:rsidRPr="00DF0E96">
              <w:rPr>
                <w:bCs/>
              </w:rPr>
              <w:t>OTW</w:t>
            </w:r>
          </w:p>
          <w:p w14:paraId="716323D0" w14:textId="77777777" w:rsidR="0000698F" w:rsidRPr="00DF0E96" w:rsidRDefault="0000698F" w:rsidP="0000698F">
            <w:pPr>
              <w:numPr>
                <w:ilvl w:val="0"/>
                <w:numId w:val="8"/>
              </w:numPr>
              <w:spacing w:after="0" w:line="240" w:lineRule="auto"/>
              <w:jc w:val="both"/>
              <w:rPr>
                <w:bCs/>
              </w:rPr>
            </w:pPr>
            <w:r w:rsidRPr="00DF0E96">
              <w:rPr>
                <w:bCs/>
              </w:rPr>
              <w:t xml:space="preserve">SOFICO </w:t>
            </w:r>
          </w:p>
          <w:p w14:paraId="0361E4DF" w14:textId="77777777" w:rsidR="0000698F" w:rsidRPr="00F14F28" w:rsidRDefault="0000698F" w:rsidP="0000698F">
            <w:pPr>
              <w:numPr>
                <w:ilvl w:val="0"/>
                <w:numId w:val="8"/>
              </w:numPr>
              <w:spacing w:after="0" w:line="240" w:lineRule="auto"/>
              <w:jc w:val="both"/>
              <w:rPr>
                <w:bCs/>
              </w:rPr>
            </w:pPr>
            <w:r w:rsidRPr="00F14F28">
              <w:rPr>
                <w:bCs/>
              </w:rPr>
              <w:t>SPAQUE</w:t>
            </w:r>
          </w:p>
          <w:p w14:paraId="5D95DE41" w14:textId="77777777" w:rsidR="0000698F" w:rsidRPr="00F14F28" w:rsidRDefault="0000698F" w:rsidP="0000698F">
            <w:pPr>
              <w:numPr>
                <w:ilvl w:val="0"/>
                <w:numId w:val="8"/>
              </w:numPr>
              <w:spacing w:after="0" w:line="240" w:lineRule="auto"/>
              <w:jc w:val="both"/>
              <w:rPr>
                <w:bCs/>
              </w:rPr>
            </w:pPr>
            <w:r w:rsidRPr="00F14F28">
              <w:rPr>
                <w:bCs/>
              </w:rPr>
              <w:t>FAMIWAL</w:t>
            </w:r>
          </w:p>
          <w:p w14:paraId="3668E661" w14:textId="77777777" w:rsidR="0000698F" w:rsidRDefault="0000698F" w:rsidP="0000698F">
            <w:pPr>
              <w:spacing w:after="0" w:line="240" w:lineRule="auto"/>
              <w:jc w:val="center"/>
              <w:rPr>
                <w:b/>
              </w:rPr>
            </w:pPr>
          </w:p>
        </w:tc>
        <w:tc>
          <w:tcPr>
            <w:tcW w:w="1074" w:type="dxa"/>
          </w:tcPr>
          <w:p w14:paraId="715AD607" w14:textId="77777777" w:rsidR="0000698F" w:rsidRPr="007A2754" w:rsidRDefault="0000698F" w:rsidP="0000698F">
            <w:pPr>
              <w:spacing w:after="0" w:line="240" w:lineRule="auto"/>
            </w:pPr>
          </w:p>
        </w:tc>
        <w:tc>
          <w:tcPr>
            <w:tcW w:w="6294" w:type="dxa"/>
          </w:tcPr>
          <w:p w14:paraId="15A6C868" w14:textId="77777777" w:rsidR="0000698F" w:rsidRPr="00C926D9" w:rsidRDefault="0000698F" w:rsidP="0000698F">
            <w:pPr>
              <w:spacing w:after="0" w:line="240" w:lineRule="auto"/>
              <w:jc w:val="center"/>
              <w:rPr>
                <w:b/>
                <w:strike/>
              </w:rPr>
            </w:pPr>
          </w:p>
        </w:tc>
      </w:tr>
      <w:tr w:rsidR="0000698F" w:rsidRPr="006A4544" w14:paraId="6D5B61E8" w14:textId="77777777" w:rsidTr="005F139E">
        <w:trPr>
          <w:jc w:val="center"/>
        </w:trPr>
        <w:tc>
          <w:tcPr>
            <w:tcW w:w="731" w:type="dxa"/>
          </w:tcPr>
          <w:p w14:paraId="7FF6AC58" w14:textId="77777777" w:rsidR="0000698F" w:rsidRPr="009B03B3" w:rsidRDefault="0000698F" w:rsidP="0000698F">
            <w:pPr>
              <w:spacing w:after="0" w:line="240" w:lineRule="auto"/>
              <w:jc w:val="center"/>
              <w:rPr>
                <w:b/>
                <w:caps/>
              </w:rPr>
            </w:pPr>
          </w:p>
        </w:tc>
        <w:tc>
          <w:tcPr>
            <w:tcW w:w="1086" w:type="dxa"/>
          </w:tcPr>
          <w:p w14:paraId="353EADE5" w14:textId="77777777" w:rsidR="0000698F" w:rsidRPr="00FC1481" w:rsidRDefault="0000698F" w:rsidP="0000698F">
            <w:pPr>
              <w:spacing w:after="0" w:line="240" w:lineRule="auto"/>
              <w:jc w:val="center"/>
              <w:rPr>
                <w:b/>
                <w:caps/>
              </w:rPr>
            </w:pPr>
          </w:p>
        </w:tc>
        <w:tc>
          <w:tcPr>
            <w:tcW w:w="6292" w:type="dxa"/>
          </w:tcPr>
          <w:p w14:paraId="597C5A00" w14:textId="77777777" w:rsidR="0000698F" w:rsidRDefault="0000698F" w:rsidP="0000698F">
            <w:pPr>
              <w:spacing w:after="0" w:line="240" w:lineRule="auto"/>
              <w:jc w:val="center"/>
              <w:rPr>
                <w:b/>
              </w:rPr>
            </w:pPr>
            <w:r>
              <w:rPr>
                <w:b/>
              </w:rPr>
              <w:t>Art. 62</w:t>
            </w:r>
          </w:p>
          <w:p w14:paraId="22537AA6" w14:textId="77777777" w:rsidR="0000698F" w:rsidRDefault="0000698F" w:rsidP="0000698F">
            <w:pPr>
              <w:spacing w:after="0" w:line="240" w:lineRule="auto"/>
              <w:jc w:val="center"/>
              <w:rPr>
                <w:b/>
              </w:rPr>
            </w:pPr>
          </w:p>
        </w:tc>
        <w:tc>
          <w:tcPr>
            <w:tcW w:w="1074" w:type="dxa"/>
          </w:tcPr>
          <w:p w14:paraId="779500E7" w14:textId="77777777" w:rsidR="0000698F" w:rsidRPr="00C926D9" w:rsidRDefault="0000698F" w:rsidP="0000698F">
            <w:pPr>
              <w:spacing w:after="0" w:line="240" w:lineRule="auto"/>
              <w:jc w:val="center"/>
              <w:rPr>
                <w:b/>
                <w:bCs/>
              </w:rPr>
            </w:pPr>
          </w:p>
        </w:tc>
        <w:tc>
          <w:tcPr>
            <w:tcW w:w="6294" w:type="dxa"/>
          </w:tcPr>
          <w:p w14:paraId="6F2B5B53" w14:textId="77777777" w:rsidR="0000698F" w:rsidRPr="00C926D9" w:rsidRDefault="0000698F" w:rsidP="0000698F">
            <w:pPr>
              <w:spacing w:after="0" w:line="240" w:lineRule="auto"/>
              <w:jc w:val="both"/>
              <w:rPr>
                <w:b/>
                <w:strike/>
              </w:rPr>
            </w:pPr>
          </w:p>
        </w:tc>
      </w:tr>
      <w:tr w:rsidR="0000698F" w:rsidRPr="006A4544" w14:paraId="3EB481A8" w14:textId="77777777" w:rsidTr="005F139E">
        <w:trPr>
          <w:jc w:val="center"/>
        </w:trPr>
        <w:tc>
          <w:tcPr>
            <w:tcW w:w="731" w:type="dxa"/>
          </w:tcPr>
          <w:p w14:paraId="65C7EAB4" w14:textId="77777777" w:rsidR="0000698F" w:rsidRPr="00FC1481" w:rsidRDefault="0000698F" w:rsidP="0000698F">
            <w:pPr>
              <w:spacing w:after="0" w:line="240" w:lineRule="auto"/>
              <w:jc w:val="center"/>
              <w:rPr>
                <w:b/>
                <w:caps/>
              </w:rPr>
            </w:pPr>
            <w:r>
              <w:rPr>
                <w:b/>
                <w:caps/>
              </w:rPr>
              <w:t>DO</w:t>
            </w:r>
          </w:p>
        </w:tc>
        <w:tc>
          <w:tcPr>
            <w:tcW w:w="1086" w:type="dxa"/>
          </w:tcPr>
          <w:p w14:paraId="4183EB1C" w14:textId="77777777" w:rsidR="0000698F" w:rsidRPr="00FC1481" w:rsidRDefault="0000698F" w:rsidP="0000698F">
            <w:pPr>
              <w:spacing w:after="0" w:line="240" w:lineRule="auto"/>
              <w:jc w:val="center"/>
              <w:rPr>
                <w:b/>
                <w:caps/>
              </w:rPr>
            </w:pPr>
          </w:p>
        </w:tc>
        <w:tc>
          <w:tcPr>
            <w:tcW w:w="6292" w:type="dxa"/>
          </w:tcPr>
          <w:p w14:paraId="12958B8B" w14:textId="77777777" w:rsidR="0000698F" w:rsidRPr="00DF0E96" w:rsidRDefault="0000698F" w:rsidP="0000698F">
            <w:pPr>
              <w:spacing w:after="0" w:line="240" w:lineRule="auto"/>
              <w:jc w:val="both"/>
              <w:rPr>
                <w:bCs/>
              </w:rPr>
            </w:pPr>
            <w:r w:rsidRPr="00DF0E96">
              <w:rPr>
                <w:bCs/>
              </w:rPr>
              <w:t xml:space="preserve">Pour l’année </w:t>
            </w:r>
            <w:r w:rsidRPr="00F14F28">
              <w:rPr>
                <w:bCs/>
              </w:rPr>
              <w:t>2026</w:t>
            </w:r>
            <w:r w:rsidRPr="00DF0E96">
              <w:rPr>
                <w:bCs/>
              </w:rPr>
              <w:t>, en application de l’article 3 du décret-programme du 10 décembre 2009 portant diverses mesures concernant la redevance de voirie, la rémunération de la garantie régionale, les dotations et subventions à certains organismes sous contrat de gestion, et un projet pilote relatif au droit de tirage, en faveur de communes, pour les subsides d’investissement relatifs aux travaux d’entretien de voirie, et par application de l’article 14 du décret-programme du 22 juillet 2010 portant des mesures diverses en matière de bonne gouvernance, de simplification administrative, de budget et de formation dans les matières visées par l’article 138 de la Constitution, les dotations et subventions dont bénéficient les personnes morales suivantes ne sont pas indexées</w:t>
            </w:r>
            <w:r>
              <w:rPr>
                <w:bCs/>
              </w:rPr>
              <w:t> </w:t>
            </w:r>
            <w:r w:rsidRPr="00DF0E96">
              <w:rPr>
                <w:bCs/>
              </w:rPr>
              <w:t>:</w:t>
            </w:r>
          </w:p>
          <w:p w14:paraId="0E17094C" w14:textId="77777777" w:rsidR="0000698F" w:rsidRPr="00DF0E96" w:rsidRDefault="0000698F" w:rsidP="0000698F">
            <w:pPr>
              <w:spacing w:after="0" w:line="240" w:lineRule="auto"/>
              <w:jc w:val="both"/>
              <w:rPr>
                <w:bCs/>
              </w:rPr>
            </w:pPr>
          </w:p>
          <w:p w14:paraId="24CC6C1F" w14:textId="77777777" w:rsidR="0000698F" w:rsidRPr="00DF0E96" w:rsidRDefault="0000698F" w:rsidP="0000698F">
            <w:pPr>
              <w:numPr>
                <w:ilvl w:val="0"/>
                <w:numId w:val="8"/>
              </w:numPr>
              <w:spacing w:after="0" w:line="240" w:lineRule="auto"/>
              <w:jc w:val="both"/>
              <w:rPr>
                <w:bCs/>
              </w:rPr>
            </w:pPr>
            <w:r w:rsidRPr="00DF0E96">
              <w:rPr>
                <w:bCs/>
              </w:rPr>
              <w:t>Agence du Numérique</w:t>
            </w:r>
            <w:r>
              <w:rPr>
                <w:bCs/>
              </w:rPr>
              <w:t> </w:t>
            </w:r>
            <w:r w:rsidRPr="00DF0E96">
              <w:rPr>
                <w:bCs/>
              </w:rPr>
              <w:t>;</w:t>
            </w:r>
          </w:p>
          <w:p w14:paraId="515CADFD" w14:textId="77777777" w:rsidR="0000698F" w:rsidRPr="00DF0E96" w:rsidRDefault="0000698F" w:rsidP="0000698F">
            <w:pPr>
              <w:numPr>
                <w:ilvl w:val="0"/>
                <w:numId w:val="8"/>
              </w:numPr>
              <w:spacing w:after="0" w:line="240" w:lineRule="auto"/>
              <w:jc w:val="both"/>
              <w:rPr>
                <w:bCs/>
              </w:rPr>
            </w:pPr>
            <w:r w:rsidRPr="00DF0E96">
              <w:rPr>
                <w:bCs/>
              </w:rPr>
              <w:t>Agence wallonne pour la promotion d’une agriculture de qualité</w:t>
            </w:r>
            <w:r>
              <w:rPr>
                <w:bCs/>
              </w:rPr>
              <w:t> </w:t>
            </w:r>
            <w:r w:rsidRPr="00DF0E96">
              <w:rPr>
                <w:bCs/>
              </w:rPr>
              <w:t>;</w:t>
            </w:r>
          </w:p>
          <w:p w14:paraId="6B8B9CBF" w14:textId="77777777" w:rsidR="0000698F" w:rsidRPr="00DF0E96" w:rsidRDefault="0000698F" w:rsidP="0000698F">
            <w:pPr>
              <w:numPr>
                <w:ilvl w:val="0"/>
                <w:numId w:val="8"/>
              </w:numPr>
              <w:spacing w:after="0" w:line="240" w:lineRule="auto"/>
              <w:jc w:val="both"/>
              <w:rPr>
                <w:bCs/>
              </w:rPr>
            </w:pPr>
            <w:r w:rsidRPr="00DF0E96">
              <w:rPr>
                <w:bCs/>
              </w:rPr>
              <w:t>Agence wallonne à l’exportation</w:t>
            </w:r>
            <w:r>
              <w:rPr>
                <w:bCs/>
              </w:rPr>
              <w:t> </w:t>
            </w:r>
            <w:r w:rsidRPr="00DF0E96">
              <w:rPr>
                <w:bCs/>
              </w:rPr>
              <w:t>;</w:t>
            </w:r>
          </w:p>
          <w:p w14:paraId="6609436B" w14:textId="77777777" w:rsidR="0000698F" w:rsidRPr="00DF0E96" w:rsidRDefault="0000698F" w:rsidP="0000698F">
            <w:pPr>
              <w:numPr>
                <w:ilvl w:val="0"/>
                <w:numId w:val="8"/>
              </w:numPr>
              <w:spacing w:after="0" w:line="240" w:lineRule="auto"/>
              <w:jc w:val="both"/>
              <w:rPr>
                <w:bCs/>
              </w:rPr>
            </w:pPr>
            <w:r w:rsidRPr="00DF0E96">
              <w:rPr>
                <w:bCs/>
              </w:rPr>
              <w:t>Centre Régional d’Aide aux Communes</w:t>
            </w:r>
            <w:r>
              <w:rPr>
                <w:bCs/>
              </w:rPr>
              <w:t> </w:t>
            </w:r>
            <w:r w:rsidRPr="00DF0E96">
              <w:rPr>
                <w:bCs/>
              </w:rPr>
              <w:t>;</w:t>
            </w:r>
          </w:p>
          <w:p w14:paraId="0C6C5FC7" w14:textId="77777777" w:rsidR="0000698F" w:rsidRPr="00DF0E96" w:rsidRDefault="0000698F" w:rsidP="0000698F">
            <w:pPr>
              <w:numPr>
                <w:ilvl w:val="0"/>
                <w:numId w:val="8"/>
              </w:numPr>
              <w:spacing w:after="0" w:line="240" w:lineRule="auto"/>
              <w:jc w:val="both"/>
              <w:rPr>
                <w:bCs/>
              </w:rPr>
            </w:pPr>
            <w:r w:rsidRPr="00DF0E96">
              <w:rPr>
                <w:bCs/>
              </w:rPr>
              <w:t>Domaine SOLVAY</w:t>
            </w:r>
            <w:r>
              <w:rPr>
                <w:bCs/>
              </w:rPr>
              <w:t> </w:t>
            </w:r>
            <w:r w:rsidRPr="00DF0E96">
              <w:rPr>
                <w:bCs/>
              </w:rPr>
              <w:t>;</w:t>
            </w:r>
          </w:p>
          <w:p w14:paraId="34A30B18" w14:textId="77777777" w:rsidR="0000698F" w:rsidRPr="00DF0E96" w:rsidRDefault="0000698F" w:rsidP="0000698F">
            <w:pPr>
              <w:numPr>
                <w:ilvl w:val="0"/>
                <w:numId w:val="8"/>
              </w:numPr>
              <w:spacing w:after="0" w:line="240" w:lineRule="auto"/>
              <w:jc w:val="both"/>
              <w:rPr>
                <w:bCs/>
              </w:rPr>
            </w:pPr>
            <w:r w:rsidRPr="00DF0E96">
              <w:rPr>
                <w:bCs/>
              </w:rPr>
              <w:t>Ecole d’Administration Publique Wallonie-Bruxelles</w:t>
            </w:r>
            <w:r>
              <w:rPr>
                <w:bCs/>
              </w:rPr>
              <w:t> </w:t>
            </w:r>
            <w:r w:rsidRPr="00DF0E96">
              <w:rPr>
                <w:bCs/>
              </w:rPr>
              <w:t>;</w:t>
            </w:r>
          </w:p>
          <w:p w14:paraId="6DED5B3A" w14:textId="77777777" w:rsidR="0000698F" w:rsidRPr="00DF0E96" w:rsidRDefault="0000698F" w:rsidP="0000698F">
            <w:pPr>
              <w:numPr>
                <w:ilvl w:val="0"/>
                <w:numId w:val="8"/>
              </w:numPr>
              <w:spacing w:after="0" w:line="240" w:lineRule="auto"/>
              <w:jc w:val="both"/>
              <w:rPr>
                <w:bCs/>
              </w:rPr>
            </w:pPr>
            <w:r w:rsidRPr="00DF0E96">
              <w:rPr>
                <w:bCs/>
              </w:rPr>
              <w:t>Filière Bois Wallonie</w:t>
            </w:r>
            <w:r>
              <w:rPr>
                <w:bCs/>
              </w:rPr>
              <w:t> </w:t>
            </w:r>
            <w:r w:rsidRPr="00DF0E96">
              <w:rPr>
                <w:bCs/>
              </w:rPr>
              <w:t>;</w:t>
            </w:r>
          </w:p>
          <w:p w14:paraId="45D1B329" w14:textId="77777777" w:rsidR="0000698F" w:rsidRPr="00DF0E96" w:rsidRDefault="0000698F" w:rsidP="0000698F">
            <w:pPr>
              <w:numPr>
                <w:ilvl w:val="0"/>
                <w:numId w:val="8"/>
              </w:numPr>
              <w:spacing w:after="0" w:line="240" w:lineRule="auto"/>
              <w:jc w:val="both"/>
              <w:rPr>
                <w:bCs/>
              </w:rPr>
            </w:pPr>
            <w:r w:rsidRPr="00DF0E96">
              <w:rPr>
                <w:bCs/>
              </w:rPr>
              <w:t>Office wallon de la Formation professionnelle et de l’Emploi</w:t>
            </w:r>
            <w:r>
              <w:rPr>
                <w:bCs/>
              </w:rPr>
              <w:t> </w:t>
            </w:r>
            <w:r w:rsidRPr="00DF0E96">
              <w:rPr>
                <w:bCs/>
              </w:rPr>
              <w:t>;</w:t>
            </w:r>
          </w:p>
          <w:p w14:paraId="18D305BC" w14:textId="77777777" w:rsidR="0000698F" w:rsidRPr="00DF0E96" w:rsidRDefault="0000698F" w:rsidP="0000698F">
            <w:pPr>
              <w:numPr>
                <w:ilvl w:val="0"/>
                <w:numId w:val="8"/>
              </w:numPr>
              <w:spacing w:after="0" w:line="240" w:lineRule="auto"/>
              <w:jc w:val="both"/>
              <w:rPr>
                <w:bCs/>
              </w:rPr>
            </w:pPr>
            <w:r w:rsidRPr="00DF0E96">
              <w:rPr>
                <w:bCs/>
              </w:rPr>
              <w:t>Institut wallon de formation en alternance et des indépendants et petites et moyennes entreprises</w:t>
            </w:r>
            <w:r>
              <w:rPr>
                <w:bCs/>
              </w:rPr>
              <w:t> </w:t>
            </w:r>
            <w:r w:rsidRPr="00DF0E96">
              <w:rPr>
                <w:bCs/>
              </w:rPr>
              <w:t>;</w:t>
            </w:r>
          </w:p>
          <w:p w14:paraId="728FCEF7" w14:textId="77777777" w:rsidR="0000698F" w:rsidRPr="00DF0E96" w:rsidRDefault="0000698F" w:rsidP="0000698F">
            <w:pPr>
              <w:numPr>
                <w:ilvl w:val="0"/>
                <w:numId w:val="8"/>
              </w:numPr>
              <w:spacing w:after="0" w:line="240" w:lineRule="auto"/>
              <w:jc w:val="both"/>
              <w:rPr>
                <w:bCs/>
              </w:rPr>
            </w:pPr>
            <w:r w:rsidRPr="00DF0E96">
              <w:rPr>
                <w:bCs/>
              </w:rPr>
              <w:t>Institut Scientifique de Service public</w:t>
            </w:r>
            <w:r>
              <w:rPr>
                <w:bCs/>
              </w:rPr>
              <w:t> </w:t>
            </w:r>
            <w:r w:rsidRPr="00DF0E96">
              <w:rPr>
                <w:bCs/>
              </w:rPr>
              <w:t>;</w:t>
            </w:r>
          </w:p>
          <w:p w14:paraId="1203D97D" w14:textId="77777777" w:rsidR="0000698F" w:rsidRPr="00DF0E96" w:rsidRDefault="0000698F" w:rsidP="0000698F">
            <w:pPr>
              <w:numPr>
                <w:ilvl w:val="0"/>
                <w:numId w:val="8"/>
              </w:numPr>
              <w:spacing w:after="0" w:line="240" w:lineRule="auto"/>
              <w:jc w:val="both"/>
              <w:rPr>
                <w:bCs/>
              </w:rPr>
            </w:pPr>
            <w:r w:rsidRPr="00DF0E96">
              <w:rPr>
                <w:bCs/>
              </w:rPr>
              <w:t>Office Francophone de la Formation en Alternance</w:t>
            </w:r>
            <w:r>
              <w:rPr>
                <w:bCs/>
              </w:rPr>
              <w:t> </w:t>
            </w:r>
            <w:r w:rsidRPr="00DF0E96">
              <w:rPr>
                <w:bCs/>
              </w:rPr>
              <w:t>;</w:t>
            </w:r>
          </w:p>
          <w:p w14:paraId="38BB3859" w14:textId="77777777" w:rsidR="0000698F" w:rsidRPr="00DF0E96" w:rsidRDefault="0000698F" w:rsidP="0000698F">
            <w:pPr>
              <w:numPr>
                <w:ilvl w:val="0"/>
                <w:numId w:val="8"/>
              </w:numPr>
              <w:spacing w:after="0" w:line="240" w:lineRule="auto"/>
              <w:jc w:val="both"/>
              <w:rPr>
                <w:bCs/>
              </w:rPr>
            </w:pPr>
            <w:r w:rsidRPr="00DF0E96">
              <w:rPr>
                <w:bCs/>
              </w:rPr>
              <w:t>Opérateur de transport de Wallonie</w:t>
            </w:r>
            <w:r>
              <w:rPr>
                <w:bCs/>
              </w:rPr>
              <w:t> </w:t>
            </w:r>
            <w:r w:rsidRPr="00DF0E96">
              <w:rPr>
                <w:bCs/>
              </w:rPr>
              <w:t>;</w:t>
            </w:r>
          </w:p>
          <w:p w14:paraId="016D810F" w14:textId="77777777" w:rsidR="0000698F" w:rsidRPr="00DF0E96" w:rsidRDefault="0000698F" w:rsidP="0000698F">
            <w:pPr>
              <w:numPr>
                <w:ilvl w:val="0"/>
                <w:numId w:val="8"/>
              </w:numPr>
              <w:spacing w:after="0" w:line="240" w:lineRule="auto"/>
              <w:jc w:val="both"/>
              <w:rPr>
                <w:bCs/>
              </w:rPr>
            </w:pPr>
            <w:r w:rsidRPr="00DF0E96">
              <w:rPr>
                <w:bCs/>
              </w:rPr>
              <w:t>Port autonome de Liège</w:t>
            </w:r>
            <w:r>
              <w:rPr>
                <w:bCs/>
              </w:rPr>
              <w:t> </w:t>
            </w:r>
            <w:r w:rsidRPr="00DF0E96">
              <w:rPr>
                <w:bCs/>
              </w:rPr>
              <w:t>;</w:t>
            </w:r>
          </w:p>
          <w:p w14:paraId="60FCBDF1" w14:textId="77777777" w:rsidR="0000698F" w:rsidRPr="00DF0E96" w:rsidRDefault="0000698F" w:rsidP="0000698F">
            <w:pPr>
              <w:numPr>
                <w:ilvl w:val="0"/>
                <w:numId w:val="8"/>
              </w:numPr>
              <w:spacing w:after="0" w:line="240" w:lineRule="auto"/>
              <w:jc w:val="both"/>
              <w:rPr>
                <w:bCs/>
              </w:rPr>
            </w:pPr>
            <w:r w:rsidRPr="00DF0E96">
              <w:rPr>
                <w:bCs/>
              </w:rPr>
              <w:t>Port autonome de Namur</w:t>
            </w:r>
            <w:r>
              <w:rPr>
                <w:bCs/>
              </w:rPr>
              <w:t> </w:t>
            </w:r>
            <w:r w:rsidRPr="00DF0E96">
              <w:rPr>
                <w:bCs/>
              </w:rPr>
              <w:t>;</w:t>
            </w:r>
          </w:p>
          <w:p w14:paraId="5B0FA7CF" w14:textId="77777777" w:rsidR="0000698F" w:rsidRPr="00DF0E96" w:rsidRDefault="0000698F" w:rsidP="0000698F">
            <w:pPr>
              <w:numPr>
                <w:ilvl w:val="0"/>
                <w:numId w:val="8"/>
              </w:numPr>
              <w:spacing w:after="0" w:line="240" w:lineRule="auto"/>
              <w:jc w:val="both"/>
              <w:rPr>
                <w:bCs/>
              </w:rPr>
            </w:pPr>
            <w:r w:rsidRPr="00DF0E96">
              <w:rPr>
                <w:bCs/>
              </w:rPr>
              <w:t>Port autonome de Charleroi</w:t>
            </w:r>
            <w:r>
              <w:rPr>
                <w:bCs/>
              </w:rPr>
              <w:t> </w:t>
            </w:r>
            <w:r w:rsidRPr="00DF0E96">
              <w:rPr>
                <w:bCs/>
              </w:rPr>
              <w:t>;</w:t>
            </w:r>
          </w:p>
          <w:p w14:paraId="02A58CAA" w14:textId="77777777" w:rsidR="0000698F" w:rsidRPr="00DF0E96" w:rsidRDefault="0000698F" w:rsidP="0000698F">
            <w:pPr>
              <w:numPr>
                <w:ilvl w:val="0"/>
                <w:numId w:val="8"/>
              </w:numPr>
              <w:spacing w:after="0" w:line="240" w:lineRule="auto"/>
              <w:jc w:val="both"/>
              <w:rPr>
                <w:bCs/>
              </w:rPr>
            </w:pPr>
            <w:r w:rsidRPr="00DF0E96">
              <w:rPr>
                <w:bCs/>
              </w:rPr>
              <w:t>Port autonome du Centre et de l’Ouest</w:t>
            </w:r>
            <w:r>
              <w:rPr>
                <w:bCs/>
              </w:rPr>
              <w:t> </w:t>
            </w:r>
            <w:r w:rsidRPr="00DF0E96">
              <w:rPr>
                <w:bCs/>
              </w:rPr>
              <w:t>;</w:t>
            </w:r>
          </w:p>
          <w:p w14:paraId="24120EC8" w14:textId="77777777" w:rsidR="0000698F" w:rsidRPr="00DF0E96" w:rsidRDefault="0000698F" w:rsidP="0000698F">
            <w:pPr>
              <w:numPr>
                <w:ilvl w:val="0"/>
                <w:numId w:val="8"/>
              </w:numPr>
              <w:spacing w:after="0" w:line="240" w:lineRule="auto"/>
              <w:jc w:val="both"/>
              <w:rPr>
                <w:bCs/>
              </w:rPr>
            </w:pPr>
            <w:r w:rsidRPr="00DF0E96">
              <w:rPr>
                <w:bCs/>
              </w:rPr>
              <w:t>Service Francophone des Métiers et des Qualifications</w:t>
            </w:r>
            <w:r>
              <w:rPr>
                <w:bCs/>
              </w:rPr>
              <w:t> </w:t>
            </w:r>
            <w:r w:rsidRPr="00DF0E96">
              <w:rPr>
                <w:bCs/>
              </w:rPr>
              <w:t>;</w:t>
            </w:r>
          </w:p>
          <w:p w14:paraId="63CDCAE6" w14:textId="77777777" w:rsidR="0000698F" w:rsidRPr="00DF0E96" w:rsidRDefault="0000698F" w:rsidP="0000698F">
            <w:pPr>
              <w:numPr>
                <w:ilvl w:val="0"/>
                <w:numId w:val="8"/>
              </w:numPr>
              <w:spacing w:after="0" w:line="240" w:lineRule="auto"/>
              <w:jc w:val="both"/>
              <w:rPr>
                <w:bCs/>
              </w:rPr>
            </w:pPr>
            <w:r w:rsidRPr="00DF0E96">
              <w:rPr>
                <w:bCs/>
              </w:rPr>
              <w:t>Société publique d’aide à la qualité de l’environnement</w:t>
            </w:r>
            <w:r>
              <w:rPr>
                <w:bCs/>
              </w:rPr>
              <w:t> </w:t>
            </w:r>
            <w:r w:rsidRPr="00DF0E96">
              <w:rPr>
                <w:bCs/>
              </w:rPr>
              <w:t>;</w:t>
            </w:r>
          </w:p>
          <w:p w14:paraId="68EDCBE5" w14:textId="77777777" w:rsidR="0000698F" w:rsidRPr="00DF0E96" w:rsidRDefault="0000698F" w:rsidP="0000698F">
            <w:pPr>
              <w:numPr>
                <w:ilvl w:val="0"/>
                <w:numId w:val="8"/>
              </w:numPr>
              <w:spacing w:after="0" w:line="240" w:lineRule="auto"/>
              <w:jc w:val="both"/>
              <w:rPr>
                <w:bCs/>
              </w:rPr>
            </w:pPr>
            <w:r w:rsidRPr="00DF0E96">
              <w:rPr>
                <w:bCs/>
              </w:rPr>
              <w:t>SPARKOH</w:t>
            </w:r>
            <w:r>
              <w:rPr>
                <w:bCs/>
              </w:rPr>
              <w:t> </w:t>
            </w:r>
            <w:r w:rsidRPr="00DF0E96">
              <w:rPr>
                <w:bCs/>
              </w:rPr>
              <w:t>!</w:t>
            </w:r>
          </w:p>
          <w:p w14:paraId="05B3F114" w14:textId="77777777" w:rsidR="0000698F" w:rsidRPr="00DF0E96" w:rsidRDefault="0000698F" w:rsidP="0000698F">
            <w:pPr>
              <w:numPr>
                <w:ilvl w:val="0"/>
                <w:numId w:val="8"/>
              </w:numPr>
              <w:spacing w:after="0" w:line="240" w:lineRule="auto"/>
              <w:jc w:val="both"/>
              <w:rPr>
                <w:bCs/>
              </w:rPr>
            </w:pPr>
            <w:r w:rsidRPr="00DF0E96">
              <w:rPr>
                <w:bCs/>
              </w:rPr>
              <w:t>Société wallonne du Crédit social</w:t>
            </w:r>
            <w:r>
              <w:rPr>
                <w:bCs/>
              </w:rPr>
              <w:t> </w:t>
            </w:r>
            <w:r w:rsidRPr="00DF0E96">
              <w:rPr>
                <w:bCs/>
              </w:rPr>
              <w:t>;</w:t>
            </w:r>
          </w:p>
          <w:p w14:paraId="63343A6B" w14:textId="77777777" w:rsidR="0000698F" w:rsidRPr="00DF0E96" w:rsidRDefault="0000698F" w:rsidP="0000698F">
            <w:pPr>
              <w:numPr>
                <w:ilvl w:val="0"/>
                <w:numId w:val="8"/>
              </w:numPr>
              <w:spacing w:after="0" w:line="240" w:lineRule="auto"/>
              <w:jc w:val="both"/>
              <w:rPr>
                <w:bCs/>
              </w:rPr>
            </w:pPr>
            <w:r w:rsidRPr="00DF0E96">
              <w:rPr>
                <w:bCs/>
              </w:rPr>
              <w:t>Société wallonne du Logement</w:t>
            </w:r>
            <w:r>
              <w:rPr>
                <w:bCs/>
              </w:rPr>
              <w:t> </w:t>
            </w:r>
            <w:r w:rsidRPr="00DF0E96">
              <w:rPr>
                <w:bCs/>
              </w:rPr>
              <w:t>;</w:t>
            </w:r>
          </w:p>
          <w:p w14:paraId="65B216E0" w14:textId="77777777" w:rsidR="0000698F" w:rsidRPr="00DF0E96" w:rsidRDefault="0000698F" w:rsidP="0000698F">
            <w:pPr>
              <w:numPr>
                <w:ilvl w:val="0"/>
                <w:numId w:val="8"/>
              </w:numPr>
              <w:spacing w:after="0" w:line="240" w:lineRule="auto"/>
              <w:jc w:val="both"/>
              <w:rPr>
                <w:bCs/>
              </w:rPr>
            </w:pPr>
            <w:r w:rsidRPr="00DF0E96">
              <w:rPr>
                <w:bCs/>
              </w:rPr>
              <w:t>W. Alter</w:t>
            </w:r>
            <w:r>
              <w:rPr>
                <w:bCs/>
              </w:rPr>
              <w:t> </w:t>
            </w:r>
            <w:r w:rsidRPr="00DF0E96">
              <w:rPr>
                <w:bCs/>
              </w:rPr>
              <w:t>;</w:t>
            </w:r>
          </w:p>
          <w:p w14:paraId="7C2480D0" w14:textId="77777777" w:rsidR="0000698F" w:rsidRPr="00DF0E96" w:rsidRDefault="0000698F" w:rsidP="0000698F">
            <w:pPr>
              <w:numPr>
                <w:ilvl w:val="0"/>
                <w:numId w:val="8"/>
              </w:numPr>
              <w:spacing w:after="0" w:line="240" w:lineRule="auto"/>
              <w:jc w:val="both"/>
              <w:rPr>
                <w:bCs/>
              </w:rPr>
            </w:pPr>
            <w:r w:rsidRPr="00DF0E96">
              <w:rPr>
                <w:bCs/>
              </w:rPr>
              <w:t xml:space="preserve">Wallonie </w:t>
            </w:r>
            <w:r>
              <w:rPr>
                <w:bCs/>
              </w:rPr>
              <w:t>Belgique</w:t>
            </w:r>
            <w:r w:rsidRPr="00DF0E96">
              <w:rPr>
                <w:bCs/>
              </w:rPr>
              <w:t xml:space="preserve"> Tourisme.</w:t>
            </w:r>
          </w:p>
          <w:p w14:paraId="341D5CDB" w14:textId="77777777" w:rsidR="0000698F" w:rsidRDefault="0000698F" w:rsidP="0000698F">
            <w:pPr>
              <w:spacing w:after="0" w:line="240" w:lineRule="auto"/>
              <w:jc w:val="center"/>
              <w:rPr>
                <w:b/>
              </w:rPr>
            </w:pPr>
          </w:p>
        </w:tc>
        <w:tc>
          <w:tcPr>
            <w:tcW w:w="1074" w:type="dxa"/>
          </w:tcPr>
          <w:p w14:paraId="657FFE25" w14:textId="77777777" w:rsidR="0000698F" w:rsidRPr="007A2754" w:rsidRDefault="0000698F" w:rsidP="0000698F">
            <w:pPr>
              <w:spacing w:after="0" w:line="240" w:lineRule="auto"/>
            </w:pPr>
          </w:p>
        </w:tc>
        <w:tc>
          <w:tcPr>
            <w:tcW w:w="6294" w:type="dxa"/>
          </w:tcPr>
          <w:p w14:paraId="663C9F34" w14:textId="77777777" w:rsidR="0000698F" w:rsidRPr="003179B7" w:rsidRDefault="0000698F" w:rsidP="0000698F">
            <w:pPr>
              <w:spacing w:after="0" w:line="240" w:lineRule="auto"/>
              <w:jc w:val="center"/>
              <w:rPr>
                <w:b/>
                <w:strike/>
              </w:rPr>
            </w:pPr>
          </w:p>
        </w:tc>
      </w:tr>
      <w:tr w:rsidR="0000698F" w:rsidRPr="006A4544" w14:paraId="6E6F1C23" w14:textId="77777777" w:rsidTr="005F139E">
        <w:trPr>
          <w:jc w:val="center"/>
        </w:trPr>
        <w:tc>
          <w:tcPr>
            <w:tcW w:w="731" w:type="dxa"/>
          </w:tcPr>
          <w:p w14:paraId="2DDED5DC" w14:textId="77777777" w:rsidR="0000698F" w:rsidRPr="00FC1481" w:rsidRDefault="0000698F" w:rsidP="0000698F">
            <w:pPr>
              <w:spacing w:after="0" w:line="240" w:lineRule="auto"/>
              <w:jc w:val="center"/>
              <w:rPr>
                <w:b/>
                <w:caps/>
              </w:rPr>
            </w:pPr>
          </w:p>
        </w:tc>
        <w:tc>
          <w:tcPr>
            <w:tcW w:w="1086" w:type="dxa"/>
          </w:tcPr>
          <w:p w14:paraId="58BF2BDE" w14:textId="77777777" w:rsidR="0000698F" w:rsidRPr="00FC1481" w:rsidRDefault="0000698F" w:rsidP="0000698F">
            <w:pPr>
              <w:spacing w:after="0" w:line="240" w:lineRule="auto"/>
              <w:jc w:val="center"/>
              <w:rPr>
                <w:b/>
                <w:caps/>
              </w:rPr>
            </w:pPr>
          </w:p>
        </w:tc>
        <w:tc>
          <w:tcPr>
            <w:tcW w:w="6292" w:type="dxa"/>
          </w:tcPr>
          <w:p w14:paraId="62CB1E58" w14:textId="77777777" w:rsidR="0000698F" w:rsidRDefault="0000698F" w:rsidP="0000698F">
            <w:pPr>
              <w:tabs>
                <w:tab w:val="left" w:pos="1290"/>
              </w:tabs>
              <w:spacing w:after="0" w:line="240" w:lineRule="auto"/>
              <w:jc w:val="center"/>
              <w:rPr>
                <w:rFonts w:eastAsia="Times New Roman" w:cs="Calibri"/>
                <w:b/>
                <w:lang w:val="fr-FR" w:eastAsia="fr-FR"/>
              </w:rPr>
            </w:pPr>
            <w:r w:rsidRPr="009F27E0">
              <w:rPr>
                <w:rFonts w:eastAsia="Times New Roman" w:cs="Calibri"/>
                <w:b/>
                <w:lang w:val="fr-FR" w:eastAsia="fr-FR"/>
              </w:rPr>
              <w:t xml:space="preserve">Art. </w:t>
            </w:r>
            <w:r>
              <w:rPr>
                <w:rFonts w:eastAsia="Times New Roman" w:cs="Calibri"/>
                <w:b/>
                <w:lang w:val="fr-FR" w:eastAsia="fr-FR"/>
              </w:rPr>
              <w:t>63</w:t>
            </w:r>
          </w:p>
          <w:p w14:paraId="399C510A" w14:textId="77777777" w:rsidR="0000698F" w:rsidRDefault="0000698F" w:rsidP="0000698F">
            <w:pPr>
              <w:spacing w:after="0" w:line="240" w:lineRule="auto"/>
              <w:jc w:val="center"/>
              <w:rPr>
                <w:b/>
              </w:rPr>
            </w:pPr>
          </w:p>
        </w:tc>
        <w:tc>
          <w:tcPr>
            <w:tcW w:w="1074" w:type="dxa"/>
          </w:tcPr>
          <w:p w14:paraId="3CDDBEC1" w14:textId="77777777" w:rsidR="0000698F" w:rsidRPr="007A2754" w:rsidRDefault="0000698F" w:rsidP="0000698F">
            <w:pPr>
              <w:spacing w:after="0" w:line="240" w:lineRule="auto"/>
              <w:jc w:val="both"/>
            </w:pPr>
          </w:p>
        </w:tc>
        <w:tc>
          <w:tcPr>
            <w:tcW w:w="6294" w:type="dxa"/>
          </w:tcPr>
          <w:p w14:paraId="21EBCEF4" w14:textId="23DFFAC2" w:rsidR="0000698F" w:rsidRPr="009F27E0" w:rsidRDefault="0000698F" w:rsidP="0000698F">
            <w:pPr>
              <w:spacing w:after="0" w:line="240" w:lineRule="auto"/>
              <w:jc w:val="center"/>
              <w:rPr>
                <w:rFonts w:eastAsia="Times New Roman" w:cs="Calibri"/>
                <w:b/>
                <w:lang w:val="fr-FR" w:eastAsia="fr-FR"/>
              </w:rPr>
            </w:pPr>
          </w:p>
        </w:tc>
      </w:tr>
      <w:tr w:rsidR="0000698F" w:rsidRPr="006A4544" w14:paraId="422A13B2" w14:textId="77777777" w:rsidTr="005F139E">
        <w:trPr>
          <w:trHeight w:val="286"/>
          <w:jc w:val="center"/>
        </w:trPr>
        <w:tc>
          <w:tcPr>
            <w:tcW w:w="731" w:type="dxa"/>
          </w:tcPr>
          <w:p w14:paraId="37975F14" w14:textId="77777777" w:rsidR="0000698F" w:rsidRPr="00AC3E99" w:rsidRDefault="0000698F" w:rsidP="0000698F">
            <w:pPr>
              <w:spacing w:after="0" w:line="240" w:lineRule="auto"/>
              <w:jc w:val="center"/>
              <w:rPr>
                <w:b/>
                <w:caps/>
              </w:rPr>
            </w:pPr>
            <w:r>
              <w:rPr>
                <w:b/>
                <w:caps/>
              </w:rPr>
              <w:t>JE</w:t>
            </w:r>
          </w:p>
        </w:tc>
        <w:tc>
          <w:tcPr>
            <w:tcW w:w="1086" w:type="dxa"/>
          </w:tcPr>
          <w:p w14:paraId="45275F8D" w14:textId="77777777" w:rsidR="0000698F" w:rsidRPr="00AC3E99" w:rsidRDefault="0000698F" w:rsidP="0000698F">
            <w:pPr>
              <w:spacing w:after="0" w:line="240" w:lineRule="auto"/>
              <w:jc w:val="center"/>
              <w:rPr>
                <w:b/>
                <w:caps/>
              </w:rPr>
            </w:pPr>
            <w:r>
              <w:rPr>
                <w:b/>
                <w:caps/>
              </w:rPr>
              <w:t>EER</w:t>
            </w:r>
          </w:p>
        </w:tc>
        <w:tc>
          <w:tcPr>
            <w:tcW w:w="6292" w:type="dxa"/>
          </w:tcPr>
          <w:p w14:paraId="25581353" w14:textId="77777777" w:rsidR="0000698F" w:rsidRPr="003A35B6" w:rsidRDefault="0000698F" w:rsidP="0000698F">
            <w:pPr>
              <w:spacing w:after="0" w:line="240" w:lineRule="auto"/>
              <w:jc w:val="both"/>
            </w:pPr>
            <w:r w:rsidRPr="003A35B6">
              <w:t>Par dérogation à l’article 26, §1</w:t>
            </w:r>
            <w:r w:rsidRPr="003A35B6">
              <w:rPr>
                <w:vertAlign w:val="superscript"/>
              </w:rPr>
              <w:t>er</w:t>
            </w:r>
            <w:r w:rsidRPr="003A35B6">
              <w:t>, du décret du 15 décembre 2011 portant organisation du budget, de la comptabilité et du rapportage des unités d’administration publique wallonnes, le Ministre en charge du Numérique, les membres du Gouvernement wallon concernés et le Ministre du Budget sont habilités à transférer des crédits d’engagement et de liquidation</w:t>
            </w:r>
            <w:r w:rsidRPr="003A35B6">
              <w:rPr>
                <w:b/>
              </w:rPr>
              <w:t xml:space="preserve"> </w:t>
            </w:r>
            <w:r w:rsidRPr="003A35B6">
              <w:t>entre le domaine fonctionnel 115.001 du programme 115</w:t>
            </w:r>
            <w:r>
              <w:t xml:space="preserve"> </w:t>
            </w:r>
            <w:r w:rsidRPr="003A35B6">
              <w:t>de la division organique 18 et les domaines fonctionnels dédicacés aux mesures du Programme Digital Wallonia</w:t>
            </w:r>
            <w:r w:rsidRPr="003A35B6">
              <w:rPr>
                <w:b/>
              </w:rPr>
              <w:t xml:space="preserve"> </w:t>
            </w:r>
            <w:r w:rsidRPr="003A35B6">
              <w:t>inscrits dans les programmes du budget des dépenses.</w:t>
            </w:r>
          </w:p>
          <w:p w14:paraId="4087D40B" w14:textId="77777777" w:rsidR="0000698F" w:rsidRPr="00AC3E99" w:rsidRDefault="0000698F" w:rsidP="0000698F">
            <w:pPr>
              <w:spacing w:after="0" w:line="240" w:lineRule="auto"/>
              <w:jc w:val="center"/>
              <w:rPr>
                <w:b/>
              </w:rPr>
            </w:pPr>
          </w:p>
        </w:tc>
        <w:tc>
          <w:tcPr>
            <w:tcW w:w="1074" w:type="dxa"/>
          </w:tcPr>
          <w:p w14:paraId="35DE8975" w14:textId="77777777" w:rsidR="0000698F" w:rsidRPr="00AC3E99" w:rsidRDefault="0000698F" w:rsidP="0000698F">
            <w:pPr>
              <w:spacing w:after="0" w:line="240" w:lineRule="auto"/>
            </w:pPr>
          </w:p>
        </w:tc>
        <w:tc>
          <w:tcPr>
            <w:tcW w:w="6294" w:type="dxa"/>
          </w:tcPr>
          <w:p w14:paraId="354C10B7" w14:textId="77777777" w:rsidR="0000698F" w:rsidRPr="00AC3E99" w:rsidRDefault="0000698F" w:rsidP="0000698F">
            <w:pPr>
              <w:spacing w:after="0" w:line="240" w:lineRule="auto"/>
              <w:jc w:val="both"/>
              <w:rPr>
                <w:b/>
              </w:rPr>
            </w:pPr>
          </w:p>
        </w:tc>
      </w:tr>
      <w:tr w:rsidR="0000698F" w:rsidRPr="006A4544" w14:paraId="69269325" w14:textId="77777777" w:rsidTr="005F139E">
        <w:trPr>
          <w:trHeight w:val="286"/>
          <w:jc w:val="center"/>
        </w:trPr>
        <w:tc>
          <w:tcPr>
            <w:tcW w:w="731" w:type="dxa"/>
          </w:tcPr>
          <w:p w14:paraId="63427DFC" w14:textId="77777777" w:rsidR="0000698F" w:rsidRPr="00AC3E99" w:rsidRDefault="0000698F" w:rsidP="0000698F">
            <w:pPr>
              <w:spacing w:after="0" w:line="240" w:lineRule="auto"/>
              <w:jc w:val="center"/>
              <w:rPr>
                <w:b/>
                <w:caps/>
              </w:rPr>
            </w:pPr>
          </w:p>
        </w:tc>
        <w:tc>
          <w:tcPr>
            <w:tcW w:w="1086" w:type="dxa"/>
          </w:tcPr>
          <w:p w14:paraId="08E82316" w14:textId="77777777" w:rsidR="0000698F" w:rsidRPr="00AC3E99" w:rsidRDefault="0000698F" w:rsidP="0000698F">
            <w:pPr>
              <w:spacing w:after="0" w:line="240" w:lineRule="auto"/>
              <w:jc w:val="center"/>
              <w:rPr>
                <w:b/>
                <w:caps/>
              </w:rPr>
            </w:pPr>
          </w:p>
        </w:tc>
        <w:tc>
          <w:tcPr>
            <w:tcW w:w="6292" w:type="dxa"/>
          </w:tcPr>
          <w:p w14:paraId="3EEA2C92" w14:textId="77777777" w:rsidR="0000698F" w:rsidRPr="00FE4557" w:rsidRDefault="0000698F" w:rsidP="0000698F">
            <w:pPr>
              <w:spacing w:after="0" w:line="240" w:lineRule="auto"/>
              <w:jc w:val="center"/>
              <w:rPr>
                <w:b/>
              </w:rPr>
            </w:pPr>
            <w:r w:rsidRPr="00FE4557">
              <w:rPr>
                <w:b/>
              </w:rPr>
              <w:t>Art.</w:t>
            </w:r>
            <w:r>
              <w:rPr>
                <w:b/>
              </w:rPr>
              <w:t xml:space="preserve"> 64</w:t>
            </w:r>
          </w:p>
          <w:p w14:paraId="4EEE13BA" w14:textId="77777777" w:rsidR="0000698F" w:rsidRPr="00AC3E99" w:rsidRDefault="0000698F" w:rsidP="0000698F">
            <w:pPr>
              <w:spacing w:after="0" w:line="240" w:lineRule="auto"/>
              <w:jc w:val="center"/>
              <w:rPr>
                <w:b/>
              </w:rPr>
            </w:pPr>
          </w:p>
        </w:tc>
        <w:tc>
          <w:tcPr>
            <w:tcW w:w="1074" w:type="dxa"/>
          </w:tcPr>
          <w:p w14:paraId="1E77B132" w14:textId="77777777" w:rsidR="0000698F" w:rsidRPr="00AC3E99" w:rsidRDefault="0000698F" w:rsidP="0000698F">
            <w:pPr>
              <w:spacing w:after="0" w:line="240" w:lineRule="auto"/>
            </w:pPr>
          </w:p>
        </w:tc>
        <w:tc>
          <w:tcPr>
            <w:tcW w:w="6294" w:type="dxa"/>
          </w:tcPr>
          <w:p w14:paraId="4C22ABD3" w14:textId="77777777" w:rsidR="0000698F" w:rsidRPr="006F4878" w:rsidRDefault="0000698F" w:rsidP="0000698F">
            <w:pPr>
              <w:spacing w:after="0" w:line="240" w:lineRule="auto"/>
              <w:jc w:val="both"/>
              <w:rPr>
                <w:bCs/>
              </w:rPr>
            </w:pPr>
          </w:p>
        </w:tc>
      </w:tr>
      <w:tr w:rsidR="0000698F" w:rsidRPr="006A4544" w14:paraId="76B0AE31" w14:textId="77777777" w:rsidTr="005F139E">
        <w:trPr>
          <w:trHeight w:val="286"/>
          <w:jc w:val="center"/>
        </w:trPr>
        <w:tc>
          <w:tcPr>
            <w:tcW w:w="731" w:type="dxa"/>
          </w:tcPr>
          <w:p w14:paraId="07E7D5F3" w14:textId="77777777" w:rsidR="0000698F" w:rsidRPr="00AC3E99" w:rsidRDefault="0000698F" w:rsidP="0000698F">
            <w:pPr>
              <w:spacing w:after="0" w:line="240" w:lineRule="auto"/>
              <w:jc w:val="center"/>
              <w:rPr>
                <w:b/>
                <w:caps/>
              </w:rPr>
            </w:pPr>
            <w:r>
              <w:rPr>
                <w:b/>
                <w:caps/>
              </w:rPr>
              <w:t>DO</w:t>
            </w:r>
          </w:p>
        </w:tc>
        <w:tc>
          <w:tcPr>
            <w:tcW w:w="1086" w:type="dxa"/>
          </w:tcPr>
          <w:p w14:paraId="64078725" w14:textId="77777777" w:rsidR="0000698F" w:rsidRPr="009F2AAC" w:rsidRDefault="0000698F" w:rsidP="0000698F">
            <w:pPr>
              <w:spacing w:after="0" w:line="240" w:lineRule="auto"/>
              <w:jc w:val="center"/>
              <w:rPr>
                <w:b/>
                <w:caps/>
                <w:lang w:val="en-US"/>
              </w:rPr>
            </w:pPr>
            <w:r w:rsidRPr="009F2AAC">
              <w:rPr>
                <w:b/>
                <w:caps/>
                <w:lang w:val="en-US"/>
              </w:rPr>
              <w:t>SG</w:t>
            </w:r>
          </w:p>
          <w:p w14:paraId="0FD8754E" w14:textId="77777777" w:rsidR="0000698F" w:rsidRPr="009F2AAC" w:rsidRDefault="0000698F" w:rsidP="0000698F">
            <w:pPr>
              <w:spacing w:after="0" w:line="240" w:lineRule="auto"/>
              <w:jc w:val="center"/>
              <w:rPr>
                <w:b/>
                <w:caps/>
                <w:lang w:val="en-US"/>
              </w:rPr>
            </w:pPr>
            <w:r>
              <w:rPr>
                <w:b/>
                <w:caps/>
                <w:lang w:val="en-US"/>
              </w:rPr>
              <w:t>F</w:t>
            </w:r>
          </w:p>
          <w:p w14:paraId="7E18E329" w14:textId="77777777" w:rsidR="0000698F" w:rsidRPr="009F2AAC" w:rsidRDefault="0000698F" w:rsidP="0000698F">
            <w:pPr>
              <w:spacing w:after="0" w:line="240" w:lineRule="auto"/>
              <w:jc w:val="center"/>
              <w:rPr>
                <w:b/>
                <w:caps/>
                <w:lang w:val="en-US"/>
              </w:rPr>
            </w:pPr>
            <w:r w:rsidRPr="009F2AAC">
              <w:rPr>
                <w:b/>
                <w:caps/>
                <w:lang w:val="en-US"/>
              </w:rPr>
              <w:t>MI</w:t>
            </w:r>
          </w:p>
          <w:p w14:paraId="1BCF9415" w14:textId="77777777" w:rsidR="0000698F" w:rsidRPr="009F2AAC" w:rsidRDefault="0000698F" w:rsidP="0000698F">
            <w:pPr>
              <w:spacing w:after="0" w:line="240" w:lineRule="auto"/>
              <w:jc w:val="center"/>
              <w:rPr>
                <w:b/>
                <w:caps/>
                <w:lang w:val="en-US"/>
              </w:rPr>
            </w:pPr>
            <w:r w:rsidRPr="009F2AAC">
              <w:rPr>
                <w:b/>
                <w:caps/>
                <w:lang w:val="en-US"/>
              </w:rPr>
              <w:t>ARNE</w:t>
            </w:r>
          </w:p>
          <w:p w14:paraId="0570AA98" w14:textId="77777777" w:rsidR="0000698F" w:rsidRPr="009F2AAC" w:rsidRDefault="0000698F" w:rsidP="0000698F">
            <w:pPr>
              <w:spacing w:after="0" w:line="240" w:lineRule="auto"/>
              <w:jc w:val="center"/>
              <w:rPr>
                <w:b/>
                <w:caps/>
                <w:lang w:val="en-US"/>
              </w:rPr>
            </w:pPr>
            <w:r w:rsidRPr="009F2AAC">
              <w:rPr>
                <w:b/>
                <w:caps/>
                <w:lang w:val="en-US"/>
              </w:rPr>
              <w:t>TLPE</w:t>
            </w:r>
          </w:p>
          <w:p w14:paraId="4E4D4F34" w14:textId="77777777" w:rsidR="0000698F" w:rsidRPr="009F2AAC" w:rsidRDefault="0000698F" w:rsidP="0000698F">
            <w:pPr>
              <w:spacing w:after="0" w:line="240" w:lineRule="auto"/>
              <w:jc w:val="center"/>
              <w:rPr>
                <w:b/>
                <w:caps/>
                <w:lang w:val="en-US"/>
              </w:rPr>
            </w:pPr>
            <w:r w:rsidRPr="009F2AAC">
              <w:rPr>
                <w:b/>
                <w:caps/>
                <w:lang w:val="en-US"/>
              </w:rPr>
              <w:t>IAS</w:t>
            </w:r>
          </w:p>
          <w:p w14:paraId="06E44A65" w14:textId="77777777" w:rsidR="0000698F" w:rsidRPr="00AC3E99" w:rsidRDefault="0000698F" w:rsidP="0000698F">
            <w:pPr>
              <w:spacing w:after="0" w:line="240" w:lineRule="auto"/>
              <w:jc w:val="center"/>
              <w:rPr>
                <w:b/>
                <w:caps/>
              </w:rPr>
            </w:pPr>
            <w:r w:rsidRPr="009F2AAC">
              <w:rPr>
                <w:b/>
                <w:caps/>
                <w:lang w:val="en-US"/>
              </w:rPr>
              <w:t>EER</w:t>
            </w:r>
            <w:r w:rsidRPr="00FC1481">
              <w:rPr>
                <w:b/>
                <w:caps/>
              </w:rPr>
              <w:t xml:space="preserve"> </w:t>
            </w:r>
          </w:p>
        </w:tc>
        <w:tc>
          <w:tcPr>
            <w:tcW w:w="6292" w:type="dxa"/>
          </w:tcPr>
          <w:p w14:paraId="38BCB994" w14:textId="77777777" w:rsidR="0000698F" w:rsidRPr="00700ECA" w:rsidRDefault="0000698F" w:rsidP="0000698F">
            <w:pPr>
              <w:spacing w:after="0" w:line="240" w:lineRule="auto"/>
              <w:jc w:val="both"/>
            </w:pPr>
            <w:r w:rsidRPr="00700ECA">
              <w:t xml:space="preserve">Par dérogation à l’article 27 du décret du 15 décembre 2011 portant organisation du budget, de la comptabilité et du rapportage des unités d’administration publique wallonnes, les répartitions </w:t>
            </w:r>
            <w:r w:rsidRPr="00700ECA">
              <w:rPr>
                <w:rFonts w:eastAsia="Times New Roman" w:cs="Calibri"/>
                <w:lang w:eastAsia="fr-BE"/>
              </w:rPr>
              <w:t>de crédits d’un fonds organique</w:t>
            </w:r>
            <w:r w:rsidRPr="00700ECA">
              <w:rPr>
                <w:b/>
                <w:bCs/>
              </w:rPr>
              <w:t xml:space="preserve"> </w:t>
            </w:r>
            <w:r w:rsidRPr="00700ECA">
              <w:t>au sein de son programme opérationnel vers les domaines fonctionnels (articles de fonds) qui le composent (et vice versa)</w:t>
            </w:r>
            <w:r w:rsidRPr="00700ECA">
              <w:rPr>
                <w:b/>
                <w:bCs/>
              </w:rPr>
              <w:t xml:space="preserve"> </w:t>
            </w:r>
            <w:r w:rsidRPr="00700ECA">
              <w:t>sont autorisées selon les modalités définies par le Ministre du Budget et</w:t>
            </w:r>
            <w:r w:rsidRPr="00700ECA">
              <w:rPr>
                <w:b/>
                <w:bCs/>
              </w:rPr>
              <w:t xml:space="preserve"> </w:t>
            </w:r>
            <w:r w:rsidRPr="00700ECA">
              <w:t>moyennant le respect des règles suivantes</w:t>
            </w:r>
            <w:r>
              <w:t> </w:t>
            </w:r>
            <w:r w:rsidRPr="00700ECA">
              <w:t>:</w:t>
            </w:r>
          </w:p>
          <w:p w14:paraId="3B2822C1" w14:textId="77777777" w:rsidR="0000698F" w:rsidRPr="00700ECA" w:rsidRDefault="0000698F" w:rsidP="0000698F">
            <w:pPr>
              <w:spacing w:after="0" w:line="240" w:lineRule="auto"/>
              <w:jc w:val="both"/>
            </w:pPr>
          </w:p>
          <w:p w14:paraId="0DCA249A" w14:textId="77777777" w:rsidR="0000698F" w:rsidRPr="00700ECA" w:rsidRDefault="0000698F" w:rsidP="0000698F">
            <w:pPr>
              <w:numPr>
                <w:ilvl w:val="0"/>
                <w:numId w:val="16"/>
              </w:numPr>
              <w:spacing w:after="0" w:line="240" w:lineRule="auto"/>
              <w:jc w:val="both"/>
            </w:pPr>
            <w:r w:rsidRPr="00700ECA">
              <w:t>en ce qui concerne les crédits d’engagement et de liquidation, l’alimentation des articles de fonds intervient par un transfert de recettes au départ du fonds budgétaire du même programme</w:t>
            </w:r>
            <w:r>
              <w:t> </w:t>
            </w:r>
            <w:r w:rsidRPr="00700ECA">
              <w:t>;</w:t>
            </w:r>
          </w:p>
          <w:p w14:paraId="1EEADD4C" w14:textId="77777777" w:rsidR="0000698F" w:rsidRPr="00700ECA" w:rsidRDefault="0000698F" w:rsidP="0000698F">
            <w:pPr>
              <w:numPr>
                <w:ilvl w:val="0"/>
                <w:numId w:val="16"/>
              </w:numPr>
              <w:spacing w:after="0" w:line="240" w:lineRule="auto"/>
              <w:jc w:val="both"/>
            </w:pPr>
            <w:r w:rsidRPr="00700ECA">
              <w:t>en ce qui concerne les crédits d’engagement et de liquidation, une nouvelle répartition peut intervenir entre les domaines fonctionnels (articles de fonds) d’un même programme</w:t>
            </w:r>
            <w:r>
              <w:t> </w:t>
            </w:r>
            <w:r w:rsidRPr="00700ECA">
              <w:t>;</w:t>
            </w:r>
          </w:p>
          <w:p w14:paraId="33386CAD" w14:textId="77777777" w:rsidR="0000698F" w:rsidRPr="00700ECA" w:rsidRDefault="0000698F" w:rsidP="0000698F">
            <w:pPr>
              <w:numPr>
                <w:ilvl w:val="0"/>
                <w:numId w:val="16"/>
              </w:numPr>
              <w:spacing w:after="0" w:line="240" w:lineRule="auto"/>
              <w:jc w:val="both"/>
            </w:pPr>
            <w:r w:rsidRPr="00700ECA">
              <w:t>tant pour les crédits d’engagement que pour les crédits de liquidation, les augmentations de crédits doivent être compensées par des diminutions équivalentes de crédits lors de toute nouvelle répartition.</w:t>
            </w:r>
          </w:p>
          <w:p w14:paraId="16ADE7F1" w14:textId="77777777" w:rsidR="0000698F" w:rsidRPr="00700ECA" w:rsidRDefault="0000698F" w:rsidP="0000698F">
            <w:pPr>
              <w:spacing w:after="0" w:line="240" w:lineRule="auto"/>
              <w:jc w:val="both"/>
            </w:pPr>
          </w:p>
          <w:p w14:paraId="28A7B9C8" w14:textId="77777777" w:rsidR="0000698F" w:rsidRPr="00700ECA" w:rsidRDefault="0000698F" w:rsidP="0000698F">
            <w:pPr>
              <w:spacing w:after="0" w:line="240" w:lineRule="auto"/>
              <w:jc w:val="both"/>
            </w:pPr>
            <w:r w:rsidRPr="00700ECA">
              <w:t>Aucun transfert de moyens ne peut avoir lieu entre les fonds budgétaires.</w:t>
            </w:r>
          </w:p>
          <w:p w14:paraId="3CF5915E" w14:textId="77777777" w:rsidR="0000698F" w:rsidRPr="00AC3E99" w:rsidRDefault="0000698F" w:rsidP="0000698F">
            <w:pPr>
              <w:spacing w:after="0" w:line="240" w:lineRule="auto"/>
              <w:jc w:val="center"/>
              <w:rPr>
                <w:b/>
              </w:rPr>
            </w:pPr>
          </w:p>
        </w:tc>
        <w:tc>
          <w:tcPr>
            <w:tcW w:w="1074" w:type="dxa"/>
          </w:tcPr>
          <w:p w14:paraId="33D68DB4" w14:textId="77777777" w:rsidR="0000698F" w:rsidRPr="00AC3E99" w:rsidRDefault="0000698F" w:rsidP="0000698F">
            <w:pPr>
              <w:spacing w:after="0" w:line="240" w:lineRule="auto"/>
            </w:pPr>
          </w:p>
        </w:tc>
        <w:tc>
          <w:tcPr>
            <w:tcW w:w="6294" w:type="dxa"/>
          </w:tcPr>
          <w:p w14:paraId="2AFAE85B" w14:textId="77777777" w:rsidR="0000698F" w:rsidRPr="00AC3E99" w:rsidRDefault="0000698F" w:rsidP="0000698F">
            <w:pPr>
              <w:spacing w:after="0" w:line="240" w:lineRule="auto"/>
              <w:jc w:val="center"/>
              <w:rPr>
                <w:b/>
              </w:rPr>
            </w:pPr>
          </w:p>
        </w:tc>
      </w:tr>
      <w:tr w:rsidR="0000698F" w:rsidRPr="006A4544" w14:paraId="403990A1" w14:textId="77777777" w:rsidTr="005F139E">
        <w:trPr>
          <w:trHeight w:val="286"/>
          <w:jc w:val="center"/>
        </w:trPr>
        <w:tc>
          <w:tcPr>
            <w:tcW w:w="731" w:type="dxa"/>
          </w:tcPr>
          <w:p w14:paraId="73178469" w14:textId="77777777" w:rsidR="0000698F" w:rsidRPr="00AC3E99" w:rsidRDefault="0000698F" w:rsidP="0000698F">
            <w:pPr>
              <w:spacing w:after="0" w:line="240" w:lineRule="auto"/>
              <w:jc w:val="center"/>
              <w:rPr>
                <w:b/>
                <w:caps/>
              </w:rPr>
            </w:pPr>
          </w:p>
        </w:tc>
        <w:tc>
          <w:tcPr>
            <w:tcW w:w="1086" w:type="dxa"/>
          </w:tcPr>
          <w:p w14:paraId="683F9EA9" w14:textId="77777777" w:rsidR="0000698F" w:rsidRPr="00AC3E99" w:rsidRDefault="0000698F" w:rsidP="0000698F">
            <w:pPr>
              <w:spacing w:after="0" w:line="240" w:lineRule="auto"/>
              <w:jc w:val="center"/>
              <w:rPr>
                <w:b/>
                <w:caps/>
              </w:rPr>
            </w:pPr>
          </w:p>
        </w:tc>
        <w:tc>
          <w:tcPr>
            <w:tcW w:w="6292" w:type="dxa"/>
          </w:tcPr>
          <w:p w14:paraId="02EF0361" w14:textId="77777777" w:rsidR="0000698F" w:rsidRPr="00700ECA" w:rsidRDefault="0000698F" w:rsidP="0000698F">
            <w:pPr>
              <w:spacing w:after="0" w:line="240" w:lineRule="auto"/>
              <w:jc w:val="center"/>
              <w:rPr>
                <w:b/>
                <w:bCs/>
              </w:rPr>
            </w:pPr>
            <w:r w:rsidRPr="00700ECA">
              <w:rPr>
                <w:b/>
                <w:bCs/>
              </w:rPr>
              <w:t>Art.</w:t>
            </w:r>
            <w:r>
              <w:rPr>
                <w:b/>
                <w:bCs/>
              </w:rPr>
              <w:t xml:space="preserve"> 65</w:t>
            </w:r>
          </w:p>
          <w:p w14:paraId="5B87F96D" w14:textId="77777777" w:rsidR="0000698F" w:rsidRPr="00AC3E99" w:rsidRDefault="0000698F" w:rsidP="0000698F">
            <w:pPr>
              <w:spacing w:after="0" w:line="240" w:lineRule="auto"/>
              <w:jc w:val="center"/>
              <w:rPr>
                <w:b/>
              </w:rPr>
            </w:pPr>
          </w:p>
        </w:tc>
        <w:tc>
          <w:tcPr>
            <w:tcW w:w="1074" w:type="dxa"/>
          </w:tcPr>
          <w:p w14:paraId="0A78AF88" w14:textId="77777777" w:rsidR="0000698F" w:rsidRPr="00AC3E99" w:rsidRDefault="0000698F" w:rsidP="0000698F">
            <w:pPr>
              <w:tabs>
                <w:tab w:val="left" w:pos="972"/>
              </w:tabs>
              <w:spacing w:after="0" w:line="240" w:lineRule="auto"/>
              <w:jc w:val="both"/>
            </w:pPr>
          </w:p>
        </w:tc>
        <w:tc>
          <w:tcPr>
            <w:tcW w:w="6294" w:type="dxa"/>
          </w:tcPr>
          <w:p w14:paraId="52F29B38" w14:textId="77777777" w:rsidR="0000698F" w:rsidRPr="00952E0B" w:rsidRDefault="0000698F" w:rsidP="0000698F">
            <w:pPr>
              <w:spacing w:after="0" w:line="240" w:lineRule="auto"/>
              <w:jc w:val="both"/>
              <w:rPr>
                <w:b/>
              </w:rPr>
            </w:pPr>
          </w:p>
        </w:tc>
      </w:tr>
      <w:tr w:rsidR="0000698F" w:rsidRPr="006A4544" w14:paraId="0DE4AAA7" w14:textId="77777777" w:rsidTr="005F139E">
        <w:trPr>
          <w:trHeight w:val="286"/>
          <w:jc w:val="center"/>
        </w:trPr>
        <w:tc>
          <w:tcPr>
            <w:tcW w:w="731" w:type="dxa"/>
          </w:tcPr>
          <w:p w14:paraId="7B6E4FCB" w14:textId="77777777" w:rsidR="0000698F" w:rsidRPr="00853D6B" w:rsidRDefault="0000698F" w:rsidP="0000698F">
            <w:pPr>
              <w:spacing w:after="0" w:line="240" w:lineRule="auto"/>
              <w:jc w:val="center"/>
              <w:rPr>
                <w:b/>
                <w:caps/>
              </w:rPr>
            </w:pPr>
            <w:r>
              <w:rPr>
                <w:b/>
                <w:caps/>
              </w:rPr>
              <w:t>CO</w:t>
            </w:r>
          </w:p>
        </w:tc>
        <w:tc>
          <w:tcPr>
            <w:tcW w:w="1086" w:type="dxa"/>
          </w:tcPr>
          <w:p w14:paraId="51F820BF" w14:textId="77777777" w:rsidR="0000698F" w:rsidRPr="00853D6B" w:rsidRDefault="0000698F" w:rsidP="0000698F">
            <w:pPr>
              <w:spacing w:after="0" w:line="240" w:lineRule="auto"/>
              <w:jc w:val="center"/>
              <w:rPr>
                <w:b/>
                <w:caps/>
              </w:rPr>
            </w:pPr>
          </w:p>
        </w:tc>
        <w:tc>
          <w:tcPr>
            <w:tcW w:w="6292" w:type="dxa"/>
          </w:tcPr>
          <w:p w14:paraId="26613FB6" w14:textId="77777777" w:rsidR="0000698F" w:rsidRDefault="0000698F" w:rsidP="0000698F">
            <w:pPr>
              <w:spacing w:after="0" w:line="240" w:lineRule="auto"/>
              <w:jc w:val="both"/>
              <w:rPr>
                <w:rFonts w:eastAsia="Times New Roman" w:cs="Calibri"/>
                <w:lang w:eastAsia="fr-BE"/>
              </w:rPr>
            </w:pPr>
            <w:r w:rsidRPr="003F29F9">
              <w:rPr>
                <w:rFonts w:eastAsia="Times New Roman" w:cs="Calibri"/>
                <w:lang w:eastAsia="fr-BE"/>
              </w:rPr>
              <w:t>A l’article 61, § 2, du décret du 9 mars 2023 relatif aux déchets, à la circularité des matières et à la propreté publique, l’alinéa 3, inséré par le décret du 18 décembre 2024 contenant le budget général des dépenses de la Région wallonne pour l’année budgétaire 2025, est remplacé par ce qui suit :  </w:t>
            </w:r>
          </w:p>
          <w:p w14:paraId="7BD5E7AE" w14:textId="77777777" w:rsidR="0000698F" w:rsidRPr="003F29F9" w:rsidRDefault="0000698F" w:rsidP="0000698F">
            <w:pPr>
              <w:spacing w:after="0" w:line="240" w:lineRule="auto"/>
              <w:jc w:val="both"/>
              <w:rPr>
                <w:rFonts w:eastAsia="Times New Roman" w:cs="Calibri"/>
                <w:lang w:eastAsia="fr-BE"/>
              </w:rPr>
            </w:pPr>
          </w:p>
          <w:p w14:paraId="582608C1" w14:textId="77777777" w:rsidR="0000698F" w:rsidRDefault="0000698F" w:rsidP="0000698F">
            <w:pPr>
              <w:spacing w:after="0" w:line="240" w:lineRule="auto"/>
              <w:jc w:val="both"/>
              <w:rPr>
                <w:rFonts w:eastAsia="Times New Roman" w:cs="Calibri"/>
                <w:lang w:eastAsia="fr-BE"/>
              </w:rPr>
            </w:pPr>
            <w:r w:rsidRPr="003F29F9">
              <w:rPr>
                <w:rFonts w:eastAsia="Times New Roman" w:cs="Calibri"/>
                <w:lang w:eastAsia="fr-BE"/>
              </w:rPr>
              <w:t>« A la condition que le taux de couverture des coûts de gestion des déchets ménagers soit maintenu entre nonante-cinq pour cent et cent dix pour cent, les communes qui estiment ne pas pouvoir répercuter, dans le coût vérité 2026, les hausses conjoncturelles par rapport au coût vérité 2025 sont cependant considérées comme ayant respecté le présent article et ses mesures d’exécution et ce, notamment, pour l’octroi en 2026 des subventions visées aux articles 22, 30 et 31 du présent décret. Cette faculté ne crée cependant aucun droit à une quelconque compensation régionale dans le chef des communes qui en feraient l’usage. »</w:t>
            </w:r>
            <w:r>
              <w:rPr>
                <w:rFonts w:eastAsia="Times New Roman" w:cs="Calibri"/>
                <w:lang w:eastAsia="fr-BE"/>
              </w:rPr>
              <w:t>.</w:t>
            </w:r>
          </w:p>
          <w:p w14:paraId="2299D925" w14:textId="77777777" w:rsidR="0000698F" w:rsidRPr="00715BAB" w:rsidRDefault="0000698F" w:rsidP="0000698F">
            <w:pPr>
              <w:spacing w:after="0" w:line="240" w:lineRule="auto"/>
              <w:jc w:val="center"/>
              <w:rPr>
                <w:b/>
              </w:rPr>
            </w:pPr>
          </w:p>
        </w:tc>
        <w:tc>
          <w:tcPr>
            <w:tcW w:w="1074" w:type="dxa"/>
          </w:tcPr>
          <w:p w14:paraId="032C2D19" w14:textId="77777777" w:rsidR="0000698F" w:rsidRPr="00853D6B" w:rsidRDefault="0000698F" w:rsidP="0000698F">
            <w:pPr>
              <w:spacing w:after="0" w:line="240" w:lineRule="auto"/>
            </w:pPr>
          </w:p>
        </w:tc>
        <w:tc>
          <w:tcPr>
            <w:tcW w:w="6294" w:type="dxa"/>
          </w:tcPr>
          <w:p w14:paraId="50CAC497" w14:textId="77777777" w:rsidR="0000698F" w:rsidRPr="00715BAB" w:rsidRDefault="0000698F" w:rsidP="0000698F">
            <w:pPr>
              <w:spacing w:after="0" w:line="240" w:lineRule="auto"/>
              <w:jc w:val="center"/>
              <w:rPr>
                <w:b/>
              </w:rPr>
            </w:pPr>
          </w:p>
        </w:tc>
      </w:tr>
      <w:tr w:rsidR="0090765B" w:rsidRPr="006A4544" w14:paraId="4858B8AE" w14:textId="77777777" w:rsidTr="005F139E">
        <w:trPr>
          <w:jc w:val="center"/>
        </w:trPr>
        <w:tc>
          <w:tcPr>
            <w:tcW w:w="731" w:type="dxa"/>
          </w:tcPr>
          <w:p w14:paraId="18739253" w14:textId="77777777" w:rsidR="0090765B" w:rsidRPr="00853D6B" w:rsidRDefault="0090765B" w:rsidP="0090765B">
            <w:pPr>
              <w:spacing w:after="0" w:line="240" w:lineRule="auto"/>
              <w:jc w:val="center"/>
              <w:rPr>
                <w:b/>
                <w:caps/>
              </w:rPr>
            </w:pPr>
          </w:p>
        </w:tc>
        <w:tc>
          <w:tcPr>
            <w:tcW w:w="1086" w:type="dxa"/>
          </w:tcPr>
          <w:p w14:paraId="24C142D6" w14:textId="77777777" w:rsidR="0090765B" w:rsidRPr="00853D6B" w:rsidRDefault="0090765B" w:rsidP="0090765B">
            <w:pPr>
              <w:spacing w:after="0" w:line="240" w:lineRule="auto"/>
              <w:jc w:val="center"/>
              <w:rPr>
                <w:b/>
                <w:caps/>
              </w:rPr>
            </w:pPr>
          </w:p>
        </w:tc>
        <w:tc>
          <w:tcPr>
            <w:tcW w:w="6292" w:type="dxa"/>
          </w:tcPr>
          <w:p w14:paraId="252DC690" w14:textId="77777777" w:rsidR="0090765B" w:rsidRPr="007A2754" w:rsidRDefault="0090765B" w:rsidP="0090765B">
            <w:pPr>
              <w:spacing w:after="0" w:line="240" w:lineRule="auto"/>
              <w:jc w:val="center"/>
              <w:rPr>
                <w:b/>
                <w:i/>
              </w:rPr>
            </w:pPr>
            <w:r>
              <w:rPr>
                <w:b/>
                <w:i/>
              </w:rPr>
              <w:t>CHAPITRE 2</w:t>
            </w:r>
          </w:p>
          <w:p w14:paraId="68274C57" w14:textId="77777777" w:rsidR="0090765B" w:rsidRPr="007A2754" w:rsidRDefault="0090765B" w:rsidP="0090765B">
            <w:pPr>
              <w:spacing w:after="0" w:line="240" w:lineRule="auto"/>
              <w:jc w:val="center"/>
              <w:rPr>
                <w:b/>
                <w:i/>
              </w:rPr>
            </w:pPr>
            <w:r w:rsidRPr="007A2754">
              <w:rPr>
                <w:b/>
                <w:i/>
              </w:rPr>
              <w:t>Autorisations</w:t>
            </w:r>
          </w:p>
          <w:p w14:paraId="46A89121" w14:textId="77777777" w:rsidR="0090765B" w:rsidRPr="00796200" w:rsidRDefault="0090765B" w:rsidP="0090765B">
            <w:pPr>
              <w:spacing w:after="0" w:line="240" w:lineRule="auto"/>
            </w:pPr>
          </w:p>
        </w:tc>
        <w:tc>
          <w:tcPr>
            <w:tcW w:w="1074" w:type="dxa"/>
          </w:tcPr>
          <w:p w14:paraId="4BD46B91" w14:textId="77777777" w:rsidR="0090765B" w:rsidRPr="007D17E6" w:rsidRDefault="0090765B" w:rsidP="0090765B">
            <w:pPr>
              <w:spacing w:after="0" w:line="240" w:lineRule="auto"/>
              <w:jc w:val="both"/>
              <w:rPr>
                <w:lang w:val="fr-FR"/>
              </w:rPr>
            </w:pPr>
          </w:p>
        </w:tc>
        <w:tc>
          <w:tcPr>
            <w:tcW w:w="6294" w:type="dxa"/>
          </w:tcPr>
          <w:p w14:paraId="2F2F6594" w14:textId="77777777" w:rsidR="0090765B" w:rsidRPr="00952E0B" w:rsidRDefault="0090765B" w:rsidP="0090765B">
            <w:pPr>
              <w:spacing w:after="0" w:line="240" w:lineRule="auto"/>
            </w:pPr>
          </w:p>
        </w:tc>
      </w:tr>
      <w:tr w:rsidR="0000698F" w:rsidRPr="006A4544" w14:paraId="30DD767C" w14:textId="77777777" w:rsidTr="005F139E">
        <w:trPr>
          <w:jc w:val="center"/>
        </w:trPr>
        <w:tc>
          <w:tcPr>
            <w:tcW w:w="731" w:type="dxa"/>
          </w:tcPr>
          <w:p w14:paraId="69E4F4E2" w14:textId="77777777" w:rsidR="0000698F" w:rsidRPr="00631B74" w:rsidRDefault="0000698F" w:rsidP="0000698F">
            <w:pPr>
              <w:spacing w:after="0" w:line="240" w:lineRule="auto"/>
              <w:jc w:val="center"/>
              <w:rPr>
                <w:b/>
                <w:caps/>
              </w:rPr>
            </w:pPr>
            <w:bookmarkStart w:id="13" w:name="_Hlk66103412"/>
          </w:p>
        </w:tc>
        <w:tc>
          <w:tcPr>
            <w:tcW w:w="1086" w:type="dxa"/>
          </w:tcPr>
          <w:p w14:paraId="0F937EC9" w14:textId="77777777" w:rsidR="0000698F" w:rsidRPr="00631B74" w:rsidRDefault="0000698F" w:rsidP="0000698F">
            <w:pPr>
              <w:spacing w:after="0" w:line="240" w:lineRule="auto"/>
              <w:jc w:val="center"/>
              <w:rPr>
                <w:b/>
                <w:caps/>
              </w:rPr>
            </w:pPr>
          </w:p>
        </w:tc>
        <w:tc>
          <w:tcPr>
            <w:tcW w:w="6292" w:type="dxa"/>
          </w:tcPr>
          <w:p w14:paraId="63C39120" w14:textId="77777777" w:rsidR="0000698F" w:rsidRDefault="0000698F" w:rsidP="0000698F">
            <w:pPr>
              <w:tabs>
                <w:tab w:val="left" w:pos="1908"/>
              </w:tabs>
              <w:spacing w:after="0" w:line="240" w:lineRule="auto"/>
              <w:jc w:val="center"/>
              <w:rPr>
                <w:b/>
                <w:bCs/>
              </w:rPr>
            </w:pPr>
            <w:r>
              <w:rPr>
                <w:b/>
                <w:bCs/>
              </w:rPr>
              <w:t>Art. 66</w:t>
            </w:r>
          </w:p>
          <w:p w14:paraId="771E0140" w14:textId="77777777" w:rsidR="0000698F" w:rsidRPr="00796200" w:rsidRDefault="0000698F" w:rsidP="0000698F">
            <w:pPr>
              <w:spacing w:after="0" w:line="240" w:lineRule="auto"/>
              <w:jc w:val="center"/>
              <w:rPr>
                <w:b/>
              </w:rPr>
            </w:pPr>
          </w:p>
        </w:tc>
        <w:tc>
          <w:tcPr>
            <w:tcW w:w="1074" w:type="dxa"/>
          </w:tcPr>
          <w:p w14:paraId="5522FD98" w14:textId="77777777" w:rsidR="0000698F" w:rsidRPr="00631B74" w:rsidRDefault="0000698F" w:rsidP="0000698F">
            <w:pPr>
              <w:spacing w:after="0" w:line="240" w:lineRule="auto"/>
            </w:pPr>
          </w:p>
        </w:tc>
        <w:tc>
          <w:tcPr>
            <w:tcW w:w="6294" w:type="dxa"/>
          </w:tcPr>
          <w:p w14:paraId="3A67881C" w14:textId="07863407" w:rsidR="0000698F" w:rsidRPr="00AD1114" w:rsidRDefault="0000698F" w:rsidP="0000698F">
            <w:pPr>
              <w:tabs>
                <w:tab w:val="left" w:pos="1122"/>
              </w:tabs>
              <w:spacing w:after="0" w:line="240" w:lineRule="auto"/>
              <w:jc w:val="center"/>
              <w:rPr>
                <w:b/>
                <w:bCs/>
              </w:rPr>
            </w:pPr>
          </w:p>
        </w:tc>
      </w:tr>
      <w:tr w:rsidR="0000698F" w:rsidRPr="006A4544" w14:paraId="5C6CE91D" w14:textId="77777777" w:rsidTr="005F139E">
        <w:trPr>
          <w:jc w:val="center"/>
        </w:trPr>
        <w:tc>
          <w:tcPr>
            <w:tcW w:w="731" w:type="dxa"/>
          </w:tcPr>
          <w:p w14:paraId="3B17447F" w14:textId="77777777" w:rsidR="0000698F" w:rsidRPr="00631B74" w:rsidRDefault="0000698F" w:rsidP="0000698F">
            <w:pPr>
              <w:spacing w:after="0" w:line="240" w:lineRule="auto"/>
              <w:jc w:val="center"/>
              <w:rPr>
                <w:b/>
                <w:caps/>
              </w:rPr>
            </w:pPr>
            <w:r>
              <w:rPr>
                <w:b/>
                <w:caps/>
              </w:rPr>
              <w:t>NE</w:t>
            </w:r>
          </w:p>
        </w:tc>
        <w:tc>
          <w:tcPr>
            <w:tcW w:w="1086" w:type="dxa"/>
          </w:tcPr>
          <w:p w14:paraId="06AB80A0" w14:textId="77777777" w:rsidR="0000698F" w:rsidRPr="00631B74" w:rsidRDefault="0000698F" w:rsidP="0000698F">
            <w:pPr>
              <w:spacing w:after="0" w:line="240" w:lineRule="auto"/>
              <w:jc w:val="center"/>
              <w:rPr>
                <w:b/>
                <w:caps/>
              </w:rPr>
            </w:pPr>
            <w:r>
              <w:rPr>
                <w:b/>
                <w:caps/>
              </w:rPr>
              <w:t>TLPE</w:t>
            </w:r>
          </w:p>
        </w:tc>
        <w:tc>
          <w:tcPr>
            <w:tcW w:w="6292" w:type="dxa"/>
          </w:tcPr>
          <w:p w14:paraId="60A36C03" w14:textId="77777777" w:rsidR="0000698F" w:rsidRDefault="0000698F" w:rsidP="0000698F">
            <w:pPr>
              <w:tabs>
                <w:tab w:val="left" w:pos="2618"/>
              </w:tabs>
              <w:spacing w:after="0" w:line="240" w:lineRule="auto"/>
              <w:jc w:val="both"/>
              <w:rPr>
                <w:rFonts w:eastAsia="Times New Roman"/>
                <w:lang w:eastAsia="fr-FR"/>
              </w:rPr>
            </w:pPr>
            <w:r>
              <w:rPr>
                <w:rFonts w:eastAsia="Times New Roman"/>
                <w:lang w:eastAsia="fr-FR"/>
              </w:rPr>
              <w:t>Dans le cadre du plan de redéploiement des sociétés de logement de service public, le Gouvernement est autorisé à procéder au rééchelonnement de la dette des sociétés.</w:t>
            </w:r>
          </w:p>
          <w:p w14:paraId="4368FD53" w14:textId="77777777" w:rsidR="0000698F" w:rsidRPr="00796200" w:rsidRDefault="0000698F" w:rsidP="0000698F">
            <w:pPr>
              <w:spacing w:after="0" w:line="240" w:lineRule="auto"/>
              <w:jc w:val="both"/>
            </w:pPr>
          </w:p>
        </w:tc>
        <w:tc>
          <w:tcPr>
            <w:tcW w:w="1074" w:type="dxa"/>
          </w:tcPr>
          <w:p w14:paraId="2DCB2FB2" w14:textId="77777777" w:rsidR="0000698F" w:rsidRPr="00631B74" w:rsidRDefault="0000698F" w:rsidP="0000698F">
            <w:pPr>
              <w:spacing w:after="0" w:line="240" w:lineRule="auto"/>
            </w:pPr>
          </w:p>
        </w:tc>
        <w:tc>
          <w:tcPr>
            <w:tcW w:w="6294" w:type="dxa"/>
          </w:tcPr>
          <w:p w14:paraId="66F191A2" w14:textId="77777777" w:rsidR="0000698F" w:rsidRPr="00F94564" w:rsidRDefault="0000698F" w:rsidP="0000698F">
            <w:pPr>
              <w:spacing w:after="0" w:line="240" w:lineRule="auto"/>
              <w:jc w:val="both"/>
            </w:pPr>
          </w:p>
        </w:tc>
      </w:tr>
      <w:bookmarkEnd w:id="13"/>
      <w:tr w:rsidR="0000698F" w:rsidRPr="006A4544" w14:paraId="04CCD8DB" w14:textId="77777777" w:rsidTr="005F139E">
        <w:trPr>
          <w:jc w:val="center"/>
        </w:trPr>
        <w:tc>
          <w:tcPr>
            <w:tcW w:w="731" w:type="dxa"/>
          </w:tcPr>
          <w:p w14:paraId="1B3FA837" w14:textId="77777777" w:rsidR="0000698F" w:rsidRPr="00AC3E99" w:rsidRDefault="0000698F" w:rsidP="0000698F">
            <w:pPr>
              <w:spacing w:after="0" w:line="240" w:lineRule="auto"/>
              <w:jc w:val="center"/>
              <w:rPr>
                <w:b/>
                <w:caps/>
              </w:rPr>
            </w:pPr>
          </w:p>
        </w:tc>
        <w:tc>
          <w:tcPr>
            <w:tcW w:w="1086" w:type="dxa"/>
          </w:tcPr>
          <w:p w14:paraId="7424FF13" w14:textId="77777777" w:rsidR="0000698F" w:rsidRPr="00AC3E99" w:rsidRDefault="0000698F" w:rsidP="0000698F">
            <w:pPr>
              <w:spacing w:after="0" w:line="240" w:lineRule="auto"/>
              <w:jc w:val="center"/>
              <w:rPr>
                <w:b/>
                <w:caps/>
              </w:rPr>
            </w:pPr>
          </w:p>
        </w:tc>
        <w:tc>
          <w:tcPr>
            <w:tcW w:w="6292" w:type="dxa"/>
          </w:tcPr>
          <w:p w14:paraId="0B1EBB35" w14:textId="77777777" w:rsidR="0000698F" w:rsidRPr="00796200" w:rsidRDefault="0000698F" w:rsidP="0000698F">
            <w:pPr>
              <w:spacing w:after="0" w:line="240" w:lineRule="auto"/>
              <w:jc w:val="center"/>
              <w:rPr>
                <w:b/>
                <w:i/>
              </w:rPr>
            </w:pPr>
            <w:r>
              <w:rPr>
                <w:b/>
                <w:i/>
              </w:rPr>
              <w:t>CHAPITRE 3</w:t>
            </w:r>
          </w:p>
          <w:p w14:paraId="3500A603" w14:textId="77777777" w:rsidR="0000698F" w:rsidRPr="00796200" w:rsidRDefault="0000698F" w:rsidP="0000698F">
            <w:pPr>
              <w:spacing w:after="0" w:line="240" w:lineRule="auto"/>
              <w:jc w:val="center"/>
              <w:rPr>
                <w:b/>
                <w:i/>
              </w:rPr>
            </w:pPr>
            <w:r w:rsidRPr="00796200">
              <w:rPr>
                <w:b/>
                <w:i/>
              </w:rPr>
              <w:t>Garanties régionales</w:t>
            </w:r>
          </w:p>
          <w:p w14:paraId="4A5A70FA" w14:textId="77777777" w:rsidR="0000698F" w:rsidRDefault="0000698F" w:rsidP="0000698F">
            <w:pPr>
              <w:spacing w:after="0" w:line="240" w:lineRule="auto"/>
              <w:jc w:val="center"/>
              <w:rPr>
                <w:b/>
              </w:rPr>
            </w:pPr>
          </w:p>
        </w:tc>
        <w:tc>
          <w:tcPr>
            <w:tcW w:w="1074" w:type="dxa"/>
          </w:tcPr>
          <w:p w14:paraId="0AAD0CCD" w14:textId="77777777" w:rsidR="0000698F" w:rsidRPr="00AC3E99" w:rsidRDefault="0000698F" w:rsidP="0000698F">
            <w:pPr>
              <w:spacing w:after="0" w:line="240" w:lineRule="auto"/>
            </w:pPr>
          </w:p>
        </w:tc>
        <w:tc>
          <w:tcPr>
            <w:tcW w:w="6294" w:type="dxa"/>
          </w:tcPr>
          <w:p w14:paraId="2BD0D01E" w14:textId="77777777" w:rsidR="0000698F" w:rsidRDefault="0000698F" w:rsidP="0000698F">
            <w:pPr>
              <w:spacing w:after="0" w:line="240" w:lineRule="auto"/>
              <w:jc w:val="center"/>
              <w:rPr>
                <w:b/>
                <w:i/>
              </w:rPr>
            </w:pPr>
          </w:p>
        </w:tc>
      </w:tr>
      <w:tr w:rsidR="0000698F" w:rsidRPr="006A4544" w14:paraId="043FE5C9" w14:textId="77777777" w:rsidTr="005F139E">
        <w:trPr>
          <w:jc w:val="center"/>
        </w:trPr>
        <w:tc>
          <w:tcPr>
            <w:tcW w:w="731" w:type="dxa"/>
          </w:tcPr>
          <w:p w14:paraId="5937E1A3" w14:textId="77777777" w:rsidR="0000698F" w:rsidRPr="00AC3E99" w:rsidRDefault="0000698F" w:rsidP="0000698F">
            <w:pPr>
              <w:spacing w:after="0" w:line="240" w:lineRule="auto"/>
              <w:jc w:val="center"/>
              <w:rPr>
                <w:b/>
                <w:caps/>
              </w:rPr>
            </w:pPr>
          </w:p>
        </w:tc>
        <w:tc>
          <w:tcPr>
            <w:tcW w:w="1086" w:type="dxa"/>
          </w:tcPr>
          <w:p w14:paraId="4FD81DD4" w14:textId="77777777" w:rsidR="0000698F" w:rsidRPr="00AC3E99" w:rsidRDefault="0000698F" w:rsidP="0000698F">
            <w:pPr>
              <w:spacing w:after="0" w:line="240" w:lineRule="auto"/>
              <w:jc w:val="center"/>
              <w:rPr>
                <w:b/>
                <w:caps/>
              </w:rPr>
            </w:pPr>
          </w:p>
        </w:tc>
        <w:tc>
          <w:tcPr>
            <w:tcW w:w="6292" w:type="dxa"/>
          </w:tcPr>
          <w:p w14:paraId="2D7C00E1" w14:textId="77777777" w:rsidR="0000698F" w:rsidRDefault="0000698F" w:rsidP="0000698F">
            <w:pPr>
              <w:spacing w:after="0" w:line="240" w:lineRule="auto"/>
              <w:jc w:val="center"/>
              <w:rPr>
                <w:b/>
              </w:rPr>
            </w:pPr>
            <w:r>
              <w:rPr>
                <w:b/>
              </w:rPr>
              <w:t>Art. 67</w:t>
            </w:r>
          </w:p>
          <w:p w14:paraId="7C7E5C40" w14:textId="77777777" w:rsidR="0000698F" w:rsidRPr="00AC3E99" w:rsidRDefault="0000698F" w:rsidP="0000698F">
            <w:pPr>
              <w:spacing w:after="0" w:line="240" w:lineRule="auto"/>
              <w:jc w:val="center"/>
              <w:rPr>
                <w:b/>
              </w:rPr>
            </w:pPr>
          </w:p>
        </w:tc>
        <w:tc>
          <w:tcPr>
            <w:tcW w:w="1074" w:type="dxa"/>
          </w:tcPr>
          <w:p w14:paraId="16A605A1" w14:textId="77777777" w:rsidR="0000698F" w:rsidRPr="00AC3E99" w:rsidRDefault="0000698F" w:rsidP="0000698F">
            <w:pPr>
              <w:spacing w:after="0" w:line="240" w:lineRule="auto"/>
            </w:pPr>
          </w:p>
        </w:tc>
        <w:tc>
          <w:tcPr>
            <w:tcW w:w="6294" w:type="dxa"/>
          </w:tcPr>
          <w:p w14:paraId="7A32A70F" w14:textId="77777777" w:rsidR="0000698F" w:rsidRPr="00AC3E99" w:rsidRDefault="0000698F" w:rsidP="0000698F">
            <w:pPr>
              <w:spacing w:after="0" w:line="240" w:lineRule="auto"/>
              <w:jc w:val="center"/>
              <w:rPr>
                <w:b/>
              </w:rPr>
            </w:pPr>
          </w:p>
        </w:tc>
      </w:tr>
      <w:tr w:rsidR="0000698F" w:rsidRPr="006A4544" w14:paraId="1120C1C9" w14:textId="77777777" w:rsidTr="005F139E">
        <w:trPr>
          <w:jc w:val="center"/>
        </w:trPr>
        <w:tc>
          <w:tcPr>
            <w:tcW w:w="731" w:type="dxa"/>
          </w:tcPr>
          <w:p w14:paraId="225F02E6" w14:textId="77777777" w:rsidR="0000698F" w:rsidRPr="00AC3E99" w:rsidRDefault="0000698F" w:rsidP="0000698F">
            <w:pPr>
              <w:spacing w:after="0" w:line="240" w:lineRule="auto"/>
              <w:jc w:val="center"/>
              <w:rPr>
                <w:b/>
                <w:caps/>
              </w:rPr>
            </w:pPr>
            <w:r>
              <w:rPr>
                <w:b/>
                <w:caps/>
              </w:rPr>
              <w:t>JE</w:t>
            </w:r>
          </w:p>
        </w:tc>
        <w:tc>
          <w:tcPr>
            <w:tcW w:w="1086" w:type="dxa"/>
          </w:tcPr>
          <w:p w14:paraId="31FEF1D8" w14:textId="77777777" w:rsidR="0000698F" w:rsidRPr="00AC3E99" w:rsidRDefault="0000698F" w:rsidP="0000698F">
            <w:pPr>
              <w:spacing w:after="0" w:line="240" w:lineRule="auto"/>
              <w:jc w:val="center"/>
              <w:rPr>
                <w:b/>
                <w:caps/>
              </w:rPr>
            </w:pPr>
            <w:r>
              <w:rPr>
                <w:b/>
                <w:caps/>
              </w:rPr>
              <w:t>EER</w:t>
            </w:r>
          </w:p>
        </w:tc>
        <w:tc>
          <w:tcPr>
            <w:tcW w:w="6292" w:type="dxa"/>
          </w:tcPr>
          <w:p w14:paraId="093A7376" w14:textId="77777777" w:rsidR="0000698F" w:rsidRDefault="0000698F" w:rsidP="0000698F">
            <w:pPr>
              <w:spacing w:after="0" w:line="240" w:lineRule="auto"/>
              <w:jc w:val="both"/>
            </w:pPr>
            <w:r>
              <w:t xml:space="preserve">Le Gouvernement wallon est autorisé à accorder la garantie de la Région wallonne à </w:t>
            </w:r>
            <w:r w:rsidRPr="00C159BF">
              <w:t>la</w:t>
            </w:r>
            <w:r>
              <w:t xml:space="preserve"> </w:t>
            </w:r>
            <w:r w:rsidRPr="00C159BF">
              <w:t>S.A. Wallonie Entreprendre</w:t>
            </w:r>
            <w:r>
              <w:rPr>
                <w:b/>
                <w:bCs/>
              </w:rPr>
              <w:t xml:space="preserve"> </w:t>
            </w:r>
            <w:r>
              <w:t xml:space="preserve">en vue de couvrir les engagements liés à l’obtention ou à des garanties de lignes de crédit d’un montant maximum </w:t>
            </w:r>
            <w:r w:rsidRPr="008B0F06">
              <w:t>de 270</w:t>
            </w:r>
            <w:r>
              <w:t xml:space="preserve"> millions d’euros, dans le cadre d’opérations de redéploiement dans le secteur industriel.</w:t>
            </w:r>
          </w:p>
          <w:p w14:paraId="780E0375" w14:textId="77777777" w:rsidR="0000698F" w:rsidRPr="00AC3E99" w:rsidRDefault="0000698F" w:rsidP="0000698F">
            <w:pPr>
              <w:spacing w:after="0" w:line="240" w:lineRule="auto"/>
              <w:jc w:val="center"/>
              <w:rPr>
                <w:b/>
              </w:rPr>
            </w:pPr>
          </w:p>
        </w:tc>
        <w:tc>
          <w:tcPr>
            <w:tcW w:w="1074" w:type="dxa"/>
          </w:tcPr>
          <w:p w14:paraId="4CA7876E" w14:textId="77777777" w:rsidR="0000698F" w:rsidRDefault="0000698F" w:rsidP="0000698F">
            <w:pPr>
              <w:spacing w:after="0" w:line="240" w:lineRule="auto"/>
              <w:jc w:val="both"/>
              <w:rPr>
                <w:rFonts w:eastAsia="Times New Roman"/>
                <w:lang w:eastAsia="fr-FR"/>
              </w:rPr>
            </w:pPr>
          </w:p>
          <w:p w14:paraId="52035E67" w14:textId="77777777" w:rsidR="0000698F" w:rsidRDefault="0000698F" w:rsidP="0000698F">
            <w:pPr>
              <w:spacing w:after="0" w:line="240" w:lineRule="auto"/>
              <w:jc w:val="both"/>
              <w:rPr>
                <w:rFonts w:eastAsia="Times New Roman"/>
                <w:lang w:eastAsia="fr-FR"/>
              </w:rPr>
            </w:pPr>
          </w:p>
          <w:p w14:paraId="66496E48" w14:textId="77777777" w:rsidR="0000698F" w:rsidRDefault="0000698F" w:rsidP="0000698F">
            <w:pPr>
              <w:spacing w:after="0" w:line="240" w:lineRule="auto"/>
              <w:jc w:val="both"/>
              <w:rPr>
                <w:rFonts w:eastAsia="Times New Roman"/>
                <w:b/>
                <w:bCs/>
                <w:strike/>
                <w:lang w:eastAsia="fr-FR"/>
              </w:rPr>
            </w:pPr>
            <w:r w:rsidRPr="008471DF">
              <w:rPr>
                <w:rFonts w:eastAsia="Times New Roman"/>
                <w:b/>
                <w:bCs/>
                <w:strike/>
                <w:lang w:eastAsia="fr-FR"/>
              </w:rPr>
              <w:t xml:space="preserve"> </w:t>
            </w:r>
          </w:p>
          <w:p w14:paraId="2A18AA55" w14:textId="77777777" w:rsidR="0000698F" w:rsidRDefault="0000698F" w:rsidP="0000698F">
            <w:pPr>
              <w:spacing w:after="0" w:line="240" w:lineRule="auto"/>
              <w:jc w:val="both"/>
              <w:rPr>
                <w:rFonts w:eastAsia="Times New Roman"/>
                <w:bCs/>
                <w:lang w:eastAsia="fr-FR"/>
              </w:rPr>
            </w:pPr>
          </w:p>
          <w:p w14:paraId="0F4B411E" w14:textId="77777777" w:rsidR="0000698F" w:rsidRPr="00AC3E99" w:rsidRDefault="0000698F" w:rsidP="0000698F">
            <w:pPr>
              <w:spacing w:after="0" w:line="240" w:lineRule="auto"/>
            </w:pPr>
          </w:p>
        </w:tc>
        <w:tc>
          <w:tcPr>
            <w:tcW w:w="6294" w:type="dxa"/>
          </w:tcPr>
          <w:p w14:paraId="550DE541" w14:textId="77777777" w:rsidR="0000698F" w:rsidRPr="00952E0B" w:rsidRDefault="0000698F" w:rsidP="0000698F">
            <w:pPr>
              <w:spacing w:after="0" w:line="240" w:lineRule="auto"/>
              <w:jc w:val="both"/>
              <w:rPr>
                <w:b/>
              </w:rPr>
            </w:pPr>
          </w:p>
        </w:tc>
      </w:tr>
      <w:tr w:rsidR="0000698F" w:rsidRPr="006A4544" w14:paraId="509DEE6F" w14:textId="77777777" w:rsidTr="005F139E">
        <w:trPr>
          <w:jc w:val="center"/>
        </w:trPr>
        <w:tc>
          <w:tcPr>
            <w:tcW w:w="731" w:type="dxa"/>
          </w:tcPr>
          <w:p w14:paraId="1B1D41EA" w14:textId="77777777" w:rsidR="0000698F" w:rsidRPr="00FC1481" w:rsidRDefault="0000698F" w:rsidP="0000698F">
            <w:pPr>
              <w:spacing w:after="0" w:line="240" w:lineRule="auto"/>
              <w:jc w:val="center"/>
              <w:rPr>
                <w:b/>
                <w:caps/>
              </w:rPr>
            </w:pPr>
          </w:p>
        </w:tc>
        <w:tc>
          <w:tcPr>
            <w:tcW w:w="1086" w:type="dxa"/>
          </w:tcPr>
          <w:p w14:paraId="4C766D06" w14:textId="77777777" w:rsidR="0000698F" w:rsidRPr="00FC1481" w:rsidRDefault="0000698F" w:rsidP="0000698F">
            <w:pPr>
              <w:spacing w:after="0" w:line="240" w:lineRule="auto"/>
              <w:jc w:val="center"/>
              <w:rPr>
                <w:b/>
                <w:caps/>
              </w:rPr>
            </w:pPr>
          </w:p>
        </w:tc>
        <w:tc>
          <w:tcPr>
            <w:tcW w:w="6292" w:type="dxa"/>
          </w:tcPr>
          <w:p w14:paraId="226C206E" w14:textId="77777777" w:rsidR="0000698F" w:rsidRDefault="0000698F" w:rsidP="0000698F">
            <w:pPr>
              <w:tabs>
                <w:tab w:val="left" w:pos="1908"/>
              </w:tabs>
              <w:spacing w:after="0" w:line="240" w:lineRule="auto"/>
              <w:jc w:val="center"/>
              <w:rPr>
                <w:b/>
              </w:rPr>
            </w:pPr>
            <w:r>
              <w:rPr>
                <w:b/>
              </w:rPr>
              <w:t>Art. 68</w:t>
            </w:r>
          </w:p>
          <w:p w14:paraId="429F5665" w14:textId="77777777" w:rsidR="0000698F" w:rsidRDefault="0000698F" w:rsidP="0000698F">
            <w:pPr>
              <w:spacing w:after="0" w:line="240" w:lineRule="auto"/>
              <w:jc w:val="center"/>
              <w:rPr>
                <w:b/>
              </w:rPr>
            </w:pPr>
          </w:p>
        </w:tc>
        <w:tc>
          <w:tcPr>
            <w:tcW w:w="1074" w:type="dxa"/>
          </w:tcPr>
          <w:p w14:paraId="75C24252" w14:textId="77777777" w:rsidR="0000698F" w:rsidRPr="007A2754" w:rsidRDefault="0000698F" w:rsidP="0000698F">
            <w:pPr>
              <w:spacing w:after="0" w:line="240" w:lineRule="auto"/>
            </w:pPr>
          </w:p>
        </w:tc>
        <w:tc>
          <w:tcPr>
            <w:tcW w:w="6294" w:type="dxa"/>
          </w:tcPr>
          <w:p w14:paraId="387737A1" w14:textId="41805AA2" w:rsidR="0000698F" w:rsidRDefault="0000698F" w:rsidP="0000698F">
            <w:pPr>
              <w:spacing w:after="0" w:line="240" w:lineRule="auto"/>
              <w:jc w:val="center"/>
              <w:rPr>
                <w:b/>
              </w:rPr>
            </w:pPr>
          </w:p>
        </w:tc>
      </w:tr>
      <w:tr w:rsidR="0000698F" w:rsidRPr="006A4544" w14:paraId="2F8782F4" w14:textId="77777777" w:rsidTr="005F139E">
        <w:trPr>
          <w:jc w:val="center"/>
        </w:trPr>
        <w:tc>
          <w:tcPr>
            <w:tcW w:w="731" w:type="dxa"/>
          </w:tcPr>
          <w:p w14:paraId="55D0F516" w14:textId="77777777" w:rsidR="0000698F" w:rsidRPr="00FC1481" w:rsidRDefault="0000698F" w:rsidP="0000698F">
            <w:pPr>
              <w:spacing w:after="0" w:line="240" w:lineRule="auto"/>
              <w:jc w:val="center"/>
              <w:rPr>
                <w:b/>
                <w:caps/>
              </w:rPr>
            </w:pPr>
            <w:r>
              <w:rPr>
                <w:b/>
                <w:caps/>
              </w:rPr>
              <w:t>NE</w:t>
            </w:r>
          </w:p>
        </w:tc>
        <w:tc>
          <w:tcPr>
            <w:tcW w:w="1086" w:type="dxa"/>
          </w:tcPr>
          <w:p w14:paraId="4C5721E3" w14:textId="77777777" w:rsidR="0000698F" w:rsidRPr="00FC1481" w:rsidRDefault="0000698F" w:rsidP="0000698F">
            <w:pPr>
              <w:spacing w:after="0" w:line="240" w:lineRule="auto"/>
              <w:jc w:val="center"/>
              <w:rPr>
                <w:b/>
                <w:caps/>
              </w:rPr>
            </w:pPr>
            <w:r>
              <w:rPr>
                <w:b/>
                <w:caps/>
              </w:rPr>
              <w:t>TLPE</w:t>
            </w:r>
          </w:p>
        </w:tc>
        <w:tc>
          <w:tcPr>
            <w:tcW w:w="6292" w:type="dxa"/>
          </w:tcPr>
          <w:p w14:paraId="2924D608" w14:textId="77777777" w:rsidR="0000698F" w:rsidRPr="00A83EFB" w:rsidRDefault="0000698F" w:rsidP="0000698F">
            <w:pPr>
              <w:spacing w:after="0" w:line="240" w:lineRule="auto"/>
              <w:jc w:val="both"/>
              <w:rPr>
                <w:rFonts w:eastAsia="Times New Roman"/>
                <w:lang w:eastAsia="fr-FR"/>
              </w:rPr>
            </w:pPr>
            <w:r>
              <w:rPr>
                <w:rFonts w:eastAsia="Times New Roman"/>
                <w:lang w:eastAsia="fr-FR"/>
              </w:rPr>
              <w:t xml:space="preserve">Le Gouvernement wallon est autorisé à déterminer le recours à l’emprunt en application des modalités du contrat de gestion conclu entre le Gouvernement wallon et le Fonds du logement des Familles </w:t>
            </w:r>
            <w:r w:rsidRPr="00AD5DFA">
              <w:rPr>
                <w:rFonts w:eastAsia="Times New Roman"/>
                <w:lang w:eastAsia="fr-FR"/>
              </w:rPr>
              <w:t>nombreuses de Wallonie. Pour l’année</w:t>
            </w:r>
            <w:r>
              <w:rPr>
                <w:rFonts w:eastAsia="Times New Roman"/>
                <w:lang w:eastAsia="fr-FR"/>
              </w:rPr>
              <w:t xml:space="preserve"> 2026</w:t>
            </w:r>
            <w:r w:rsidRPr="00AD5DFA">
              <w:rPr>
                <w:rFonts w:eastAsia="Times New Roman"/>
                <w:lang w:eastAsia="fr-FR"/>
              </w:rPr>
              <w:t xml:space="preserve">, le total des emprunts autorisés sous le </w:t>
            </w:r>
            <w:r w:rsidRPr="006D06B7">
              <w:rPr>
                <w:rFonts w:eastAsia="Times New Roman"/>
                <w:lang w:eastAsia="fr-FR"/>
              </w:rPr>
              <w:t>couvert de la garantie régionale ne pourra en aucun cas excéder 186.000.000 euros.</w:t>
            </w:r>
          </w:p>
          <w:p w14:paraId="0533C1FC" w14:textId="77777777" w:rsidR="0000698F" w:rsidRDefault="0000698F" w:rsidP="0000698F">
            <w:pPr>
              <w:spacing w:after="0" w:line="240" w:lineRule="auto"/>
              <w:jc w:val="both"/>
              <w:rPr>
                <w:rFonts w:eastAsia="Times New Roman"/>
                <w:lang w:eastAsia="fr-FR"/>
              </w:rPr>
            </w:pPr>
          </w:p>
          <w:p w14:paraId="2DA58231" w14:textId="77777777" w:rsidR="0000698F" w:rsidRDefault="0000698F" w:rsidP="0000698F">
            <w:pPr>
              <w:spacing w:after="0" w:line="240" w:lineRule="auto"/>
              <w:jc w:val="both"/>
              <w:rPr>
                <w:rFonts w:eastAsia="Times New Roman"/>
                <w:lang w:eastAsia="fr-FR"/>
              </w:rPr>
            </w:pPr>
            <w:r>
              <w:rPr>
                <w:rFonts w:eastAsia="Times New Roman"/>
                <w:lang w:eastAsia="fr-FR"/>
              </w:rPr>
              <w:t xml:space="preserve">La garantie couvre également les opérations de gestion financière afférentes à ces emprunts. Le Gouvernement wallon est autorisé à accorder la garantie de la Région wallonne aux opérations de gestion financière des emprunts conclus </w:t>
            </w:r>
            <w:r w:rsidRPr="00573F4C">
              <w:rPr>
                <w:rFonts w:eastAsia="Times New Roman"/>
                <w:lang w:eastAsia="fr-FR"/>
              </w:rPr>
              <w:t>de 2002 à 2024 par le Fonds du Logement des Familles nombreus</w:t>
            </w:r>
            <w:r>
              <w:rPr>
                <w:rFonts w:eastAsia="Times New Roman"/>
                <w:lang w:eastAsia="fr-FR"/>
              </w:rPr>
              <w:t>es de Wallonie et garantis par la Région. </w:t>
            </w:r>
          </w:p>
          <w:p w14:paraId="0BC32F3E" w14:textId="77777777" w:rsidR="0000698F" w:rsidRPr="00796200" w:rsidRDefault="0000698F" w:rsidP="0000698F">
            <w:pPr>
              <w:spacing w:after="0" w:line="240" w:lineRule="auto"/>
              <w:jc w:val="center"/>
            </w:pPr>
          </w:p>
        </w:tc>
        <w:tc>
          <w:tcPr>
            <w:tcW w:w="1074" w:type="dxa"/>
          </w:tcPr>
          <w:p w14:paraId="59F8145F" w14:textId="77777777" w:rsidR="0000698F" w:rsidRPr="007A2754" w:rsidRDefault="0000698F" w:rsidP="0000698F">
            <w:pPr>
              <w:spacing w:after="0" w:line="240" w:lineRule="auto"/>
            </w:pPr>
          </w:p>
        </w:tc>
        <w:tc>
          <w:tcPr>
            <w:tcW w:w="6294" w:type="dxa"/>
          </w:tcPr>
          <w:p w14:paraId="1D3258DB" w14:textId="77777777" w:rsidR="0000698F" w:rsidRPr="001E4EFD" w:rsidRDefault="0000698F" w:rsidP="0000698F">
            <w:pPr>
              <w:spacing w:after="0" w:line="240" w:lineRule="auto"/>
              <w:jc w:val="both"/>
              <w:rPr>
                <w:b/>
                <w:strike/>
              </w:rPr>
            </w:pPr>
          </w:p>
        </w:tc>
      </w:tr>
      <w:tr w:rsidR="0000698F" w:rsidRPr="006A4544" w14:paraId="2EFC7304" w14:textId="77777777" w:rsidTr="005F139E">
        <w:trPr>
          <w:jc w:val="center"/>
        </w:trPr>
        <w:tc>
          <w:tcPr>
            <w:tcW w:w="731" w:type="dxa"/>
          </w:tcPr>
          <w:p w14:paraId="7CB7A9B9" w14:textId="77777777" w:rsidR="0000698F" w:rsidRDefault="0000698F" w:rsidP="0000698F">
            <w:pPr>
              <w:spacing w:after="0" w:line="240" w:lineRule="auto"/>
              <w:jc w:val="center"/>
              <w:rPr>
                <w:b/>
                <w:caps/>
              </w:rPr>
            </w:pPr>
          </w:p>
        </w:tc>
        <w:tc>
          <w:tcPr>
            <w:tcW w:w="1086" w:type="dxa"/>
          </w:tcPr>
          <w:p w14:paraId="2CF70B4E" w14:textId="77777777" w:rsidR="0000698F" w:rsidRPr="00FC1481" w:rsidRDefault="0000698F" w:rsidP="0000698F">
            <w:pPr>
              <w:spacing w:after="0" w:line="240" w:lineRule="auto"/>
              <w:jc w:val="center"/>
              <w:rPr>
                <w:b/>
                <w:caps/>
              </w:rPr>
            </w:pPr>
          </w:p>
        </w:tc>
        <w:tc>
          <w:tcPr>
            <w:tcW w:w="6292" w:type="dxa"/>
          </w:tcPr>
          <w:p w14:paraId="47A949CD" w14:textId="77777777" w:rsidR="0000698F" w:rsidRDefault="0000698F" w:rsidP="0000698F">
            <w:pPr>
              <w:tabs>
                <w:tab w:val="left" w:pos="1908"/>
              </w:tabs>
              <w:spacing w:after="0" w:line="240" w:lineRule="auto"/>
              <w:jc w:val="center"/>
              <w:rPr>
                <w:b/>
              </w:rPr>
            </w:pPr>
            <w:r w:rsidRPr="00A36E86">
              <w:rPr>
                <w:b/>
              </w:rPr>
              <w:t xml:space="preserve">Art. </w:t>
            </w:r>
            <w:r>
              <w:rPr>
                <w:b/>
              </w:rPr>
              <w:t>69</w:t>
            </w:r>
          </w:p>
          <w:p w14:paraId="7A827831" w14:textId="77777777" w:rsidR="0000698F" w:rsidRPr="009557F4" w:rsidRDefault="0000698F" w:rsidP="0000698F">
            <w:pPr>
              <w:spacing w:after="0" w:line="240" w:lineRule="auto"/>
              <w:jc w:val="both"/>
              <w:rPr>
                <w:b/>
              </w:rPr>
            </w:pPr>
          </w:p>
        </w:tc>
        <w:tc>
          <w:tcPr>
            <w:tcW w:w="1074" w:type="dxa"/>
          </w:tcPr>
          <w:p w14:paraId="7A49F7F1" w14:textId="77777777" w:rsidR="0000698F" w:rsidRPr="001E4EFD" w:rsidRDefault="0000698F" w:rsidP="0000698F">
            <w:pPr>
              <w:spacing w:after="0" w:line="240" w:lineRule="auto"/>
              <w:jc w:val="center"/>
              <w:rPr>
                <w:b/>
                <w:bCs/>
              </w:rPr>
            </w:pPr>
          </w:p>
        </w:tc>
        <w:tc>
          <w:tcPr>
            <w:tcW w:w="6294" w:type="dxa"/>
          </w:tcPr>
          <w:p w14:paraId="02B9DA68" w14:textId="1EB023E1" w:rsidR="0000698F" w:rsidRPr="00A36E86" w:rsidRDefault="0000698F" w:rsidP="0000698F">
            <w:pPr>
              <w:spacing w:after="0" w:line="240" w:lineRule="auto"/>
              <w:jc w:val="center"/>
              <w:rPr>
                <w:b/>
              </w:rPr>
            </w:pPr>
          </w:p>
        </w:tc>
      </w:tr>
      <w:tr w:rsidR="0000698F" w:rsidRPr="006A4544" w14:paraId="5BAC79E8" w14:textId="77777777" w:rsidTr="005F139E">
        <w:trPr>
          <w:jc w:val="center"/>
        </w:trPr>
        <w:tc>
          <w:tcPr>
            <w:tcW w:w="731" w:type="dxa"/>
          </w:tcPr>
          <w:p w14:paraId="25D532E1" w14:textId="77777777" w:rsidR="0000698F" w:rsidRPr="00FC1481" w:rsidRDefault="0000698F" w:rsidP="0000698F">
            <w:pPr>
              <w:spacing w:after="0" w:line="240" w:lineRule="auto"/>
              <w:jc w:val="center"/>
              <w:rPr>
                <w:b/>
                <w:caps/>
              </w:rPr>
            </w:pPr>
            <w:r>
              <w:rPr>
                <w:b/>
                <w:caps/>
              </w:rPr>
              <w:t>DE</w:t>
            </w:r>
          </w:p>
        </w:tc>
        <w:tc>
          <w:tcPr>
            <w:tcW w:w="1086" w:type="dxa"/>
          </w:tcPr>
          <w:p w14:paraId="7F0DA4B8" w14:textId="77777777" w:rsidR="0000698F" w:rsidRPr="00FC1481" w:rsidRDefault="0000698F" w:rsidP="0000698F">
            <w:pPr>
              <w:spacing w:after="0" w:line="240" w:lineRule="auto"/>
              <w:jc w:val="center"/>
              <w:rPr>
                <w:b/>
                <w:caps/>
              </w:rPr>
            </w:pPr>
            <w:r>
              <w:rPr>
                <w:b/>
                <w:caps/>
              </w:rPr>
              <w:t>IAS</w:t>
            </w:r>
          </w:p>
        </w:tc>
        <w:tc>
          <w:tcPr>
            <w:tcW w:w="6292" w:type="dxa"/>
          </w:tcPr>
          <w:p w14:paraId="448121E0" w14:textId="77777777" w:rsidR="0000698F" w:rsidRDefault="0000698F" w:rsidP="0000698F">
            <w:pPr>
              <w:spacing w:after="0" w:line="240" w:lineRule="auto"/>
              <w:jc w:val="both"/>
              <w:rPr>
                <w:rFonts w:eastAsia="Times New Roman"/>
                <w:lang w:eastAsia="fr-FR"/>
              </w:rPr>
            </w:pPr>
            <w:r>
              <w:rPr>
                <w:rFonts w:eastAsia="Times New Roman"/>
                <w:lang w:eastAsia="fr-FR"/>
              </w:rPr>
              <w:t>§ 1</w:t>
            </w:r>
            <w:r>
              <w:rPr>
                <w:rFonts w:eastAsia="Times New Roman"/>
                <w:vertAlign w:val="superscript"/>
                <w:lang w:eastAsia="fr-FR"/>
              </w:rPr>
              <w:t>er</w:t>
            </w:r>
            <w:r>
              <w:rPr>
                <w:rFonts w:eastAsia="Times New Roman"/>
                <w:lang w:eastAsia="fr-FR"/>
              </w:rPr>
              <w:t xml:space="preserve">. Le Gouvernement wallon est autorisé à accorder, jusqu’au 31 </w:t>
            </w:r>
            <w:r w:rsidRPr="00573F4C">
              <w:rPr>
                <w:rFonts w:eastAsia="Times New Roman"/>
                <w:lang w:eastAsia="fr-FR"/>
              </w:rPr>
              <w:t>décembre</w:t>
            </w:r>
            <w:r>
              <w:rPr>
                <w:rFonts w:eastAsia="Times New Roman"/>
                <w:lang w:eastAsia="fr-FR"/>
              </w:rPr>
              <w:t xml:space="preserve"> 2026, la garantie supplétive de la Région wallonne au remboursement total ou partiel, en principal, intérêts et accessoires, d’emprunts d’aide extraordinaire et comptabilisés comme tels, souscrits auprès de Belfius Banque par des communes et des provinces. Cette garantie ne peut être accordée qu’aux communes et provinces qui déposent un plan de gestion de leurs finances et acceptent, pour en garantir l’exécution, des modalités de tutelle plus contraignantes que celles portées par les lois en vigueur.</w:t>
            </w:r>
          </w:p>
          <w:p w14:paraId="28FD7780" w14:textId="77777777" w:rsidR="0000698F" w:rsidRDefault="0000698F" w:rsidP="0000698F">
            <w:pPr>
              <w:spacing w:after="0" w:line="240" w:lineRule="auto"/>
              <w:jc w:val="both"/>
              <w:rPr>
                <w:rFonts w:eastAsia="Times New Roman"/>
                <w:lang w:eastAsia="fr-FR"/>
              </w:rPr>
            </w:pPr>
          </w:p>
          <w:p w14:paraId="1EDE3D46" w14:textId="77777777" w:rsidR="0000698F" w:rsidRDefault="0000698F" w:rsidP="0000698F">
            <w:pPr>
              <w:spacing w:after="0" w:line="240" w:lineRule="auto"/>
              <w:jc w:val="both"/>
              <w:rPr>
                <w:rFonts w:eastAsia="Times New Roman"/>
                <w:bCs/>
                <w:caps/>
                <w:lang w:eastAsia="fr-FR"/>
              </w:rPr>
            </w:pPr>
            <w:r>
              <w:rPr>
                <w:rFonts w:eastAsia="Times New Roman"/>
                <w:lang w:eastAsia="fr-FR"/>
              </w:rPr>
              <w:t xml:space="preserve">§ 2. Les garanties supplétives accordées en vertu du présent article ne peuvent dépasser un montant </w:t>
            </w:r>
            <w:r w:rsidRPr="006D06B7">
              <w:rPr>
                <w:rFonts w:eastAsia="Times New Roman"/>
                <w:lang w:eastAsia="fr-FR"/>
              </w:rPr>
              <w:t>global de 297.472.000 euros.</w:t>
            </w:r>
            <w:r>
              <w:rPr>
                <w:rFonts w:eastAsia="Times New Roman"/>
                <w:lang w:eastAsia="fr-FR"/>
              </w:rPr>
              <w:t> </w:t>
            </w:r>
            <w:r>
              <w:rPr>
                <w:rFonts w:eastAsia="Times New Roman"/>
                <w:bCs/>
                <w:caps/>
                <w:lang w:eastAsia="fr-FR"/>
              </w:rPr>
              <w:t> </w:t>
            </w:r>
          </w:p>
          <w:p w14:paraId="0628D0E0" w14:textId="77777777" w:rsidR="0000698F" w:rsidRDefault="0000698F" w:rsidP="0000698F">
            <w:pPr>
              <w:tabs>
                <w:tab w:val="left" w:pos="1122"/>
              </w:tabs>
              <w:spacing w:after="0" w:line="240" w:lineRule="auto"/>
              <w:jc w:val="center"/>
              <w:rPr>
                <w:b/>
              </w:rPr>
            </w:pPr>
          </w:p>
        </w:tc>
        <w:tc>
          <w:tcPr>
            <w:tcW w:w="1074" w:type="dxa"/>
          </w:tcPr>
          <w:p w14:paraId="66E1E6C2" w14:textId="77777777" w:rsidR="0000698F" w:rsidRPr="007A2754" w:rsidRDefault="0000698F" w:rsidP="0000698F">
            <w:pPr>
              <w:spacing w:after="0" w:line="240" w:lineRule="auto"/>
            </w:pPr>
          </w:p>
        </w:tc>
        <w:tc>
          <w:tcPr>
            <w:tcW w:w="6294" w:type="dxa"/>
          </w:tcPr>
          <w:p w14:paraId="035E81F6" w14:textId="77777777" w:rsidR="0000698F" w:rsidRDefault="0000698F" w:rsidP="0000698F">
            <w:pPr>
              <w:tabs>
                <w:tab w:val="left" w:pos="1122"/>
              </w:tabs>
              <w:spacing w:after="0" w:line="240" w:lineRule="auto"/>
              <w:jc w:val="both"/>
              <w:rPr>
                <w:b/>
              </w:rPr>
            </w:pPr>
          </w:p>
        </w:tc>
      </w:tr>
      <w:tr w:rsidR="0000698F" w:rsidRPr="006A4544" w14:paraId="425AC6FE" w14:textId="77777777" w:rsidTr="005F139E">
        <w:trPr>
          <w:jc w:val="center"/>
        </w:trPr>
        <w:tc>
          <w:tcPr>
            <w:tcW w:w="731" w:type="dxa"/>
          </w:tcPr>
          <w:p w14:paraId="02CD9453" w14:textId="77777777" w:rsidR="0000698F" w:rsidRPr="00FC1481" w:rsidRDefault="0000698F" w:rsidP="0000698F">
            <w:pPr>
              <w:spacing w:after="0" w:line="240" w:lineRule="auto"/>
              <w:jc w:val="center"/>
              <w:rPr>
                <w:b/>
                <w:caps/>
              </w:rPr>
            </w:pPr>
          </w:p>
        </w:tc>
        <w:tc>
          <w:tcPr>
            <w:tcW w:w="1086" w:type="dxa"/>
          </w:tcPr>
          <w:p w14:paraId="23BFDBDE" w14:textId="77777777" w:rsidR="0000698F" w:rsidRPr="00FC1481" w:rsidRDefault="0000698F" w:rsidP="0000698F">
            <w:pPr>
              <w:spacing w:after="0" w:line="240" w:lineRule="auto"/>
              <w:jc w:val="center"/>
              <w:rPr>
                <w:b/>
                <w:caps/>
              </w:rPr>
            </w:pPr>
          </w:p>
        </w:tc>
        <w:tc>
          <w:tcPr>
            <w:tcW w:w="6292" w:type="dxa"/>
          </w:tcPr>
          <w:p w14:paraId="4EE15CC1" w14:textId="77777777" w:rsidR="0000698F" w:rsidRDefault="0000698F" w:rsidP="0000698F">
            <w:pPr>
              <w:tabs>
                <w:tab w:val="left" w:pos="1908"/>
              </w:tabs>
              <w:spacing w:after="0" w:line="240" w:lineRule="auto"/>
              <w:jc w:val="center"/>
              <w:rPr>
                <w:b/>
              </w:rPr>
            </w:pPr>
            <w:r>
              <w:rPr>
                <w:b/>
              </w:rPr>
              <w:t>Art. 70</w:t>
            </w:r>
          </w:p>
          <w:p w14:paraId="6A736D73" w14:textId="77777777" w:rsidR="0000698F" w:rsidRDefault="0000698F" w:rsidP="0000698F">
            <w:pPr>
              <w:tabs>
                <w:tab w:val="left" w:pos="1122"/>
              </w:tabs>
              <w:spacing w:after="0" w:line="240" w:lineRule="auto"/>
              <w:jc w:val="center"/>
              <w:rPr>
                <w:b/>
              </w:rPr>
            </w:pPr>
          </w:p>
        </w:tc>
        <w:tc>
          <w:tcPr>
            <w:tcW w:w="1074" w:type="dxa"/>
          </w:tcPr>
          <w:p w14:paraId="693AD235" w14:textId="77777777" w:rsidR="0000698F" w:rsidRPr="007A2754" w:rsidRDefault="0000698F" w:rsidP="0000698F">
            <w:pPr>
              <w:spacing w:after="0" w:line="240" w:lineRule="auto"/>
            </w:pPr>
          </w:p>
        </w:tc>
        <w:tc>
          <w:tcPr>
            <w:tcW w:w="6294" w:type="dxa"/>
          </w:tcPr>
          <w:p w14:paraId="109F17A5" w14:textId="665D24D6" w:rsidR="0000698F" w:rsidRPr="0077797F" w:rsidRDefault="0000698F" w:rsidP="0000698F">
            <w:pPr>
              <w:tabs>
                <w:tab w:val="left" w:pos="1122"/>
              </w:tabs>
              <w:spacing w:after="0" w:line="240" w:lineRule="auto"/>
              <w:jc w:val="center"/>
              <w:rPr>
                <w:b/>
              </w:rPr>
            </w:pPr>
          </w:p>
        </w:tc>
      </w:tr>
      <w:tr w:rsidR="0000698F" w:rsidRPr="006A4544" w14:paraId="1591CDCC" w14:textId="77777777" w:rsidTr="005F139E">
        <w:trPr>
          <w:jc w:val="center"/>
        </w:trPr>
        <w:tc>
          <w:tcPr>
            <w:tcW w:w="731" w:type="dxa"/>
          </w:tcPr>
          <w:p w14:paraId="2F90E500" w14:textId="77777777" w:rsidR="0000698F" w:rsidRPr="00FC1481" w:rsidRDefault="0000698F" w:rsidP="0000698F">
            <w:pPr>
              <w:spacing w:after="0" w:line="240" w:lineRule="auto"/>
              <w:jc w:val="center"/>
              <w:rPr>
                <w:b/>
                <w:caps/>
              </w:rPr>
            </w:pPr>
            <w:r>
              <w:rPr>
                <w:b/>
                <w:caps/>
              </w:rPr>
              <w:t>DA</w:t>
            </w:r>
          </w:p>
        </w:tc>
        <w:tc>
          <w:tcPr>
            <w:tcW w:w="1086" w:type="dxa"/>
          </w:tcPr>
          <w:p w14:paraId="64AE0BF6" w14:textId="77777777" w:rsidR="0000698F" w:rsidRPr="00FC1481" w:rsidRDefault="0000698F" w:rsidP="0000698F">
            <w:pPr>
              <w:spacing w:after="0" w:line="240" w:lineRule="auto"/>
              <w:jc w:val="center"/>
              <w:rPr>
                <w:b/>
                <w:caps/>
              </w:rPr>
            </w:pPr>
            <w:r>
              <w:rPr>
                <w:b/>
                <w:caps/>
              </w:rPr>
              <w:t>ARNE</w:t>
            </w:r>
          </w:p>
        </w:tc>
        <w:tc>
          <w:tcPr>
            <w:tcW w:w="6292" w:type="dxa"/>
          </w:tcPr>
          <w:p w14:paraId="36B0260A" w14:textId="77777777" w:rsidR="0000698F" w:rsidRPr="00F71BB6" w:rsidRDefault="0000698F" w:rsidP="0000698F">
            <w:pPr>
              <w:spacing w:after="0" w:line="240" w:lineRule="auto"/>
              <w:jc w:val="both"/>
              <w:rPr>
                <w:rFonts w:eastAsia="Times New Roman"/>
                <w:b/>
                <w:bCs/>
                <w:lang w:eastAsia="fr-FR"/>
              </w:rPr>
            </w:pPr>
            <w:r>
              <w:rPr>
                <w:rFonts w:eastAsia="Times New Roman"/>
                <w:lang w:eastAsia="fr-FR"/>
              </w:rPr>
              <w:t xml:space="preserve">Le Gouvernement wallon est autorisé à accorder la garantie de la Région wallonne aux emprunts contractés par les agriculteurs et les sociétés agricoles pour des investissements ou des fonds de roulement en agriculture et horticulture dans le cadre du Fonds d’Investissement Agricole et des aides aux investissements dans le secteur agricole, pour un montant total </w:t>
            </w:r>
            <w:r w:rsidRPr="008B0F06">
              <w:rPr>
                <w:rFonts w:eastAsia="Times New Roman"/>
                <w:lang w:eastAsia="fr-FR"/>
              </w:rPr>
              <w:t xml:space="preserve">de </w:t>
            </w:r>
            <w:r w:rsidRPr="006D06B7">
              <w:rPr>
                <w:rFonts w:eastAsia="Times New Roman"/>
                <w:lang w:eastAsia="fr-FR"/>
              </w:rPr>
              <w:t>23.877.081,04 euros.</w:t>
            </w:r>
          </w:p>
          <w:p w14:paraId="2004FF0B" w14:textId="77777777" w:rsidR="0000698F" w:rsidRPr="006C1191" w:rsidRDefault="0000698F" w:rsidP="0000698F">
            <w:pPr>
              <w:tabs>
                <w:tab w:val="left" w:pos="1122"/>
              </w:tabs>
              <w:spacing w:after="0" w:line="240" w:lineRule="auto"/>
              <w:jc w:val="center"/>
            </w:pPr>
          </w:p>
        </w:tc>
        <w:tc>
          <w:tcPr>
            <w:tcW w:w="1074" w:type="dxa"/>
          </w:tcPr>
          <w:p w14:paraId="7AB91CD6" w14:textId="77777777" w:rsidR="0000698F" w:rsidRPr="007A2754" w:rsidRDefault="0000698F" w:rsidP="0000698F">
            <w:pPr>
              <w:spacing w:after="0" w:line="240" w:lineRule="auto"/>
            </w:pPr>
          </w:p>
        </w:tc>
        <w:tc>
          <w:tcPr>
            <w:tcW w:w="6294" w:type="dxa"/>
          </w:tcPr>
          <w:p w14:paraId="2A9447C3" w14:textId="77777777" w:rsidR="0000698F" w:rsidRPr="006C1191" w:rsidRDefault="0000698F" w:rsidP="0000698F">
            <w:pPr>
              <w:tabs>
                <w:tab w:val="left" w:pos="1122"/>
              </w:tabs>
              <w:spacing w:after="0" w:line="240" w:lineRule="auto"/>
              <w:jc w:val="both"/>
            </w:pPr>
          </w:p>
        </w:tc>
      </w:tr>
      <w:tr w:rsidR="0000698F" w:rsidRPr="006A4544" w14:paraId="2E54DAFC" w14:textId="77777777" w:rsidTr="005F139E">
        <w:trPr>
          <w:trHeight w:val="20"/>
          <w:jc w:val="center"/>
        </w:trPr>
        <w:tc>
          <w:tcPr>
            <w:tcW w:w="731" w:type="dxa"/>
          </w:tcPr>
          <w:p w14:paraId="1590C94E" w14:textId="77777777" w:rsidR="0000698F" w:rsidRDefault="0000698F" w:rsidP="0000698F">
            <w:pPr>
              <w:spacing w:after="0" w:line="240" w:lineRule="auto"/>
              <w:jc w:val="center"/>
              <w:rPr>
                <w:b/>
                <w:caps/>
              </w:rPr>
            </w:pPr>
          </w:p>
        </w:tc>
        <w:tc>
          <w:tcPr>
            <w:tcW w:w="1086" w:type="dxa"/>
          </w:tcPr>
          <w:p w14:paraId="6E875FAB" w14:textId="77777777" w:rsidR="0000698F" w:rsidRPr="00FC1481" w:rsidRDefault="0000698F" w:rsidP="0000698F">
            <w:pPr>
              <w:spacing w:after="0" w:line="240" w:lineRule="auto"/>
              <w:jc w:val="center"/>
              <w:rPr>
                <w:b/>
                <w:caps/>
              </w:rPr>
            </w:pPr>
          </w:p>
        </w:tc>
        <w:tc>
          <w:tcPr>
            <w:tcW w:w="6292" w:type="dxa"/>
          </w:tcPr>
          <w:p w14:paraId="1E8C7A3A" w14:textId="77777777" w:rsidR="0000698F" w:rsidRDefault="0000698F" w:rsidP="0000698F">
            <w:pPr>
              <w:tabs>
                <w:tab w:val="left" w:pos="1290"/>
              </w:tabs>
              <w:spacing w:after="0" w:line="240" w:lineRule="auto"/>
              <w:jc w:val="center"/>
              <w:rPr>
                <w:b/>
                <w:bCs/>
                <w:lang w:val="fr-CA"/>
              </w:rPr>
            </w:pPr>
            <w:r>
              <w:rPr>
                <w:b/>
                <w:bCs/>
                <w:lang w:val="fr-CA"/>
              </w:rPr>
              <w:t>Art. 71</w:t>
            </w:r>
          </w:p>
          <w:p w14:paraId="4C28F186" w14:textId="77777777" w:rsidR="0000698F" w:rsidRPr="006C1191" w:rsidRDefault="0000698F" w:rsidP="0000698F">
            <w:pPr>
              <w:tabs>
                <w:tab w:val="left" w:pos="898"/>
              </w:tabs>
              <w:spacing w:after="0" w:line="240" w:lineRule="auto"/>
              <w:jc w:val="both"/>
              <w:rPr>
                <w:lang w:val="fr-CA"/>
              </w:rPr>
            </w:pPr>
          </w:p>
        </w:tc>
        <w:tc>
          <w:tcPr>
            <w:tcW w:w="1074" w:type="dxa"/>
          </w:tcPr>
          <w:p w14:paraId="59C68EED" w14:textId="77777777" w:rsidR="0000698F" w:rsidRPr="007A2754" w:rsidRDefault="0000698F" w:rsidP="0000698F">
            <w:pPr>
              <w:tabs>
                <w:tab w:val="left" w:pos="898"/>
              </w:tabs>
              <w:spacing w:after="0" w:line="240" w:lineRule="auto"/>
              <w:jc w:val="both"/>
            </w:pPr>
          </w:p>
        </w:tc>
        <w:tc>
          <w:tcPr>
            <w:tcW w:w="6294" w:type="dxa"/>
          </w:tcPr>
          <w:p w14:paraId="3165ED7E" w14:textId="61176C6D" w:rsidR="0000698F" w:rsidRPr="00C35B24" w:rsidRDefault="0000698F" w:rsidP="0000698F">
            <w:pPr>
              <w:tabs>
                <w:tab w:val="left" w:pos="898"/>
              </w:tabs>
              <w:spacing w:after="0" w:line="240" w:lineRule="auto"/>
              <w:jc w:val="center"/>
              <w:rPr>
                <w:b/>
                <w:bCs/>
                <w:lang w:val="fr-CA"/>
              </w:rPr>
            </w:pPr>
          </w:p>
        </w:tc>
      </w:tr>
      <w:tr w:rsidR="0000698F" w:rsidRPr="006A4544" w14:paraId="34367BE6" w14:textId="77777777" w:rsidTr="005F139E">
        <w:trPr>
          <w:jc w:val="center"/>
        </w:trPr>
        <w:tc>
          <w:tcPr>
            <w:tcW w:w="731" w:type="dxa"/>
          </w:tcPr>
          <w:p w14:paraId="0861B1B8" w14:textId="77777777" w:rsidR="0000698F" w:rsidRPr="00FC1481" w:rsidRDefault="0000698F" w:rsidP="0000698F">
            <w:pPr>
              <w:spacing w:after="0" w:line="240" w:lineRule="auto"/>
              <w:jc w:val="center"/>
              <w:rPr>
                <w:b/>
                <w:caps/>
              </w:rPr>
            </w:pPr>
            <w:r>
              <w:rPr>
                <w:b/>
                <w:caps/>
              </w:rPr>
              <w:t>DE</w:t>
            </w:r>
          </w:p>
        </w:tc>
        <w:tc>
          <w:tcPr>
            <w:tcW w:w="1086" w:type="dxa"/>
          </w:tcPr>
          <w:p w14:paraId="26EB8DDA" w14:textId="77777777" w:rsidR="0000698F" w:rsidRPr="00FC1481" w:rsidRDefault="0000698F" w:rsidP="0000698F">
            <w:pPr>
              <w:spacing w:after="0" w:line="240" w:lineRule="auto"/>
              <w:jc w:val="center"/>
              <w:rPr>
                <w:b/>
                <w:caps/>
              </w:rPr>
            </w:pPr>
            <w:r>
              <w:rPr>
                <w:b/>
                <w:caps/>
              </w:rPr>
              <w:t>MI</w:t>
            </w:r>
          </w:p>
        </w:tc>
        <w:tc>
          <w:tcPr>
            <w:tcW w:w="6292" w:type="dxa"/>
          </w:tcPr>
          <w:p w14:paraId="0E39B713" w14:textId="77777777" w:rsidR="0000698F" w:rsidRDefault="0000698F" w:rsidP="0000698F">
            <w:pPr>
              <w:spacing w:after="0" w:line="240" w:lineRule="auto"/>
              <w:jc w:val="both"/>
              <w:rPr>
                <w:rFonts w:eastAsia="Times New Roman"/>
                <w:lang w:eastAsia="fr-FR"/>
              </w:rPr>
            </w:pPr>
            <w:r>
              <w:rPr>
                <w:rFonts w:eastAsia="Times New Roman"/>
                <w:lang w:eastAsia="fr-FR"/>
              </w:rPr>
              <w:t xml:space="preserve">Le Gouvernement wallon est autorisé à accorder la garantie de la Région aux emprunts de la Société wallonne de Financement complémentaire des Infrastructures (SOFICO) pour un montant maximum </w:t>
            </w:r>
            <w:r w:rsidRPr="006D06B7">
              <w:rPr>
                <w:rFonts w:eastAsia="Times New Roman"/>
                <w:lang w:eastAsia="fr-FR"/>
              </w:rPr>
              <w:t>de 350 millions</w:t>
            </w:r>
            <w:r>
              <w:rPr>
                <w:rFonts w:eastAsia="Times New Roman"/>
                <w:lang w:eastAsia="fr-FR"/>
              </w:rPr>
              <w:t xml:space="preserve"> d’euros.</w:t>
            </w:r>
          </w:p>
          <w:p w14:paraId="62A8903D" w14:textId="77777777" w:rsidR="0000698F" w:rsidRPr="00796200" w:rsidRDefault="0000698F" w:rsidP="0000698F">
            <w:pPr>
              <w:tabs>
                <w:tab w:val="left" w:pos="1945"/>
              </w:tabs>
              <w:spacing w:after="0" w:line="240" w:lineRule="auto"/>
              <w:jc w:val="center"/>
              <w:rPr>
                <w:highlight w:val="red"/>
              </w:rPr>
            </w:pPr>
          </w:p>
        </w:tc>
        <w:tc>
          <w:tcPr>
            <w:tcW w:w="1074" w:type="dxa"/>
          </w:tcPr>
          <w:p w14:paraId="77B24D66" w14:textId="77777777" w:rsidR="0000698F" w:rsidRPr="007A2754" w:rsidRDefault="0000698F" w:rsidP="0000698F">
            <w:pPr>
              <w:spacing w:after="0" w:line="240" w:lineRule="auto"/>
            </w:pPr>
          </w:p>
        </w:tc>
        <w:tc>
          <w:tcPr>
            <w:tcW w:w="6294" w:type="dxa"/>
          </w:tcPr>
          <w:p w14:paraId="0E5028B6" w14:textId="77777777" w:rsidR="0000698F" w:rsidRPr="00796200" w:rsidRDefault="0000698F" w:rsidP="0000698F">
            <w:pPr>
              <w:tabs>
                <w:tab w:val="left" w:pos="1945"/>
              </w:tabs>
              <w:spacing w:after="0" w:line="240" w:lineRule="auto"/>
              <w:jc w:val="both"/>
              <w:rPr>
                <w:highlight w:val="red"/>
              </w:rPr>
            </w:pPr>
          </w:p>
        </w:tc>
      </w:tr>
      <w:tr w:rsidR="0000698F" w:rsidRPr="006A4544" w14:paraId="4FC52076" w14:textId="77777777" w:rsidTr="005F139E">
        <w:trPr>
          <w:jc w:val="center"/>
        </w:trPr>
        <w:tc>
          <w:tcPr>
            <w:tcW w:w="731" w:type="dxa"/>
          </w:tcPr>
          <w:p w14:paraId="293BFFB9" w14:textId="77777777" w:rsidR="0000698F" w:rsidRDefault="0000698F" w:rsidP="0000698F">
            <w:pPr>
              <w:spacing w:after="0" w:line="240" w:lineRule="auto"/>
              <w:jc w:val="center"/>
              <w:rPr>
                <w:b/>
                <w:caps/>
              </w:rPr>
            </w:pPr>
          </w:p>
        </w:tc>
        <w:tc>
          <w:tcPr>
            <w:tcW w:w="1086" w:type="dxa"/>
          </w:tcPr>
          <w:p w14:paraId="7DCE1586" w14:textId="77777777" w:rsidR="0000698F" w:rsidRPr="00FC1481" w:rsidRDefault="0000698F" w:rsidP="0000698F">
            <w:pPr>
              <w:spacing w:after="0" w:line="240" w:lineRule="auto"/>
              <w:jc w:val="center"/>
              <w:rPr>
                <w:b/>
                <w:caps/>
              </w:rPr>
            </w:pPr>
          </w:p>
        </w:tc>
        <w:tc>
          <w:tcPr>
            <w:tcW w:w="6292" w:type="dxa"/>
          </w:tcPr>
          <w:p w14:paraId="573109A0" w14:textId="77777777" w:rsidR="0000698F" w:rsidRDefault="0000698F" w:rsidP="0000698F">
            <w:pPr>
              <w:spacing w:after="0" w:line="240" w:lineRule="auto"/>
              <w:jc w:val="center"/>
              <w:rPr>
                <w:b/>
              </w:rPr>
            </w:pPr>
            <w:r>
              <w:rPr>
                <w:b/>
              </w:rPr>
              <w:t>Art. 72</w:t>
            </w:r>
          </w:p>
          <w:p w14:paraId="763853BF" w14:textId="77777777" w:rsidR="0000698F" w:rsidRPr="00796200" w:rsidRDefault="0000698F" w:rsidP="0000698F">
            <w:pPr>
              <w:spacing w:after="0" w:line="240" w:lineRule="auto"/>
              <w:jc w:val="both"/>
              <w:rPr>
                <w:b/>
                <w:color w:val="FF0000"/>
              </w:rPr>
            </w:pPr>
          </w:p>
        </w:tc>
        <w:tc>
          <w:tcPr>
            <w:tcW w:w="1074" w:type="dxa"/>
          </w:tcPr>
          <w:p w14:paraId="69F1B1D5" w14:textId="77777777" w:rsidR="0000698F" w:rsidRPr="007A2754" w:rsidRDefault="0000698F" w:rsidP="0000698F">
            <w:pPr>
              <w:tabs>
                <w:tab w:val="left" w:pos="1309"/>
              </w:tabs>
              <w:spacing w:after="0" w:line="240" w:lineRule="auto"/>
              <w:jc w:val="both"/>
            </w:pPr>
          </w:p>
        </w:tc>
        <w:tc>
          <w:tcPr>
            <w:tcW w:w="6294" w:type="dxa"/>
          </w:tcPr>
          <w:p w14:paraId="7840247F" w14:textId="5AA7849C" w:rsidR="0000698F" w:rsidRPr="0077797F" w:rsidRDefault="0000698F" w:rsidP="0000698F">
            <w:pPr>
              <w:spacing w:after="0" w:line="240" w:lineRule="auto"/>
              <w:jc w:val="center"/>
              <w:rPr>
                <w:b/>
              </w:rPr>
            </w:pPr>
          </w:p>
        </w:tc>
      </w:tr>
      <w:tr w:rsidR="0000698F" w:rsidRPr="006A4544" w14:paraId="0C469213" w14:textId="77777777" w:rsidTr="005F139E">
        <w:trPr>
          <w:trHeight w:val="472"/>
          <w:jc w:val="center"/>
        </w:trPr>
        <w:tc>
          <w:tcPr>
            <w:tcW w:w="731" w:type="dxa"/>
          </w:tcPr>
          <w:p w14:paraId="587B2050" w14:textId="77777777" w:rsidR="0000698F" w:rsidRPr="00FC1481" w:rsidRDefault="0000698F" w:rsidP="0000698F">
            <w:pPr>
              <w:spacing w:after="0" w:line="240" w:lineRule="auto"/>
              <w:jc w:val="center"/>
              <w:rPr>
                <w:b/>
                <w:caps/>
              </w:rPr>
            </w:pPr>
            <w:r>
              <w:rPr>
                <w:b/>
                <w:caps/>
              </w:rPr>
              <w:t>DA</w:t>
            </w:r>
          </w:p>
        </w:tc>
        <w:tc>
          <w:tcPr>
            <w:tcW w:w="1086" w:type="dxa"/>
          </w:tcPr>
          <w:p w14:paraId="069387EA" w14:textId="77777777" w:rsidR="0000698F" w:rsidRPr="00FC1481" w:rsidRDefault="0000698F" w:rsidP="0000698F">
            <w:pPr>
              <w:spacing w:after="0" w:line="240" w:lineRule="auto"/>
              <w:jc w:val="center"/>
              <w:rPr>
                <w:b/>
                <w:caps/>
              </w:rPr>
            </w:pPr>
            <w:r>
              <w:rPr>
                <w:b/>
                <w:caps/>
              </w:rPr>
              <w:t>ARNE</w:t>
            </w:r>
          </w:p>
        </w:tc>
        <w:tc>
          <w:tcPr>
            <w:tcW w:w="6292" w:type="dxa"/>
          </w:tcPr>
          <w:p w14:paraId="0F4B2209" w14:textId="77777777" w:rsidR="0000698F" w:rsidRPr="00B63EE4" w:rsidRDefault="0000698F" w:rsidP="0000698F">
            <w:pPr>
              <w:spacing w:after="0" w:line="240" w:lineRule="auto"/>
              <w:jc w:val="both"/>
              <w:rPr>
                <w:rFonts w:eastAsia="Times New Roman"/>
                <w:b/>
                <w:bCs/>
                <w:lang w:eastAsia="fr-FR"/>
              </w:rPr>
            </w:pPr>
            <w:r w:rsidRPr="00B63EE4">
              <w:rPr>
                <w:rFonts w:eastAsia="Times New Roman"/>
                <w:lang w:eastAsia="fr-FR"/>
              </w:rPr>
              <w:t xml:space="preserve">Le Ministre du budget, en concertation avec </w:t>
            </w:r>
            <w:r w:rsidRPr="00AD5DFA">
              <w:rPr>
                <w:rFonts w:eastAsia="Times New Roman"/>
                <w:lang w:eastAsia="fr-FR"/>
              </w:rPr>
              <w:t xml:space="preserve">la Ministre chargée de l’Agriculture, autorise la Trésorerie à mobiliser des moyens financiers à concurrence </w:t>
            </w:r>
            <w:r w:rsidRPr="006D06B7">
              <w:rPr>
                <w:rFonts w:eastAsia="Times New Roman"/>
                <w:lang w:eastAsia="fr-FR"/>
              </w:rPr>
              <w:t>de 190.000.000 euros</w:t>
            </w:r>
            <w:r w:rsidRPr="00AD5DFA">
              <w:rPr>
                <w:rFonts w:eastAsia="Times New Roman"/>
                <w:lang w:eastAsia="fr-FR"/>
              </w:rPr>
              <w:t xml:space="preserve"> pour</w:t>
            </w:r>
            <w:r w:rsidRPr="00B63EE4">
              <w:rPr>
                <w:rFonts w:eastAsia="Times New Roman"/>
                <w:lang w:eastAsia="fr-FR"/>
              </w:rPr>
              <w:t xml:space="preserve"> couvrir les dépenses au titre de Fonds européen agricole de garantie (FEAGA)</w:t>
            </w:r>
            <w:r w:rsidRPr="00B63EE4">
              <w:rPr>
                <w:rFonts w:eastAsia="Times New Roman"/>
                <w:b/>
                <w:bCs/>
                <w:lang w:eastAsia="fr-FR"/>
              </w:rPr>
              <w:t xml:space="preserve"> </w:t>
            </w:r>
            <w:r w:rsidRPr="00B63EE4">
              <w:rPr>
                <w:rFonts w:eastAsia="Times New Roman"/>
                <w:lang w:eastAsia="fr-FR"/>
              </w:rPr>
              <w:t>y compris les opérations d’intervention relatives au stockage public,</w:t>
            </w:r>
            <w:r w:rsidRPr="00B63EE4">
              <w:rPr>
                <w:rFonts w:eastAsia="Times New Roman"/>
                <w:b/>
                <w:bCs/>
                <w:lang w:eastAsia="fr-FR"/>
              </w:rPr>
              <w:t xml:space="preserve"> </w:t>
            </w:r>
            <w:r w:rsidRPr="00B63EE4">
              <w:rPr>
                <w:rFonts w:eastAsia="Times New Roman"/>
                <w:lang w:eastAsia="fr-FR"/>
              </w:rPr>
              <w:t>Fonds européen agricole pour le développement rural (FEADER) et Fonds européen pour les affaires maritimes et</w:t>
            </w:r>
            <w:r w:rsidRPr="00B63EE4">
              <w:rPr>
                <w:rFonts w:eastAsia="Times New Roman"/>
                <w:b/>
                <w:lang w:eastAsia="fr-FR"/>
              </w:rPr>
              <w:t xml:space="preserve"> </w:t>
            </w:r>
            <w:r w:rsidRPr="00B63EE4">
              <w:rPr>
                <w:rFonts w:eastAsia="Times New Roman"/>
                <w:lang w:eastAsia="fr-FR"/>
              </w:rPr>
              <w:t>la Pêche. Lesdits moyens financiers sont mobilisés en fonction </w:t>
            </w:r>
            <w:r w:rsidRPr="00B63EE4">
              <w:rPr>
                <w:rFonts w:eastAsia="Times New Roman"/>
                <w:b/>
                <w:bCs/>
                <w:lang w:eastAsia="fr-FR"/>
              </w:rPr>
              <w:t>:</w:t>
            </w:r>
          </w:p>
          <w:p w14:paraId="50655DC1" w14:textId="77777777" w:rsidR="0000698F" w:rsidRPr="00B63EE4" w:rsidRDefault="0000698F" w:rsidP="0000698F">
            <w:pPr>
              <w:spacing w:after="0" w:line="240" w:lineRule="auto"/>
              <w:jc w:val="both"/>
              <w:rPr>
                <w:rFonts w:eastAsia="Times New Roman"/>
                <w:b/>
                <w:bCs/>
                <w:lang w:eastAsia="fr-FR"/>
              </w:rPr>
            </w:pPr>
          </w:p>
          <w:p w14:paraId="5BCA8E94" w14:textId="77777777" w:rsidR="0000698F" w:rsidRPr="00B63EE4" w:rsidRDefault="0000698F" w:rsidP="0000698F">
            <w:pPr>
              <w:numPr>
                <w:ilvl w:val="0"/>
                <w:numId w:val="9"/>
              </w:numPr>
              <w:spacing w:after="0" w:line="240" w:lineRule="auto"/>
              <w:jc w:val="both"/>
            </w:pPr>
            <w:r w:rsidRPr="00B63EE4">
              <w:rPr>
                <w:rFonts w:eastAsia="Times New Roman"/>
                <w:lang w:eastAsia="fr-FR"/>
              </w:rPr>
              <w:t>des besoins de l’organisme payeur habilité à payer ces dépenses </w:t>
            </w:r>
            <w:r w:rsidRPr="00B63EE4">
              <w:rPr>
                <w:rFonts w:eastAsia="Times New Roman"/>
                <w:b/>
                <w:bCs/>
                <w:lang w:eastAsia="fr-FR"/>
              </w:rPr>
              <w:t>;</w:t>
            </w:r>
            <w:r w:rsidRPr="00B63EE4">
              <w:rPr>
                <w:rFonts w:eastAsia="Times New Roman"/>
                <w:lang w:eastAsia="fr-FR"/>
              </w:rPr>
              <w:t xml:space="preserve"> </w:t>
            </w:r>
          </w:p>
          <w:p w14:paraId="04CC98F7" w14:textId="77777777" w:rsidR="0000698F" w:rsidRPr="00B63EE4" w:rsidRDefault="0000698F" w:rsidP="0000698F">
            <w:pPr>
              <w:numPr>
                <w:ilvl w:val="0"/>
                <w:numId w:val="9"/>
              </w:numPr>
              <w:spacing w:after="0" w:line="240" w:lineRule="auto"/>
              <w:jc w:val="both"/>
            </w:pPr>
            <w:r w:rsidRPr="00B63EE4">
              <w:rPr>
                <w:rFonts w:eastAsia="Times New Roman"/>
                <w:lang w:eastAsia="fr-FR"/>
              </w:rPr>
              <w:t>des avances versées par la Commission européenne </w:t>
            </w:r>
            <w:r w:rsidRPr="00B63EE4">
              <w:rPr>
                <w:rFonts w:eastAsia="Times New Roman"/>
                <w:b/>
                <w:bCs/>
                <w:lang w:eastAsia="fr-FR"/>
              </w:rPr>
              <w:t>;</w:t>
            </w:r>
          </w:p>
          <w:p w14:paraId="3814DD00" w14:textId="77777777" w:rsidR="0000698F" w:rsidRPr="00B63EE4" w:rsidRDefault="0000698F" w:rsidP="0000698F">
            <w:pPr>
              <w:numPr>
                <w:ilvl w:val="0"/>
                <w:numId w:val="9"/>
              </w:numPr>
              <w:spacing w:after="0" w:line="240" w:lineRule="auto"/>
              <w:jc w:val="both"/>
              <w:rPr>
                <w:b/>
                <w:bCs/>
                <w:strike/>
              </w:rPr>
            </w:pPr>
            <w:r w:rsidRPr="00B63EE4">
              <w:rPr>
                <w:rFonts w:eastAsia="Times New Roman"/>
                <w:lang w:eastAsia="fr-FR"/>
              </w:rPr>
              <w:t>des dépenses</w:t>
            </w:r>
            <w:r w:rsidRPr="00B63EE4">
              <w:rPr>
                <w:rFonts w:eastAsia="Times New Roman"/>
                <w:b/>
                <w:lang w:eastAsia="fr-FR"/>
              </w:rPr>
              <w:t xml:space="preserve"> </w:t>
            </w:r>
            <w:r w:rsidRPr="00B63EE4">
              <w:rPr>
                <w:rFonts w:eastAsia="Times New Roman"/>
                <w:lang w:eastAsia="fr-FR"/>
              </w:rPr>
              <w:t>déjà effectuées avec ces moyens financiers.</w:t>
            </w:r>
          </w:p>
          <w:p w14:paraId="136F155B" w14:textId="77777777" w:rsidR="0000698F" w:rsidRPr="00B63EE4" w:rsidRDefault="0000698F" w:rsidP="0000698F">
            <w:pPr>
              <w:spacing w:after="0" w:line="240" w:lineRule="auto"/>
              <w:jc w:val="both"/>
            </w:pPr>
          </w:p>
          <w:p w14:paraId="2792FB0F" w14:textId="77777777" w:rsidR="0000698F" w:rsidRPr="00AD5DFA" w:rsidRDefault="0000698F" w:rsidP="0000698F">
            <w:pPr>
              <w:spacing w:after="0" w:line="240" w:lineRule="auto"/>
              <w:jc w:val="both"/>
            </w:pPr>
            <w:r w:rsidRPr="00AD5DFA">
              <w:t>La Ministre de l’Agriculture est autorisée à liquider sur le compte de l’Organisme payeur les crédits disponibles afin de mettre en œuvre les paiements en vertu de l’article D.255, §2, du code de l’Agriculture.</w:t>
            </w:r>
          </w:p>
          <w:p w14:paraId="4CB62E5D" w14:textId="77777777" w:rsidR="0000698F" w:rsidRPr="00B63EE4" w:rsidRDefault="0000698F" w:rsidP="0000698F">
            <w:pPr>
              <w:spacing w:after="0" w:line="240" w:lineRule="auto"/>
              <w:jc w:val="both"/>
            </w:pPr>
          </w:p>
          <w:p w14:paraId="041D7D4E" w14:textId="77777777" w:rsidR="0000698F" w:rsidRPr="00B63EE4" w:rsidRDefault="0000698F" w:rsidP="0000698F">
            <w:pPr>
              <w:spacing w:after="0" w:line="240" w:lineRule="auto"/>
              <w:jc w:val="both"/>
            </w:pPr>
            <w:r w:rsidRPr="00B63EE4">
              <w:t xml:space="preserve">Le trésorier, le receveur et le comptable de l’organisme payeur de Wallonie sont désignés par </w:t>
            </w:r>
            <w:r w:rsidRPr="00AD5DFA">
              <w:t>la</w:t>
            </w:r>
            <w:r w:rsidRPr="00B63EE4">
              <w:rPr>
                <w:b/>
                <w:bCs/>
              </w:rPr>
              <w:t xml:space="preserve"> </w:t>
            </w:r>
            <w:r w:rsidRPr="00B63EE4">
              <w:t>Ministre de l’Agriculture et exécutent leurs tâches dans le respect de la législation européenne en la matière.</w:t>
            </w:r>
          </w:p>
          <w:p w14:paraId="7A5CD2CD" w14:textId="77777777" w:rsidR="0000698F" w:rsidRPr="00CA7044" w:rsidRDefault="0000698F" w:rsidP="0000698F">
            <w:pPr>
              <w:spacing w:after="0" w:line="240" w:lineRule="auto"/>
              <w:jc w:val="both"/>
              <w:rPr>
                <w:highlight w:val="lightGray"/>
              </w:rPr>
            </w:pPr>
          </w:p>
          <w:p w14:paraId="56100EE3" w14:textId="77777777" w:rsidR="0000698F" w:rsidRPr="00B63EE4" w:rsidRDefault="0000698F" w:rsidP="0000698F">
            <w:pPr>
              <w:spacing w:after="0" w:line="240" w:lineRule="auto"/>
              <w:jc w:val="both"/>
            </w:pPr>
            <w:r w:rsidRPr="00AD5DFA">
              <w:t>La Ministre de l’Agriculture est autorisée à liquider sur le compte de l’Organisme payeur de Wallonie</w:t>
            </w:r>
            <w:r w:rsidRPr="00B63EE4">
              <w:t xml:space="preserve"> les crédits disponibles les domaines fonctionnels portant sur les aides cofinancées PDR 2014-2020 du programme 15.058 pour assurer le paiement des aides prévu dans les prévisions des dépenses annuelles communiquées à la Commission européenne.</w:t>
            </w:r>
          </w:p>
          <w:p w14:paraId="41180397" w14:textId="77777777" w:rsidR="0000698F" w:rsidRPr="00B63EE4" w:rsidRDefault="0000698F" w:rsidP="0000698F">
            <w:pPr>
              <w:spacing w:after="0" w:line="240" w:lineRule="auto"/>
              <w:jc w:val="both"/>
              <w:rPr>
                <w:highlight w:val="yellow"/>
              </w:rPr>
            </w:pPr>
          </w:p>
          <w:p w14:paraId="514E8BA0" w14:textId="77777777" w:rsidR="0000698F" w:rsidRPr="00B63EE4" w:rsidRDefault="0000698F" w:rsidP="0000698F">
            <w:pPr>
              <w:spacing w:after="0" w:line="240" w:lineRule="auto"/>
              <w:jc w:val="both"/>
            </w:pPr>
            <w:r w:rsidRPr="00AD5DFA">
              <w:t>La Ministre de l’Agriculture est autorisée à liquider sur le compte de l’Organisme payeur de Wallonie les</w:t>
            </w:r>
            <w:r w:rsidRPr="00B63EE4">
              <w:t xml:space="preserve"> crédits disponibles sur le domaine fonctionnel A03.002 du programme A03 du Fonds wallon des calamités naturelles portant sur l’intervention en faveur du secteur autre que public pour assurer le paiement des indemnisations prévues dans le cadre de calamités agricoles reconnues ou en cours de reconnaissance.</w:t>
            </w:r>
          </w:p>
          <w:p w14:paraId="4D4F55D0" w14:textId="77777777" w:rsidR="0000698F" w:rsidRPr="00B63EE4" w:rsidRDefault="0000698F" w:rsidP="0000698F">
            <w:pPr>
              <w:spacing w:after="0" w:line="240" w:lineRule="auto"/>
              <w:jc w:val="both"/>
            </w:pPr>
          </w:p>
          <w:p w14:paraId="779BDA7C" w14:textId="77777777" w:rsidR="0000698F" w:rsidRPr="00B63EE4" w:rsidRDefault="0000698F" w:rsidP="0000698F">
            <w:pPr>
              <w:spacing w:after="0" w:line="240" w:lineRule="auto"/>
              <w:jc w:val="both"/>
              <w:rPr>
                <w:szCs w:val="24"/>
              </w:rPr>
            </w:pPr>
            <w:r w:rsidRPr="00B63EE4">
              <w:rPr>
                <w:szCs w:val="24"/>
              </w:rPr>
              <w:t>Dès l’année scolaire 2017-2018, le programme européen à destination des écoles est un programme d’aide cofinancé par l’Union européenne. Ce programme est destiné aux établissements scolaires organisés ou subventionnés par la Communauté française ou germanophone, sis sur le territoire de la Région wallonne. Le budget européen est dédié prioritairement à ces dépenses. La Wallonie prend en charge, au minimum, la TVA liée à ces dépenses. L’organisme payeur est autorisé à préfinancer le montant de la TVA et le cas échéant le complément régional de l’aide. </w:t>
            </w:r>
          </w:p>
          <w:p w14:paraId="3119C3A7" w14:textId="77777777" w:rsidR="0000698F" w:rsidRPr="00B63EE4" w:rsidRDefault="0000698F" w:rsidP="0000698F">
            <w:pPr>
              <w:spacing w:after="0" w:line="240" w:lineRule="auto"/>
              <w:jc w:val="both"/>
              <w:rPr>
                <w:rFonts w:eastAsia="Times New Roman"/>
                <w:lang w:eastAsia="fr-FR"/>
              </w:rPr>
            </w:pPr>
          </w:p>
          <w:p w14:paraId="4473BA34" w14:textId="77777777" w:rsidR="0000698F" w:rsidRPr="00B63EE4" w:rsidRDefault="0000698F" w:rsidP="0000698F">
            <w:pPr>
              <w:spacing w:after="0" w:line="240" w:lineRule="auto"/>
              <w:jc w:val="both"/>
              <w:rPr>
                <w:rFonts w:eastAsia="Times New Roman"/>
                <w:lang w:eastAsia="fr-FR"/>
              </w:rPr>
            </w:pPr>
            <w:r w:rsidRPr="00B63EE4">
              <w:rPr>
                <w:rFonts w:eastAsia="Times New Roman"/>
                <w:lang w:eastAsia="fr-FR"/>
              </w:rPr>
              <w:t>Les charges financières résultant de ce préfinancement sont à charge du budget de l’organisme payeur. </w:t>
            </w:r>
          </w:p>
          <w:p w14:paraId="35356C51" w14:textId="77777777" w:rsidR="0000698F" w:rsidRPr="00796200" w:rsidRDefault="0000698F" w:rsidP="0000698F">
            <w:pPr>
              <w:spacing w:after="0" w:line="240" w:lineRule="auto"/>
              <w:jc w:val="center"/>
              <w:rPr>
                <w:b/>
              </w:rPr>
            </w:pPr>
          </w:p>
        </w:tc>
        <w:tc>
          <w:tcPr>
            <w:tcW w:w="1074" w:type="dxa"/>
          </w:tcPr>
          <w:p w14:paraId="5D892C60" w14:textId="77777777" w:rsidR="0000698F" w:rsidRPr="007A2754" w:rsidRDefault="0000698F" w:rsidP="0000698F">
            <w:pPr>
              <w:spacing w:after="0" w:line="240" w:lineRule="auto"/>
            </w:pPr>
          </w:p>
        </w:tc>
        <w:tc>
          <w:tcPr>
            <w:tcW w:w="6294" w:type="dxa"/>
          </w:tcPr>
          <w:p w14:paraId="72784D9E" w14:textId="77777777" w:rsidR="0000698F" w:rsidRPr="00796200" w:rsidRDefault="0000698F" w:rsidP="0000698F">
            <w:pPr>
              <w:spacing w:after="0" w:line="240" w:lineRule="auto"/>
              <w:jc w:val="both"/>
              <w:rPr>
                <w:b/>
              </w:rPr>
            </w:pPr>
          </w:p>
        </w:tc>
      </w:tr>
      <w:tr w:rsidR="0000698F" w:rsidRPr="006A4544" w14:paraId="0C373399" w14:textId="77777777" w:rsidTr="005F139E">
        <w:trPr>
          <w:jc w:val="center"/>
        </w:trPr>
        <w:tc>
          <w:tcPr>
            <w:tcW w:w="731" w:type="dxa"/>
          </w:tcPr>
          <w:p w14:paraId="0A5E9722" w14:textId="77777777" w:rsidR="0000698F" w:rsidRDefault="0000698F" w:rsidP="0000698F">
            <w:pPr>
              <w:spacing w:after="0" w:line="240" w:lineRule="auto"/>
              <w:jc w:val="center"/>
              <w:rPr>
                <w:b/>
                <w:caps/>
              </w:rPr>
            </w:pPr>
          </w:p>
        </w:tc>
        <w:tc>
          <w:tcPr>
            <w:tcW w:w="1086" w:type="dxa"/>
          </w:tcPr>
          <w:p w14:paraId="69D8979D" w14:textId="77777777" w:rsidR="0000698F" w:rsidRPr="0075319B" w:rsidRDefault="0000698F" w:rsidP="0000698F">
            <w:pPr>
              <w:spacing w:after="0" w:line="240" w:lineRule="auto"/>
              <w:jc w:val="center"/>
              <w:rPr>
                <w:b/>
                <w:caps/>
              </w:rPr>
            </w:pPr>
          </w:p>
        </w:tc>
        <w:tc>
          <w:tcPr>
            <w:tcW w:w="6292" w:type="dxa"/>
          </w:tcPr>
          <w:p w14:paraId="43ECD1E5" w14:textId="77777777" w:rsidR="0000698F" w:rsidRDefault="0000698F" w:rsidP="0000698F">
            <w:pPr>
              <w:spacing w:after="0" w:line="240" w:lineRule="auto"/>
              <w:jc w:val="center"/>
              <w:rPr>
                <w:rFonts w:cs="Calibri"/>
                <w:b/>
                <w:bCs/>
                <w:lang w:val="fr-CA"/>
              </w:rPr>
            </w:pPr>
            <w:r w:rsidRPr="001D0D18">
              <w:rPr>
                <w:rFonts w:cs="Calibri"/>
                <w:b/>
                <w:bCs/>
                <w:lang w:val="fr-CA"/>
              </w:rPr>
              <w:t xml:space="preserve">Art. </w:t>
            </w:r>
            <w:r>
              <w:rPr>
                <w:rFonts w:cs="Calibri"/>
                <w:b/>
                <w:bCs/>
                <w:lang w:val="fr-CA"/>
              </w:rPr>
              <w:t>73</w:t>
            </w:r>
          </w:p>
          <w:p w14:paraId="0E701587" w14:textId="77777777" w:rsidR="0000698F" w:rsidRPr="00796200" w:rsidRDefault="0000698F" w:rsidP="0000698F">
            <w:pPr>
              <w:spacing w:after="0" w:line="240" w:lineRule="auto"/>
              <w:jc w:val="center"/>
              <w:rPr>
                <w:lang w:val="fr-CA"/>
              </w:rPr>
            </w:pPr>
          </w:p>
        </w:tc>
        <w:tc>
          <w:tcPr>
            <w:tcW w:w="1074" w:type="dxa"/>
          </w:tcPr>
          <w:p w14:paraId="7CF68493" w14:textId="77777777" w:rsidR="0000698F" w:rsidRDefault="0000698F" w:rsidP="0000698F">
            <w:pPr>
              <w:spacing w:after="0" w:line="240" w:lineRule="auto"/>
              <w:jc w:val="both"/>
              <w:rPr>
                <w:rFonts w:eastAsia="Times New Roman"/>
                <w:lang w:val="fr-CA" w:eastAsia="fr-FR"/>
              </w:rPr>
            </w:pPr>
          </w:p>
          <w:p w14:paraId="184905DF" w14:textId="77777777" w:rsidR="0000698F" w:rsidRPr="007A2754" w:rsidRDefault="0000698F" w:rsidP="0000698F">
            <w:pPr>
              <w:spacing w:after="0" w:line="240" w:lineRule="auto"/>
            </w:pPr>
          </w:p>
        </w:tc>
        <w:tc>
          <w:tcPr>
            <w:tcW w:w="6294" w:type="dxa"/>
          </w:tcPr>
          <w:p w14:paraId="44730943" w14:textId="498721A7" w:rsidR="0000698F" w:rsidRPr="001D0D18" w:rsidRDefault="0000698F" w:rsidP="0000698F">
            <w:pPr>
              <w:spacing w:after="0" w:line="240" w:lineRule="auto"/>
              <w:jc w:val="center"/>
              <w:rPr>
                <w:rFonts w:cs="Calibri"/>
                <w:b/>
                <w:bCs/>
                <w:lang w:val="fr-CA"/>
              </w:rPr>
            </w:pPr>
          </w:p>
        </w:tc>
      </w:tr>
      <w:tr w:rsidR="0000698F" w:rsidRPr="006A4544" w14:paraId="16B1845D" w14:textId="77777777" w:rsidTr="005F139E">
        <w:trPr>
          <w:jc w:val="center"/>
        </w:trPr>
        <w:tc>
          <w:tcPr>
            <w:tcW w:w="731" w:type="dxa"/>
          </w:tcPr>
          <w:p w14:paraId="3CC32968" w14:textId="77777777" w:rsidR="0000698F" w:rsidRPr="00FC1481" w:rsidRDefault="0000698F" w:rsidP="0000698F">
            <w:pPr>
              <w:spacing w:after="0" w:line="240" w:lineRule="auto"/>
              <w:jc w:val="center"/>
              <w:rPr>
                <w:b/>
                <w:caps/>
              </w:rPr>
            </w:pPr>
            <w:r>
              <w:rPr>
                <w:b/>
                <w:caps/>
              </w:rPr>
              <w:t>DE</w:t>
            </w:r>
          </w:p>
        </w:tc>
        <w:tc>
          <w:tcPr>
            <w:tcW w:w="1086" w:type="dxa"/>
          </w:tcPr>
          <w:p w14:paraId="261856CC" w14:textId="77777777" w:rsidR="0000698F" w:rsidRPr="00FC1481" w:rsidRDefault="0000698F" w:rsidP="0000698F">
            <w:pPr>
              <w:spacing w:after="0" w:line="240" w:lineRule="auto"/>
              <w:jc w:val="center"/>
              <w:rPr>
                <w:b/>
                <w:caps/>
              </w:rPr>
            </w:pPr>
            <w:r>
              <w:rPr>
                <w:b/>
                <w:caps/>
              </w:rPr>
              <w:t>MI</w:t>
            </w:r>
          </w:p>
        </w:tc>
        <w:tc>
          <w:tcPr>
            <w:tcW w:w="6292" w:type="dxa"/>
          </w:tcPr>
          <w:p w14:paraId="6F3D116F" w14:textId="77777777" w:rsidR="0000698F" w:rsidRDefault="0000698F" w:rsidP="0000698F">
            <w:pPr>
              <w:spacing w:after="0" w:line="240" w:lineRule="auto"/>
              <w:jc w:val="both"/>
              <w:rPr>
                <w:rFonts w:eastAsia="Times New Roman"/>
                <w:lang w:eastAsia="fr-FR"/>
              </w:rPr>
            </w:pPr>
            <w:r>
              <w:rPr>
                <w:rFonts w:eastAsia="Times New Roman"/>
                <w:lang w:eastAsia="fr-FR"/>
              </w:rPr>
              <w:t>Le Gouvernement wallon est autorisé à accorder la garantie de la Région aux financements de l’Opérateur de Transport de Wallonie</w:t>
            </w:r>
            <w:r>
              <w:rPr>
                <w:rFonts w:eastAsia="Times New Roman"/>
                <w:b/>
                <w:lang w:eastAsia="fr-FR"/>
              </w:rPr>
              <w:t xml:space="preserve"> </w:t>
            </w:r>
            <w:r>
              <w:rPr>
                <w:rFonts w:eastAsia="Times New Roman"/>
                <w:lang w:eastAsia="fr-FR"/>
              </w:rPr>
              <w:t>relatifs aux investissements en matière de transports publics, y compris les opérations effectuées au titre de location</w:t>
            </w:r>
            <w:r w:rsidRPr="00045AC0">
              <w:rPr>
                <w:rFonts w:eastAsia="Times New Roman"/>
                <w:b/>
                <w:lang w:eastAsia="fr-FR"/>
              </w:rPr>
              <w:t xml:space="preserve"> </w:t>
            </w:r>
            <w:r>
              <w:rPr>
                <w:rFonts w:eastAsia="Times New Roman"/>
                <w:lang w:eastAsia="fr-FR"/>
              </w:rPr>
              <w:t xml:space="preserve">d’autobus et/ou de matériel, aux emprunts conclus en vue de remboursements anticipés d’autres emprunts, aux opérations de SWAP, d’intérêts ainsi qu’aux opérations de couverture de risque de variations des taux et ce pour un montant principal maximum </w:t>
            </w:r>
            <w:r w:rsidRPr="00AF4BC0">
              <w:rPr>
                <w:rFonts w:eastAsia="Times New Roman"/>
                <w:lang w:eastAsia="fr-FR"/>
              </w:rPr>
              <w:t xml:space="preserve">de </w:t>
            </w:r>
            <w:r w:rsidRPr="00B30484">
              <w:rPr>
                <w:rFonts w:eastAsia="Times New Roman"/>
                <w:lang w:eastAsia="fr-FR"/>
              </w:rPr>
              <w:t>143.200.000</w:t>
            </w:r>
            <w:r w:rsidRPr="00FF1C3B">
              <w:rPr>
                <w:rFonts w:eastAsia="Times New Roman"/>
                <w:color w:val="EE0000"/>
                <w:lang w:eastAsia="fr-FR"/>
              </w:rPr>
              <w:t xml:space="preserve"> </w:t>
            </w:r>
            <w:r>
              <w:rPr>
                <w:rFonts w:eastAsia="Times New Roman"/>
                <w:lang w:eastAsia="fr-FR"/>
              </w:rPr>
              <w:t>euros</w:t>
            </w:r>
            <w:r w:rsidRPr="00AF4BC0">
              <w:rPr>
                <w:rFonts w:eastAsia="Times New Roman"/>
                <w:lang w:eastAsia="fr-FR"/>
              </w:rPr>
              <w:t>.</w:t>
            </w:r>
          </w:p>
          <w:p w14:paraId="71035F8A" w14:textId="77777777" w:rsidR="0000698F" w:rsidRDefault="0000698F" w:rsidP="0000698F">
            <w:pPr>
              <w:tabs>
                <w:tab w:val="left" w:pos="2618"/>
              </w:tabs>
              <w:spacing w:after="0" w:line="240" w:lineRule="auto"/>
              <w:jc w:val="center"/>
              <w:rPr>
                <w:b/>
              </w:rPr>
            </w:pPr>
          </w:p>
        </w:tc>
        <w:tc>
          <w:tcPr>
            <w:tcW w:w="1074" w:type="dxa"/>
          </w:tcPr>
          <w:p w14:paraId="29753096" w14:textId="77777777" w:rsidR="0000698F" w:rsidRPr="00081406" w:rsidRDefault="0000698F" w:rsidP="0000698F">
            <w:pPr>
              <w:spacing w:after="0" w:line="240" w:lineRule="auto"/>
              <w:jc w:val="center"/>
              <w:rPr>
                <w:b/>
              </w:rPr>
            </w:pPr>
          </w:p>
        </w:tc>
        <w:tc>
          <w:tcPr>
            <w:tcW w:w="6294" w:type="dxa"/>
          </w:tcPr>
          <w:p w14:paraId="0FD5C349" w14:textId="6022F0B0" w:rsidR="0000698F" w:rsidRDefault="0000698F" w:rsidP="0000698F">
            <w:pPr>
              <w:tabs>
                <w:tab w:val="left" w:pos="2618"/>
              </w:tabs>
              <w:spacing w:after="0" w:line="240" w:lineRule="auto"/>
              <w:jc w:val="both"/>
              <w:rPr>
                <w:b/>
              </w:rPr>
            </w:pPr>
          </w:p>
        </w:tc>
      </w:tr>
      <w:tr w:rsidR="0000698F" w:rsidRPr="006A4544" w14:paraId="789B64B5" w14:textId="77777777" w:rsidTr="005F139E">
        <w:trPr>
          <w:trHeight w:val="379"/>
          <w:jc w:val="center"/>
        </w:trPr>
        <w:tc>
          <w:tcPr>
            <w:tcW w:w="731" w:type="dxa"/>
          </w:tcPr>
          <w:p w14:paraId="332FAA25" w14:textId="77777777" w:rsidR="0000698F" w:rsidRDefault="0000698F" w:rsidP="0000698F">
            <w:pPr>
              <w:spacing w:after="0" w:line="240" w:lineRule="auto"/>
              <w:jc w:val="center"/>
              <w:rPr>
                <w:b/>
                <w:caps/>
              </w:rPr>
            </w:pPr>
          </w:p>
        </w:tc>
        <w:tc>
          <w:tcPr>
            <w:tcW w:w="1086" w:type="dxa"/>
          </w:tcPr>
          <w:p w14:paraId="469F166C" w14:textId="77777777" w:rsidR="0000698F" w:rsidRPr="00FC1481" w:rsidRDefault="0000698F" w:rsidP="0000698F">
            <w:pPr>
              <w:spacing w:after="0" w:line="240" w:lineRule="auto"/>
              <w:jc w:val="center"/>
              <w:rPr>
                <w:b/>
                <w:caps/>
              </w:rPr>
            </w:pPr>
          </w:p>
        </w:tc>
        <w:tc>
          <w:tcPr>
            <w:tcW w:w="6292" w:type="dxa"/>
          </w:tcPr>
          <w:p w14:paraId="14D2C7F6" w14:textId="77777777" w:rsidR="0000698F" w:rsidRDefault="0000698F" w:rsidP="0000698F">
            <w:pPr>
              <w:tabs>
                <w:tab w:val="left" w:pos="1047"/>
              </w:tabs>
              <w:spacing w:after="0" w:line="240" w:lineRule="auto"/>
              <w:jc w:val="center"/>
              <w:rPr>
                <w:rFonts w:eastAsia="Times New Roman"/>
                <w:b/>
                <w:lang w:eastAsia="fr-FR"/>
              </w:rPr>
            </w:pPr>
            <w:r>
              <w:rPr>
                <w:rFonts w:eastAsia="Times New Roman"/>
                <w:b/>
                <w:lang w:eastAsia="fr-FR"/>
              </w:rPr>
              <w:t>Art. 74</w:t>
            </w:r>
          </w:p>
          <w:p w14:paraId="139F7B02" w14:textId="77777777" w:rsidR="0000698F" w:rsidRPr="007330A7" w:rsidRDefault="0000698F" w:rsidP="0000698F">
            <w:pPr>
              <w:tabs>
                <w:tab w:val="left" w:pos="2618"/>
              </w:tabs>
              <w:spacing w:after="0" w:line="240" w:lineRule="auto"/>
              <w:jc w:val="both"/>
            </w:pPr>
          </w:p>
        </w:tc>
        <w:tc>
          <w:tcPr>
            <w:tcW w:w="1074" w:type="dxa"/>
          </w:tcPr>
          <w:p w14:paraId="683EC262" w14:textId="77777777" w:rsidR="0000698F" w:rsidRPr="007A2754" w:rsidRDefault="0000698F" w:rsidP="0000698F">
            <w:pPr>
              <w:tabs>
                <w:tab w:val="left" w:pos="2618"/>
              </w:tabs>
              <w:spacing w:after="0" w:line="240" w:lineRule="auto"/>
              <w:jc w:val="both"/>
            </w:pPr>
          </w:p>
        </w:tc>
        <w:tc>
          <w:tcPr>
            <w:tcW w:w="6294" w:type="dxa"/>
          </w:tcPr>
          <w:p w14:paraId="4AB40E74" w14:textId="77777777" w:rsidR="0000698F" w:rsidRPr="007330A7" w:rsidRDefault="0000698F" w:rsidP="0000698F">
            <w:pPr>
              <w:tabs>
                <w:tab w:val="left" w:pos="2618"/>
              </w:tabs>
              <w:spacing w:after="0" w:line="240" w:lineRule="auto"/>
              <w:jc w:val="both"/>
            </w:pPr>
          </w:p>
        </w:tc>
      </w:tr>
      <w:tr w:rsidR="0000698F" w:rsidRPr="006A4544" w14:paraId="34B66258" w14:textId="77777777" w:rsidTr="005F139E">
        <w:trPr>
          <w:jc w:val="center"/>
        </w:trPr>
        <w:tc>
          <w:tcPr>
            <w:tcW w:w="731" w:type="dxa"/>
          </w:tcPr>
          <w:p w14:paraId="7C737B85" w14:textId="77777777" w:rsidR="0000698F" w:rsidRPr="00FC1481" w:rsidRDefault="0000698F" w:rsidP="0000698F">
            <w:pPr>
              <w:spacing w:after="0" w:line="240" w:lineRule="auto"/>
              <w:jc w:val="center"/>
              <w:rPr>
                <w:b/>
                <w:caps/>
              </w:rPr>
            </w:pPr>
            <w:r>
              <w:rPr>
                <w:b/>
                <w:caps/>
              </w:rPr>
              <w:t>CO</w:t>
            </w:r>
          </w:p>
        </w:tc>
        <w:tc>
          <w:tcPr>
            <w:tcW w:w="1086" w:type="dxa"/>
          </w:tcPr>
          <w:p w14:paraId="7556A29C" w14:textId="77777777" w:rsidR="0000698F" w:rsidRPr="00FC1481" w:rsidRDefault="0000698F" w:rsidP="0000698F">
            <w:pPr>
              <w:spacing w:after="0" w:line="240" w:lineRule="auto"/>
              <w:jc w:val="center"/>
              <w:rPr>
                <w:b/>
                <w:caps/>
              </w:rPr>
            </w:pPr>
            <w:r>
              <w:rPr>
                <w:b/>
                <w:caps/>
              </w:rPr>
              <w:t>IAS</w:t>
            </w:r>
          </w:p>
        </w:tc>
        <w:tc>
          <w:tcPr>
            <w:tcW w:w="6292" w:type="dxa"/>
          </w:tcPr>
          <w:p w14:paraId="754DECEC" w14:textId="77777777" w:rsidR="0000698F" w:rsidRDefault="0000698F" w:rsidP="0000698F">
            <w:pPr>
              <w:spacing w:after="0" w:line="240" w:lineRule="auto"/>
              <w:jc w:val="both"/>
              <w:rPr>
                <w:rFonts w:eastAsia="Times New Roman"/>
                <w:lang w:eastAsia="fr-FR"/>
              </w:rPr>
            </w:pPr>
            <w:r w:rsidRPr="00AD5DFA">
              <w:rPr>
                <w:rFonts w:eastAsia="Times New Roman"/>
                <w:lang w:eastAsia="fr-FR"/>
              </w:rPr>
              <w:t>Le</w:t>
            </w:r>
            <w:r>
              <w:rPr>
                <w:rFonts w:eastAsia="Times New Roman"/>
                <w:b/>
                <w:bCs/>
                <w:lang w:eastAsia="fr-FR"/>
              </w:rPr>
              <w:t xml:space="preserve"> </w:t>
            </w:r>
            <w:r w:rsidRPr="00701767">
              <w:rPr>
                <w:rFonts w:eastAsia="Times New Roman"/>
                <w:lang w:eastAsia="fr-FR"/>
              </w:rPr>
              <w:t>Ministre de la Santé peut</w:t>
            </w:r>
            <w:r>
              <w:rPr>
                <w:rFonts w:eastAsia="Times New Roman"/>
                <w:lang w:eastAsia="fr-FR"/>
              </w:rPr>
              <w:t xml:space="preserve">, moyennant accord du Ministre ayant le Budget dans ses attributions, octroyer la garantie régionale pour les emprunts contractés par le Centre Hospitalier Psychiatrique (CHP) « des marronniers » pour l’achat, la construction, la rénovation et l’équipement de structures médico-sociales à concurrence d’un montant </w:t>
            </w:r>
            <w:r w:rsidRPr="009A16C2">
              <w:rPr>
                <w:rFonts w:eastAsia="Times New Roman"/>
                <w:lang w:eastAsia="fr-FR"/>
              </w:rPr>
              <w:t>maximum de 2.000.000</w:t>
            </w:r>
            <w:r>
              <w:rPr>
                <w:rFonts w:eastAsia="Times New Roman"/>
                <w:lang w:eastAsia="fr-FR"/>
              </w:rPr>
              <w:t xml:space="preserve"> euros.</w:t>
            </w:r>
          </w:p>
          <w:p w14:paraId="53136BCF" w14:textId="77777777" w:rsidR="0000698F" w:rsidRDefault="0000698F" w:rsidP="0000698F">
            <w:pPr>
              <w:spacing w:after="0" w:line="240" w:lineRule="auto"/>
              <w:jc w:val="center"/>
              <w:rPr>
                <w:b/>
              </w:rPr>
            </w:pPr>
          </w:p>
        </w:tc>
        <w:tc>
          <w:tcPr>
            <w:tcW w:w="1074" w:type="dxa"/>
          </w:tcPr>
          <w:p w14:paraId="2B1BCEC0" w14:textId="77777777" w:rsidR="0000698F" w:rsidRPr="007A2754" w:rsidRDefault="0000698F" w:rsidP="0000698F">
            <w:pPr>
              <w:spacing w:after="0" w:line="240" w:lineRule="auto"/>
            </w:pPr>
          </w:p>
        </w:tc>
        <w:tc>
          <w:tcPr>
            <w:tcW w:w="6294" w:type="dxa"/>
          </w:tcPr>
          <w:p w14:paraId="64D75A77" w14:textId="77777777" w:rsidR="0000698F" w:rsidRPr="00C276C1" w:rsidRDefault="0000698F" w:rsidP="0000698F">
            <w:pPr>
              <w:spacing w:after="0" w:line="240" w:lineRule="auto"/>
              <w:jc w:val="center"/>
              <w:rPr>
                <w:b/>
                <w:strike/>
              </w:rPr>
            </w:pPr>
          </w:p>
        </w:tc>
      </w:tr>
      <w:tr w:rsidR="0000698F" w:rsidRPr="006A4544" w14:paraId="4D77E7AB" w14:textId="77777777" w:rsidTr="005F139E">
        <w:trPr>
          <w:jc w:val="center"/>
        </w:trPr>
        <w:tc>
          <w:tcPr>
            <w:tcW w:w="731" w:type="dxa"/>
          </w:tcPr>
          <w:p w14:paraId="53E79F03" w14:textId="77777777" w:rsidR="0000698F" w:rsidRDefault="0000698F" w:rsidP="0000698F">
            <w:pPr>
              <w:spacing w:after="0" w:line="240" w:lineRule="auto"/>
              <w:jc w:val="center"/>
              <w:rPr>
                <w:b/>
                <w:caps/>
              </w:rPr>
            </w:pPr>
          </w:p>
        </w:tc>
        <w:tc>
          <w:tcPr>
            <w:tcW w:w="1086" w:type="dxa"/>
          </w:tcPr>
          <w:p w14:paraId="77CC1625" w14:textId="77777777" w:rsidR="0000698F" w:rsidRPr="00FC1481" w:rsidRDefault="0000698F" w:rsidP="0000698F">
            <w:pPr>
              <w:spacing w:after="0" w:line="240" w:lineRule="auto"/>
              <w:jc w:val="center"/>
              <w:rPr>
                <w:b/>
                <w:caps/>
              </w:rPr>
            </w:pPr>
          </w:p>
        </w:tc>
        <w:tc>
          <w:tcPr>
            <w:tcW w:w="6292" w:type="dxa"/>
          </w:tcPr>
          <w:p w14:paraId="2E5C5B12" w14:textId="77777777" w:rsidR="0000698F" w:rsidRDefault="0000698F" w:rsidP="0000698F">
            <w:pPr>
              <w:tabs>
                <w:tab w:val="left" w:pos="1047"/>
              </w:tabs>
              <w:spacing w:after="0" w:line="240" w:lineRule="auto"/>
              <w:jc w:val="center"/>
              <w:rPr>
                <w:rFonts w:eastAsia="Times New Roman"/>
                <w:b/>
                <w:lang w:eastAsia="fr-FR"/>
              </w:rPr>
            </w:pPr>
            <w:r>
              <w:rPr>
                <w:rFonts w:eastAsia="Times New Roman"/>
                <w:b/>
                <w:lang w:eastAsia="fr-FR"/>
              </w:rPr>
              <w:t>Art. 75</w:t>
            </w:r>
          </w:p>
          <w:p w14:paraId="563619BD" w14:textId="77777777" w:rsidR="0000698F" w:rsidRPr="0015530A" w:rsidRDefault="0000698F" w:rsidP="0000698F">
            <w:pPr>
              <w:spacing w:after="0" w:line="240" w:lineRule="auto"/>
              <w:jc w:val="both"/>
            </w:pPr>
          </w:p>
        </w:tc>
        <w:tc>
          <w:tcPr>
            <w:tcW w:w="1074" w:type="dxa"/>
          </w:tcPr>
          <w:p w14:paraId="74865C05" w14:textId="77777777" w:rsidR="0000698F" w:rsidRPr="00C276C1" w:rsidRDefault="0000698F" w:rsidP="0000698F">
            <w:pPr>
              <w:spacing w:after="0" w:line="240" w:lineRule="auto"/>
              <w:jc w:val="center"/>
              <w:rPr>
                <w:b/>
                <w:bCs/>
              </w:rPr>
            </w:pPr>
          </w:p>
        </w:tc>
        <w:tc>
          <w:tcPr>
            <w:tcW w:w="6294" w:type="dxa"/>
          </w:tcPr>
          <w:p w14:paraId="61852F64" w14:textId="77777777" w:rsidR="0000698F" w:rsidRPr="00C276C1" w:rsidRDefault="0000698F" w:rsidP="0000698F">
            <w:pPr>
              <w:spacing w:after="0" w:line="240" w:lineRule="auto"/>
              <w:jc w:val="both"/>
              <w:rPr>
                <w:b/>
                <w:strike/>
              </w:rPr>
            </w:pPr>
          </w:p>
        </w:tc>
      </w:tr>
      <w:tr w:rsidR="0000698F" w:rsidRPr="006A4544" w14:paraId="3F477A5D" w14:textId="77777777" w:rsidTr="005F139E">
        <w:trPr>
          <w:jc w:val="center"/>
        </w:trPr>
        <w:tc>
          <w:tcPr>
            <w:tcW w:w="731" w:type="dxa"/>
          </w:tcPr>
          <w:p w14:paraId="0BFF6AE2" w14:textId="77777777" w:rsidR="0000698F" w:rsidRPr="00AC3E99" w:rsidRDefault="0000698F" w:rsidP="0000698F">
            <w:pPr>
              <w:spacing w:after="0" w:line="240" w:lineRule="auto"/>
              <w:jc w:val="center"/>
              <w:rPr>
                <w:b/>
                <w:caps/>
              </w:rPr>
            </w:pPr>
            <w:r>
              <w:rPr>
                <w:b/>
                <w:caps/>
              </w:rPr>
              <w:t>CO</w:t>
            </w:r>
          </w:p>
        </w:tc>
        <w:tc>
          <w:tcPr>
            <w:tcW w:w="1086" w:type="dxa"/>
          </w:tcPr>
          <w:p w14:paraId="60B418D2" w14:textId="77777777" w:rsidR="0000698F" w:rsidRPr="00AC3E99" w:rsidRDefault="0000698F" w:rsidP="0000698F">
            <w:pPr>
              <w:spacing w:after="0" w:line="240" w:lineRule="auto"/>
              <w:jc w:val="center"/>
              <w:rPr>
                <w:b/>
                <w:caps/>
              </w:rPr>
            </w:pPr>
            <w:r>
              <w:rPr>
                <w:b/>
                <w:caps/>
              </w:rPr>
              <w:t>IAS</w:t>
            </w:r>
          </w:p>
        </w:tc>
        <w:tc>
          <w:tcPr>
            <w:tcW w:w="6292" w:type="dxa"/>
          </w:tcPr>
          <w:p w14:paraId="281E93E3" w14:textId="77777777" w:rsidR="0000698F" w:rsidRDefault="0000698F" w:rsidP="0000698F">
            <w:pPr>
              <w:spacing w:after="0" w:line="240" w:lineRule="auto"/>
              <w:jc w:val="both"/>
              <w:rPr>
                <w:rFonts w:eastAsia="Times New Roman"/>
                <w:b/>
                <w:lang w:eastAsia="fr-FR"/>
              </w:rPr>
            </w:pPr>
            <w:r w:rsidRPr="00AD5DFA">
              <w:rPr>
                <w:rFonts w:eastAsia="Times New Roman"/>
                <w:lang w:eastAsia="fr-FR"/>
              </w:rPr>
              <w:t>Le</w:t>
            </w:r>
            <w:r>
              <w:rPr>
                <w:rFonts w:eastAsia="Times New Roman"/>
                <w:b/>
                <w:bCs/>
                <w:lang w:eastAsia="fr-FR"/>
              </w:rPr>
              <w:t xml:space="preserve"> </w:t>
            </w:r>
            <w:r w:rsidRPr="00701767">
              <w:rPr>
                <w:rFonts w:eastAsia="Times New Roman"/>
                <w:lang w:eastAsia="fr-FR"/>
              </w:rPr>
              <w:t>Ministre de la Santé peut</w:t>
            </w:r>
            <w:r>
              <w:rPr>
                <w:rFonts w:eastAsia="Times New Roman"/>
                <w:lang w:eastAsia="fr-FR"/>
              </w:rPr>
              <w:t xml:space="preserve">, moyennant accord du Ministre ayant le Budget dans ses attributions et dans le cadre d’une convention type entre la Région et les institutions financières, octroyer la garantie régionale pour les emprunts contractés par les hôpitaux pour l’achat, la construction, la rénovation et l’équipement de structures médico-sociales à concurrence d’un montant maximum </w:t>
            </w:r>
            <w:r w:rsidRPr="009A16C2">
              <w:rPr>
                <w:rFonts w:eastAsia="Times New Roman"/>
                <w:lang w:eastAsia="fr-FR"/>
              </w:rPr>
              <w:t>de 200.000.000</w:t>
            </w:r>
            <w:r w:rsidRPr="009A16C2">
              <w:rPr>
                <w:rFonts w:eastAsia="Times New Roman"/>
                <w:b/>
                <w:lang w:eastAsia="fr-FR"/>
              </w:rPr>
              <w:t xml:space="preserve"> </w:t>
            </w:r>
            <w:r w:rsidRPr="009A16C2">
              <w:rPr>
                <w:rFonts w:eastAsia="Times New Roman"/>
                <w:lang w:eastAsia="fr-FR"/>
              </w:rPr>
              <w:t>euros.</w:t>
            </w:r>
            <w:r>
              <w:rPr>
                <w:rFonts w:eastAsia="Times New Roman"/>
                <w:bCs/>
                <w:caps/>
                <w:lang w:eastAsia="fr-FR"/>
              </w:rPr>
              <w:t> </w:t>
            </w:r>
          </w:p>
          <w:p w14:paraId="5C59246C" w14:textId="77777777" w:rsidR="0000698F" w:rsidRPr="00AC3E99" w:rsidRDefault="0000698F" w:rsidP="0000698F">
            <w:pPr>
              <w:tabs>
                <w:tab w:val="left" w:pos="2618"/>
              </w:tabs>
              <w:spacing w:after="0" w:line="240" w:lineRule="auto"/>
              <w:jc w:val="center"/>
              <w:rPr>
                <w:b/>
              </w:rPr>
            </w:pPr>
          </w:p>
        </w:tc>
        <w:tc>
          <w:tcPr>
            <w:tcW w:w="1074" w:type="dxa"/>
          </w:tcPr>
          <w:p w14:paraId="62D72BC2" w14:textId="77777777" w:rsidR="0000698F" w:rsidRPr="00AC3E99" w:rsidRDefault="0000698F" w:rsidP="0000698F">
            <w:pPr>
              <w:spacing w:after="0" w:line="240" w:lineRule="auto"/>
              <w:jc w:val="center"/>
              <w:rPr>
                <w:b/>
              </w:rPr>
            </w:pPr>
          </w:p>
        </w:tc>
        <w:tc>
          <w:tcPr>
            <w:tcW w:w="6294" w:type="dxa"/>
          </w:tcPr>
          <w:p w14:paraId="73B69A39" w14:textId="77777777" w:rsidR="0000698F" w:rsidRPr="001E4EFD" w:rsidRDefault="0000698F" w:rsidP="0000698F">
            <w:pPr>
              <w:tabs>
                <w:tab w:val="left" w:pos="2618"/>
              </w:tabs>
              <w:spacing w:after="0" w:line="240" w:lineRule="auto"/>
              <w:jc w:val="center"/>
              <w:rPr>
                <w:b/>
                <w:strike/>
              </w:rPr>
            </w:pPr>
          </w:p>
        </w:tc>
      </w:tr>
      <w:tr w:rsidR="0000698F" w:rsidRPr="006A4544" w14:paraId="62D91C49" w14:textId="77777777" w:rsidTr="005F139E">
        <w:trPr>
          <w:trHeight w:val="280"/>
          <w:jc w:val="center"/>
        </w:trPr>
        <w:tc>
          <w:tcPr>
            <w:tcW w:w="731" w:type="dxa"/>
          </w:tcPr>
          <w:p w14:paraId="342E0CCA" w14:textId="77777777" w:rsidR="0000698F" w:rsidRPr="00172996" w:rsidRDefault="0000698F" w:rsidP="0000698F">
            <w:pPr>
              <w:spacing w:after="0" w:line="240" w:lineRule="auto"/>
              <w:jc w:val="center"/>
              <w:rPr>
                <w:b/>
                <w:caps/>
                <w:strike/>
              </w:rPr>
            </w:pPr>
          </w:p>
        </w:tc>
        <w:tc>
          <w:tcPr>
            <w:tcW w:w="1086" w:type="dxa"/>
          </w:tcPr>
          <w:p w14:paraId="65AD7467" w14:textId="77777777" w:rsidR="0000698F" w:rsidRPr="00AC3E99" w:rsidRDefault="0000698F" w:rsidP="0000698F">
            <w:pPr>
              <w:spacing w:after="0" w:line="240" w:lineRule="auto"/>
              <w:jc w:val="center"/>
              <w:rPr>
                <w:b/>
                <w:caps/>
              </w:rPr>
            </w:pPr>
          </w:p>
        </w:tc>
        <w:tc>
          <w:tcPr>
            <w:tcW w:w="6292" w:type="dxa"/>
          </w:tcPr>
          <w:p w14:paraId="381C36D8" w14:textId="77777777" w:rsidR="0000698F" w:rsidRDefault="0000698F" w:rsidP="0000698F">
            <w:pPr>
              <w:tabs>
                <w:tab w:val="left" w:pos="1047"/>
              </w:tabs>
              <w:spacing w:after="0" w:line="240" w:lineRule="auto"/>
              <w:jc w:val="center"/>
              <w:rPr>
                <w:rFonts w:eastAsia="Times New Roman"/>
                <w:b/>
                <w:lang w:eastAsia="fr-FR"/>
              </w:rPr>
            </w:pPr>
            <w:r>
              <w:rPr>
                <w:rFonts w:eastAsia="Times New Roman"/>
                <w:b/>
                <w:lang w:eastAsia="fr-FR"/>
              </w:rPr>
              <w:t>Art. 76</w:t>
            </w:r>
          </w:p>
          <w:p w14:paraId="1882BD95" w14:textId="77777777" w:rsidR="0000698F" w:rsidRPr="00AC3E99" w:rsidRDefault="0000698F" w:rsidP="0000698F">
            <w:pPr>
              <w:tabs>
                <w:tab w:val="left" w:pos="1851"/>
              </w:tabs>
              <w:spacing w:after="0" w:line="240" w:lineRule="auto"/>
              <w:jc w:val="both"/>
              <w:rPr>
                <w:color w:val="FF0000"/>
                <w:lang w:val="fr-CA"/>
              </w:rPr>
            </w:pPr>
          </w:p>
        </w:tc>
        <w:tc>
          <w:tcPr>
            <w:tcW w:w="1074" w:type="dxa"/>
          </w:tcPr>
          <w:p w14:paraId="6AAFA942" w14:textId="77777777" w:rsidR="0000698F" w:rsidRPr="001E4EFD" w:rsidRDefault="0000698F" w:rsidP="0000698F">
            <w:pPr>
              <w:spacing w:after="0" w:line="240" w:lineRule="auto"/>
              <w:jc w:val="center"/>
              <w:rPr>
                <w:b/>
                <w:bCs/>
              </w:rPr>
            </w:pPr>
          </w:p>
        </w:tc>
        <w:tc>
          <w:tcPr>
            <w:tcW w:w="6294" w:type="dxa"/>
          </w:tcPr>
          <w:p w14:paraId="6FFD48A7" w14:textId="77777777" w:rsidR="0000698F" w:rsidRPr="001E4EFD" w:rsidRDefault="0000698F" w:rsidP="0000698F">
            <w:pPr>
              <w:spacing w:after="0" w:line="240" w:lineRule="auto"/>
              <w:jc w:val="both"/>
              <w:rPr>
                <w:b/>
                <w:strike/>
                <w:lang w:val="fr-CA"/>
              </w:rPr>
            </w:pPr>
          </w:p>
        </w:tc>
      </w:tr>
      <w:tr w:rsidR="0000698F" w:rsidRPr="006A4544" w14:paraId="659D204F" w14:textId="77777777" w:rsidTr="005F139E">
        <w:trPr>
          <w:jc w:val="center"/>
        </w:trPr>
        <w:tc>
          <w:tcPr>
            <w:tcW w:w="731" w:type="dxa"/>
          </w:tcPr>
          <w:p w14:paraId="3E1F12D5" w14:textId="77777777" w:rsidR="0000698F" w:rsidRPr="00FC1481" w:rsidRDefault="0000698F" w:rsidP="0000698F">
            <w:pPr>
              <w:spacing w:after="0" w:line="240" w:lineRule="auto"/>
              <w:jc w:val="center"/>
              <w:rPr>
                <w:b/>
                <w:caps/>
              </w:rPr>
            </w:pPr>
            <w:r>
              <w:rPr>
                <w:b/>
                <w:caps/>
              </w:rPr>
              <w:t>CO</w:t>
            </w:r>
          </w:p>
        </w:tc>
        <w:tc>
          <w:tcPr>
            <w:tcW w:w="1086" w:type="dxa"/>
          </w:tcPr>
          <w:p w14:paraId="492247F3" w14:textId="77777777" w:rsidR="0000698F" w:rsidRPr="00FC1481" w:rsidRDefault="0000698F" w:rsidP="0000698F">
            <w:pPr>
              <w:spacing w:after="0" w:line="240" w:lineRule="auto"/>
              <w:jc w:val="center"/>
              <w:rPr>
                <w:b/>
                <w:caps/>
              </w:rPr>
            </w:pPr>
            <w:r>
              <w:rPr>
                <w:b/>
                <w:caps/>
              </w:rPr>
              <w:t>IAS</w:t>
            </w:r>
          </w:p>
        </w:tc>
        <w:tc>
          <w:tcPr>
            <w:tcW w:w="6292" w:type="dxa"/>
          </w:tcPr>
          <w:p w14:paraId="2D70CBF8" w14:textId="77777777" w:rsidR="0000698F" w:rsidRDefault="0000698F" w:rsidP="0000698F">
            <w:pPr>
              <w:spacing w:after="0" w:line="240" w:lineRule="auto"/>
              <w:jc w:val="both"/>
              <w:rPr>
                <w:rFonts w:eastAsia="Times New Roman"/>
                <w:lang w:eastAsia="fr-FR"/>
              </w:rPr>
            </w:pPr>
            <w:r>
              <w:rPr>
                <w:rFonts w:eastAsia="Times New Roman"/>
                <w:lang w:eastAsia="fr-FR"/>
              </w:rPr>
              <w:t xml:space="preserve">Dans le cadre d’une convention type entre la Région et les institutions financières, le gouvernement wallon est autorisé à octroyer la garantie régionale pour les emprunts contractés par les maisons de repos non commerciales pour l’achat, la construction, la rénovation et l’équipement de structures médico-sociales à concurrence d’un montant maximum </w:t>
            </w:r>
            <w:r w:rsidRPr="009A16C2">
              <w:rPr>
                <w:rFonts w:eastAsia="Times New Roman"/>
                <w:lang w:eastAsia="fr-FR"/>
              </w:rPr>
              <w:t>de 33.845.341 euros</w:t>
            </w:r>
            <w:r>
              <w:rPr>
                <w:rFonts w:eastAsia="Times New Roman"/>
                <w:lang w:eastAsia="fr-FR"/>
              </w:rPr>
              <w:t>. </w:t>
            </w:r>
          </w:p>
          <w:p w14:paraId="005AF874" w14:textId="77777777" w:rsidR="0000698F" w:rsidRPr="00FC7C2A" w:rsidRDefault="0000698F" w:rsidP="0000698F">
            <w:pPr>
              <w:spacing w:after="0" w:line="240" w:lineRule="auto"/>
              <w:jc w:val="center"/>
              <w:rPr>
                <w:b/>
                <w:strike/>
              </w:rPr>
            </w:pPr>
          </w:p>
        </w:tc>
        <w:tc>
          <w:tcPr>
            <w:tcW w:w="1074" w:type="dxa"/>
          </w:tcPr>
          <w:p w14:paraId="3CFA2407" w14:textId="77777777" w:rsidR="0000698F" w:rsidRPr="007A2754" w:rsidRDefault="0000698F" w:rsidP="0000698F">
            <w:pPr>
              <w:spacing w:after="0" w:line="240" w:lineRule="auto"/>
            </w:pPr>
          </w:p>
        </w:tc>
        <w:tc>
          <w:tcPr>
            <w:tcW w:w="6294" w:type="dxa"/>
          </w:tcPr>
          <w:p w14:paraId="6344E8A0" w14:textId="77777777" w:rsidR="0000698F" w:rsidRPr="001E4EFD" w:rsidRDefault="0000698F" w:rsidP="0000698F">
            <w:pPr>
              <w:spacing w:after="0" w:line="240" w:lineRule="auto"/>
              <w:jc w:val="center"/>
              <w:rPr>
                <w:b/>
                <w:strike/>
              </w:rPr>
            </w:pPr>
          </w:p>
        </w:tc>
      </w:tr>
      <w:tr w:rsidR="0000698F" w:rsidRPr="006A4544" w14:paraId="2355EFA4" w14:textId="77777777" w:rsidTr="005F139E">
        <w:trPr>
          <w:jc w:val="center"/>
        </w:trPr>
        <w:tc>
          <w:tcPr>
            <w:tcW w:w="731" w:type="dxa"/>
          </w:tcPr>
          <w:p w14:paraId="74456AFB" w14:textId="77777777" w:rsidR="0000698F" w:rsidRDefault="0000698F" w:rsidP="0000698F">
            <w:pPr>
              <w:spacing w:after="0" w:line="240" w:lineRule="auto"/>
              <w:jc w:val="center"/>
              <w:rPr>
                <w:b/>
                <w:caps/>
              </w:rPr>
            </w:pPr>
          </w:p>
        </w:tc>
        <w:tc>
          <w:tcPr>
            <w:tcW w:w="1086" w:type="dxa"/>
          </w:tcPr>
          <w:p w14:paraId="26260B62" w14:textId="77777777" w:rsidR="0000698F" w:rsidRPr="00FC1481" w:rsidRDefault="0000698F" w:rsidP="0000698F">
            <w:pPr>
              <w:spacing w:after="0" w:line="240" w:lineRule="auto"/>
              <w:jc w:val="center"/>
              <w:rPr>
                <w:b/>
                <w:caps/>
              </w:rPr>
            </w:pPr>
          </w:p>
        </w:tc>
        <w:tc>
          <w:tcPr>
            <w:tcW w:w="6292" w:type="dxa"/>
          </w:tcPr>
          <w:p w14:paraId="3F9CD3D5" w14:textId="77777777" w:rsidR="0000698F" w:rsidRDefault="0000698F" w:rsidP="0000698F">
            <w:pPr>
              <w:tabs>
                <w:tab w:val="left" w:pos="1047"/>
              </w:tabs>
              <w:spacing w:after="0" w:line="240" w:lineRule="auto"/>
              <w:jc w:val="center"/>
              <w:rPr>
                <w:rFonts w:eastAsia="Times New Roman"/>
                <w:b/>
                <w:lang w:eastAsia="fr-FR"/>
              </w:rPr>
            </w:pPr>
            <w:r>
              <w:rPr>
                <w:rFonts w:eastAsia="Times New Roman"/>
                <w:b/>
                <w:lang w:eastAsia="fr-FR"/>
              </w:rPr>
              <w:t>Art. 77</w:t>
            </w:r>
          </w:p>
          <w:p w14:paraId="455BD7CC" w14:textId="77777777" w:rsidR="0000698F" w:rsidRPr="009214F9" w:rsidRDefault="0000698F" w:rsidP="0000698F">
            <w:pPr>
              <w:spacing w:after="0" w:line="240" w:lineRule="auto"/>
              <w:jc w:val="both"/>
              <w:rPr>
                <w:rStyle w:val="lev"/>
                <w:b w:val="0"/>
              </w:rPr>
            </w:pPr>
          </w:p>
        </w:tc>
        <w:tc>
          <w:tcPr>
            <w:tcW w:w="1074" w:type="dxa"/>
          </w:tcPr>
          <w:p w14:paraId="6F728A64" w14:textId="77777777" w:rsidR="0000698F" w:rsidRPr="007A2754" w:rsidRDefault="0000698F" w:rsidP="0000698F">
            <w:pPr>
              <w:spacing w:after="0" w:line="240" w:lineRule="auto"/>
            </w:pPr>
          </w:p>
        </w:tc>
        <w:tc>
          <w:tcPr>
            <w:tcW w:w="6294" w:type="dxa"/>
          </w:tcPr>
          <w:p w14:paraId="18342401" w14:textId="77777777" w:rsidR="0000698F" w:rsidRPr="00014006" w:rsidRDefault="0000698F" w:rsidP="0000698F">
            <w:pPr>
              <w:spacing w:after="0" w:line="240" w:lineRule="auto"/>
              <w:jc w:val="both"/>
              <w:rPr>
                <w:rStyle w:val="lev"/>
                <w:b w:val="0"/>
              </w:rPr>
            </w:pPr>
          </w:p>
        </w:tc>
      </w:tr>
      <w:tr w:rsidR="0000698F" w:rsidRPr="006A4544" w14:paraId="66CE1B80" w14:textId="77777777" w:rsidTr="005F139E">
        <w:trPr>
          <w:jc w:val="center"/>
        </w:trPr>
        <w:tc>
          <w:tcPr>
            <w:tcW w:w="731" w:type="dxa"/>
          </w:tcPr>
          <w:p w14:paraId="32D71FAD" w14:textId="77777777" w:rsidR="0000698F" w:rsidRPr="00FC1481" w:rsidRDefault="0000698F" w:rsidP="0000698F">
            <w:pPr>
              <w:spacing w:after="0" w:line="240" w:lineRule="auto"/>
              <w:jc w:val="center"/>
              <w:rPr>
                <w:b/>
                <w:caps/>
              </w:rPr>
            </w:pPr>
            <w:r>
              <w:rPr>
                <w:b/>
                <w:caps/>
              </w:rPr>
              <w:t>CO</w:t>
            </w:r>
          </w:p>
        </w:tc>
        <w:tc>
          <w:tcPr>
            <w:tcW w:w="1086" w:type="dxa"/>
          </w:tcPr>
          <w:p w14:paraId="01E6F310" w14:textId="77777777" w:rsidR="0000698F" w:rsidRPr="00FC1481" w:rsidRDefault="0000698F" w:rsidP="0000698F">
            <w:pPr>
              <w:spacing w:after="0" w:line="240" w:lineRule="auto"/>
              <w:jc w:val="center"/>
              <w:rPr>
                <w:b/>
                <w:caps/>
              </w:rPr>
            </w:pPr>
            <w:r>
              <w:rPr>
                <w:b/>
                <w:caps/>
              </w:rPr>
              <w:t>IAS</w:t>
            </w:r>
          </w:p>
        </w:tc>
        <w:tc>
          <w:tcPr>
            <w:tcW w:w="6292" w:type="dxa"/>
          </w:tcPr>
          <w:p w14:paraId="7E776818" w14:textId="77777777" w:rsidR="0000698F" w:rsidRPr="00AD5DFA" w:rsidRDefault="0000698F" w:rsidP="0000698F">
            <w:pPr>
              <w:spacing w:after="0" w:line="240" w:lineRule="auto"/>
              <w:jc w:val="both"/>
              <w:rPr>
                <w:rFonts w:eastAsia="Times New Roman"/>
                <w:lang w:eastAsia="fr-FR"/>
              </w:rPr>
            </w:pPr>
            <w:r w:rsidRPr="00AD5DFA">
              <w:rPr>
                <w:rFonts w:eastAsia="Times New Roman"/>
                <w:lang w:eastAsia="fr-FR"/>
              </w:rPr>
              <w:t>Dans le cadre du projet de crédit social accompagné entamé en 2003, le Ministre des solidarités est autorisé à accorder la garantie de la Région wallonne pour un montant maximal de 700.000 euros. </w:t>
            </w:r>
          </w:p>
          <w:p w14:paraId="79A12D15" w14:textId="77777777" w:rsidR="0000698F" w:rsidRPr="009214F9" w:rsidRDefault="0000698F" w:rsidP="0000698F">
            <w:pPr>
              <w:spacing w:after="0" w:line="240" w:lineRule="auto"/>
              <w:jc w:val="center"/>
              <w:rPr>
                <w:b/>
              </w:rPr>
            </w:pPr>
          </w:p>
        </w:tc>
        <w:tc>
          <w:tcPr>
            <w:tcW w:w="1074" w:type="dxa"/>
          </w:tcPr>
          <w:p w14:paraId="374B65CE" w14:textId="77777777" w:rsidR="0000698F" w:rsidRPr="007A2754" w:rsidRDefault="0000698F" w:rsidP="0000698F">
            <w:pPr>
              <w:spacing w:after="0" w:line="240" w:lineRule="auto"/>
            </w:pPr>
          </w:p>
        </w:tc>
        <w:tc>
          <w:tcPr>
            <w:tcW w:w="6294" w:type="dxa"/>
          </w:tcPr>
          <w:p w14:paraId="628D6E52" w14:textId="77777777" w:rsidR="0000698F" w:rsidRPr="00C276C1" w:rsidRDefault="0000698F" w:rsidP="0000698F">
            <w:pPr>
              <w:spacing w:after="0" w:line="240" w:lineRule="auto"/>
              <w:jc w:val="center"/>
              <w:rPr>
                <w:b/>
                <w:strike/>
              </w:rPr>
            </w:pPr>
          </w:p>
        </w:tc>
      </w:tr>
      <w:tr w:rsidR="0000698F" w:rsidRPr="006A4544" w14:paraId="50C8D9B1" w14:textId="77777777" w:rsidTr="005F139E">
        <w:trPr>
          <w:jc w:val="center"/>
        </w:trPr>
        <w:tc>
          <w:tcPr>
            <w:tcW w:w="731" w:type="dxa"/>
          </w:tcPr>
          <w:p w14:paraId="0C01E3EE" w14:textId="77777777" w:rsidR="0000698F" w:rsidRPr="00FC1481" w:rsidRDefault="0000698F" w:rsidP="0000698F">
            <w:pPr>
              <w:spacing w:after="0" w:line="240" w:lineRule="auto"/>
              <w:jc w:val="center"/>
              <w:rPr>
                <w:b/>
                <w:caps/>
              </w:rPr>
            </w:pPr>
          </w:p>
        </w:tc>
        <w:tc>
          <w:tcPr>
            <w:tcW w:w="1086" w:type="dxa"/>
          </w:tcPr>
          <w:p w14:paraId="3F91E08D" w14:textId="77777777" w:rsidR="0000698F" w:rsidRPr="00FC1481" w:rsidRDefault="0000698F" w:rsidP="0000698F">
            <w:pPr>
              <w:spacing w:after="0" w:line="240" w:lineRule="auto"/>
              <w:jc w:val="center"/>
              <w:rPr>
                <w:b/>
                <w:caps/>
              </w:rPr>
            </w:pPr>
          </w:p>
        </w:tc>
        <w:tc>
          <w:tcPr>
            <w:tcW w:w="6292" w:type="dxa"/>
          </w:tcPr>
          <w:p w14:paraId="764EB7FF" w14:textId="77777777" w:rsidR="0000698F" w:rsidRDefault="0000698F" w:rsidP="0000698F">
            <w:pPr>
              <w:tabs>
                <w:tab w:val="left" w:pos="1122"/>
              </w:tabs>
              <w:spacing w:after="0" w:line="240" w:lineRule="auto"/>
              <w:jc w:val="center"/>
              <w:rPr>
                <w:b/>
              </w:rPr>
            </w:pPr>
            <w:r>
              <w:rPr>
                <w:b/>
              </w:rPr>
              <w:t>Art. 78</w:t>
            </w:r>
          </w:p>
          <w:p w14:paraId="3D3C0A5D" w14:textId="77777777" w:rsidR="0000698F" w:rsidRPr="002A5F56" w:rsidRDefault="0000698F" w:rsidP="0000698F">
            <w:pPr>
              <w:spacing w:after="0" w:line="240" w:lineRule="auto"/>
              <w:jc w:val="both"/>
              <w:rPr>
                <w:b/>
                <w:color w:val="FF0000"/>
              </w:rPr>
            </w:pPr>
          </w:p>
        </w:tc>
        <w:tc>
          <w:tcPr>
            <w:tcW w:w="1074" w:type="dxa"/>
          </w:tcPr>
          <w:p w14:paraId="436673B7" w14:textId="77777777" w:rsidR="0000698F" w:rsidRPr="0002330D" w:rsidRDefault="0000698F" w:rsidP="0000698F">
            <w:pPr>
              <w:spacing w:after="0" w:line="240" w:lineRule="auto"/>
              <w:jc w:val="center"/>
              <w:rPr>
                <w:b/>
                <w:bCs/>
              </w:rPr>
            </w:pPr>
          </w:p>
        </w:tc>
        <w:tc>
          <w:tcPr>
            <w:tcW w:w="6294" w:type="dxa"/>
          </w:tcPr>
          <w:p w14:paraId="4C721CD4" w14:textId="1F4304E3" w:rsidR="0000698F" w:rsidRPr="002A732E" w:rsidRDefault="0000698F" w:rsidP="0000698F">
            <w:pPr>
              <w:spacing w:after="0" w:line="240" w:lineRule="auto"/>
              <w:jc w:val="center"/>
              <w:rPr>
                <w:b/>
              </w:rPr>
            </w:pPr>
          </w:p>
        </w:tc>
      </w:tr>
      <w:tr w:rsidR="0000698F" w:rsidRPr="006A4544" w14:paraId="4411158E" w14:textId="77777777" w:rsidTr="005F139E">
        <w:trPr>
          <w:jc w:val="center"/>
        </w:trPr>
        <w:tc>
          <w:tcPr>
            <w:tcW w:w="731" w:type="dxa"/>
          </w:tcPr>
          <w:p w14:paraId="44542BA0" w14:textId="77777777" w:rsidR="0000698F" w:rsidRPr="00FC1481" w:rsidRDefault="0000698F" w:rsidP="0000698F">
            <w:pPr>
              <w:spacing w:after="0" w:line="240" w:lineRule="auto"/>
              <w:jc w:val="center"/>
              <w:rPr>
                <w:b/>
                <w:caps/>
              </w:rPr>
            </w:pPr>
            <w:r>
              <w:rPr>
                <w:b/>
                <w:caps/>
              </w:rPr>
              <w:t>NE</w:t>
            </w:r>
          </w:p>
        </w:tc>
        <w:tc>
          <w:tcPr>
            <w:tcW w:w="1086" w:type="dxa"/>
          </w:tcPr>
          <w:p w14:paraId="6C1A682C" w14:textId="77777777" w:rsidR="0000698F" w:rsidRPr="00FC1481" w:rsidRDefault="0000698F" w:rsidP="0000698F">
            <w:pPr>
              <w:spacing w:after="0" w:line="240" w:lineRule="auto"/>
              <w:jc w:val="center"/>
              <w:rPr>
                <w:b/>
                <w:caps/>
              </w:rPr>
            </w:pPr>
            <w:r>
              <w:rPr>
                <w:b/>
                <w:caps/>
              </w:rPr>
              <w:t>TLPE</w:t>
            </w:r>
          </w:p>
        </w:tc>
        <w:tc>
          <w:tcPr>
            <w:tcW w:w="6292" w:type="dxa"/>
          </w:tcPr>
          <w:p w14:paraId="44F5B716" w14:textId="77777777" w:rsidR="0000698F" w:rsidRDefault="0000698F" w:rsidP="0000698F">
            <w:pPr>
              <w:spacing w:after="0" w:line="240" w:lineRule="auto"/>
              <w:jc w:val="both"/>
              <w:rPr>
                <w:rFonts w:eastAsia="Times New Roman"/>
                <w:lang w:val="fr-CA" w:eastAsia="fr-FR"/>
              </w:rPr>
            </w:pPr>
            <w:r>
              <w:rPr>
                <w:rFonts w:eastAsia="Times New Roman"/>
                <w:lang w:val="fr-CA" w:eastAsia="fr-FR"/>
              </w:rPr>
              <w:t xml:space="preserve">Le Gouvernement wallon est autorisé à déterminer le recours à l’emprunt en fonction de l’état de la trésorerie de la Société wallonne de crédit social. </w:t>
            </w:r>
            <w:r w:rsidRPr="00AD5DFA">
              <w:rPr>
                <w:rFonts w:eastAsia="Times New Roman"/>
                <w:lang w:val="fr-CA" w:eastAsia="fr-FR"/>
              </w:rPr>
              <w:t>Pour l’année</w:t>
            </w:r>
            <w:r>
              <w:rPr>
                <w:rFonts w:eastAsia="Times New Roman"/>
                <w:lang w:val="fr-CA" w:eastAsia="fr-FR"/>
              </w:rPr>
              <w:t xml:space="preserve"> 2026</w:t>
            </w:r>
            <w:r w:rsidRPr="00AD5DFA">
              <w:rPr>
                <w:rFonts w:eastAsia="Times New Roman"/>
                <w:lang w:val="fr-CA" w:eastAsia="fr-FR"/>
              </w:rPr>
              <w:t xml:space="preserve">, le total des emprunts autorisés sous le couvert de la garantie régionale ne pourra en aucun cas excéder </w:t>
            </w:r>
            <w:r w:rsidRPr="00B30484">
              <w:rPr>
                <w:rFonts w:eastAsia="Times New Roman"/>
                <w:lang w:val="fr-CA" w:eastAsia="fr-FR"/>
              </w:rPr>
              <w:t>270.000.000 euros.</w:t>
            </w:r>
            <w:r>
              <w:rPr>
                <w:rFonts w:eastAsia="Times New Roman"/>
                <w:lang w:val="fr-CA" w:eastAsia="fr-FR"/>
              </w:rPr>
              <w:t xml:space="preserve"> </w:t>
            </w:r>
          </w:p>
          <w:p w14:paraId="217D8DCD" w14:textId="77777777" w:rsidR="0000698F" w:rsidRDefault="0000698F" w:rsidP="0000698F">
            <w:pPr>
              <w:spacing w:after="0" w:line="240" w:lineRule="auto"/>
              <w:jc w:val="both"/>
              <w:rPr>
                <w:rFonts w:eastAsia="Times New Roman"/>
                <w:lang w:eastAsia="fr-FR"/>
              </w:rPr>
            </w:pPr>
          </w:p>
          <w:p w14:paraId="68B5BDE6" w14:textId="77777777" w:rsidR="0000698F" w:rsidRDefault="0000698F" w:rsidP="0000698F">
            <w:pPr>
              <w:spacing w:after="0" w:line="240" w:lineRule="auto"/>
              <w:jc w:val="both"/>
              <w:rPr>
                <w:rFonts w:eastAsia="Times New Roman"/>
                <w:lang w:val="fr-CA" w:eastAsia="fr-FR"/>
              </w:rPr>
            </w:pPr>
            <w:r>
              <w:rPr>
                <w:rFonts w:eastAsia="Times New Roman"/>
                <w:lang w:val="fr-CA" w:eastAsia="fr-FR"/>
              </w:rPr>
              <w:t>La garantie couvre également les opérations de gestion financière afférentes à ces emprunts. </w:t>
            </w:r>
          </w:p>
          <w:p w14:paraId="2AA139FF" w14:textId="77777777" w:rsidR="0000698F" w:rsidRDefault="0000698F" w:rsidP="0000698F">
            <w:pPr>
              <w:spacing w:after="0" w:line="240" w:lineRule="auto"/>
              <w:jc w:val="center"/>
              <w:rPr>
                <w:b/>
              </w:rPr>
            </w:pPr>
          </w:p>
        </w:tc>
        <w:tc>
          <w:tcPr>
            <w:tcW w:w="1074" w:type="dxa"/>
          </w:tcPr>
          <w:p w14:paraId="063AC58E" w14:textId="77777777" w:rsidR="0000698F" w:rsidRPr="007A2754" w:rsidRDefault="0000698F" w:rsidP="0000698F">
            <w:pPr>
              <w:spacing w:after="0" w:line="240" w:lineRule="auto"/>
            </w:pPr>
          </w:p>
        </w:tc>
        <w:tc>
          <w:tcPr>
            <w:tcW w:w="6294" w:type="dxa"/>
          </w:tcPr>
          <w:p w14:paraId="17B98ADE" w14:textId="77777777" w:rsidR="0000698F" w:rsidRPr="00014006" w:rsidRDefault="0000698F" w:rsidP="0000698F">
            <w:pPr>
              <w:spacing w:after="0" w:line="240" w:lineRule="auto"/>
              <w:jc w:val="both"/>
              <w:rPr>
                <w:b/>
                <w:strike/>
              </w:rPr>
            </w:pPr>
          </w:p>
        </w:tc>
      </w:tr>
      <w:tr w:rsidR="00A101C6" w:rsidRPr="006A4544" w14:paraId="19946D2E" w14:textId="77777777" w:rsidTr="005F139E">
        <w:trPr>
          <w:trHeight w:val="20"/>
          <w:jc w:val="center"/>
        </w:trPr>
        <w:tc>
          <w:tcPr>
            <w:tcW w:w="731" w:type="dxa"/>
          </w:tcPr>
          <w:p w14:paraId="28E4E222" w14:textId="77777777" w:rsidR="00A101C6" w:rsidRPr="00FC1481" w:rsidRDefault="00A101C6" w:rsidP="00A101C6">
            <w:pPr>
              <w:spacing w:after="0" w:line="240" w:lineRule="auto"/>
              <w:jc w:val="center"/>
              <w:rPr>
                <w:b/>
                <w:caps/>
              </w:rPr>
            </w:pPr>
          </w:p>
        </w:tc>
        <w:tc>
          <w:tcPr>
            <w:tcW w:w="1086" w:type="dxa"/>
          </w:tcPr>
          <w:p w14:paraId="6FC3EA05" w14:textId="77777777" w:rsidR="00A101C6" w:rsidRPr="00FC1481" w:rsidRDefault="00A101C6" w:rsidP="00A101C6">
            <w:pPr>
              <w:spacing w:after="0" w:line="240" w:lineRule="auto"/>
              <w:jc w:val="center"/>
              <w:rPr>
                <w:b/>
                <w:caps/>
              </w:rPr>
            </w:pPr>
          </w:p>
        </w:tc>
        <w:tc>
          <w:tcPr>
            <w:tcW w:w="6292" w:type="dxa"/>
          </w:tcPr>
          <w:p w14:paraId="1148922C" w14:textId="77777777" w:rsidR="00A101C6" w:rsidRDefault="00A101C6" w:rsidP="00A101C6">
            <w:pPr>
              <w:tabs>
                <w:tab w:val="left" w:pos="1122"/>
              </w:tabs>
              <w:spacing w:after="0" w:line="240" w:lineRule="auto"/>
              <w:jc w:val="center"/>
              <w:rPr>
                <w:b/>
                <w:bCs/>
              </w:rPr>
            </w:pPr>
            <w:r>
              <w:rPr>
                <w:b/>
                <w:bCs/>
              </w:rPr>
              <w:t>Art. 79</w:t>
            </w:r>
          </w:p>
          <w:p w14:paraId="73E4AE5A" w14:textId="77777777" w:rsidR="00A101C6" w:rsidRPr="00796200" w:rsidRDefault="00A101C6" w:rsidP="00A101C6">
            <w:pPr>
              <w:spacing w:after="0" w:line="240" w:lineRule="auto"/>
              <w:jc w:val="both"/>
            </w:pPr>
          </w:p>
        </w:tc>
        <w:tc>
          <w:tcPr>
            <w:tcW w:w="1074" w:type="dxa"/>
          </w:tcPr>
          <w:p w14:paraId="2701A3D7" w14:textId="77777777" w:rsidR="00A101C6" w:rsidRPr="007A2754" w:rsidRDefault="00A101C6" w:rsidP="00A101C6">
            <w:pPr>
              <w:spacing w:after="0" w:line="240" w:lineRule="auto"/>
              <w:jc w:val="both"/>
            </w:pPr>
          </w:p>
        </w:tc>
        <w:tc>
          <w:tcPr>
            <w:tcW w:w="6294" w:type="dxa"/>
          </w:tcPr>
          <w:p w14:paraId="04F72D60" w14:textId="5F1DC049" w:rsidR="00A101C6" w:rsidRPr="0001668A" w:rsidRDefault="00A101C6" w:rsidP="00A101C6">
            <w:pPr>
              <w:spacing w:after="0" w:line="240" w:lineRule="auto"/>
              <w:jc w:val="center"/>
              <w:rPr>
                <w:b/>
                <w:bCs/>
              </w:rPr>
            </w:pPr>
          </w:p>
        </w:tc>
      </w:tr>
      <w:tr w:rsidR="00A101C6" w:rsidRPr="006A4544" w14:paraId="216FA893" w14:textId="77777777" w:rsidTr="005F139E">
        <w:trPr>
          <w:jc w:val="center"/>
        </w:trPr>
        <w:tc>
          <w:tcPr>
            <w:tcW w:w="731" w:type="dxa"/>
          </w:tcPr>
          <w:p w14:paraId="6E2D451D" w14:textId="77777777" w:rsidR="00A101C6" w:rsidRPr="00FC1481" w:rsidRDefault="00A101C6" w:rsidP="00A101C6">
            <w:pPr>
              <w:spacing w:after="0" w:line="240" w:lineRule="auto"/>
              <w:jc w:val="center"/>
              <w:rPr>
                <w:b/>
                <w:caps/>
              </w:rPr>
            </w:pPr>
            <w:r>
              <w:rPr>
                <w:b/>
                <w:caps/>
              </w:rPr>
              <w:t>NE</w:t>
            </w:r>
          </w:p>
        </w:tc>
        <w:tc>
          <w:tcPr>
            <w:tcW w:w="1086" w:type="dxa"/>
          </w:tcPr>
          <w:p w14:paraId="59C16DB5" w14:textId="77777777" w:rsidR="00A101C6" w:rsidRPr="00FC1481" w:rsidRDefault="00A101C6" w:rsidP="00A101C6">
            <w:pPr>
              <w:spacing w:after="0" w:line="240" w:lineRule="auto"/>
              <w:jc w:val="center"/>
              <w:rPr>
                <w:b/>
                <w:caps/>
              </w:rPr>
            </w:pPr>
            <w:r>
              <w:rPr>
                <w:b/>
                <w:caps/>
              </w:rPr>
              <w:t>TLPE</w:t>
            </w:r>
          </w:p>
        </w:tc>
        <w:tc>
          <w:tcPr>
            <w:tcW w:w="6292" w:type="dxa"/>
          </w:tcPr>
          <w:p w14:paraId="281C6AAB" w14:textId="77777777" w:rsidR="00A101C6" w:rsidRPr="00AD5DFA" w:rsidRDefault="00A101C6" w:rsidP="00A101C6">
            <w:pPr>
              <w:spacing w:after="0" w:line="240" w:lineRule="auto"/>
              <w:jc w:val="both"/>
              <w:rPr>
                <w:rFonts w:eastAsia="Times New Roman"/>
                <w:lang w:val="fr-CA" w:eastAsia="fr-FR"/>
              </w:rPr>
            </w:pPr>
            <w:r>
              <w:rPr>
                <w:rFonts w:eastAsia="Times New Roman"/>
                <w:lang w:val="fr-CA" w:eastAsia="fr-FR"/>
              </w:rPr>
              <w:t xml:space="preserve">Le Gouvernement wallon est autorisé à déterminer le recours à l’emprunt en fonction de l’état de la trésorerie de la Société wallonne du Logement. Le total des emprunts autorisés sous le </w:t>
            </w:r>
            <w:r w:rsidRPr="00AD5DFA">
              <w:rPr>
                <w:rFonts w:eastAsia="Times New Roman"/>
                <w:lang w:val="fr-CA" w:eastAsia="fr-FR"/>
              </w:rPr>
              <w:t xml:space="preserve">couvert de la garantie régionale ne pourra en aucun cas excéder 200.000.000 euros. </w:t>
            </w:r>
          </w:p>
          <w:p w14:paraId="6534DCF0" w14:textId="77777777" w:rsidR="00A101C6" w:rsidRPr="00AD5DFA" w:rsidRDefault="00A101C6" w:rsidP="00A101C6">
            <w:pPr>
              <w:spacing w:after="0" w:line="240" w:lineRule="auto"/>
              <w:jc w:val="both"/>
              <w:rPr>
                <w:rFonts w:eastAsia="Times New Roman"/>
                <w:lang w:eastAsia="fr-FR"/>
              </w:rPr>
            </w:pPr>
          </w:p>
          <w:p w14:paraId="380CD395" w14:textId="77777777" w:rsidR="00A101C6" w:rsidRDefault="00A101C6" w:rsidP="00A101C6">
            <w:pPr>
              <w:spacing w:after="0" w:line="240" w:lineRule="auto"/>
              <w:jc w:val="both"/>
              <w:rPr>
                <w:rFonts w:eastAsia="Times New Roman"/>
                <w:lang w:val="fr-CA" w:eastAsia="fr-FR"/>
              </w:rPr>
            </w:pPr>
            <w:r>
              <w:rPr>
                <w:rFonts w:eastAsia="Times New Roman"/>
                <w:lang w:val="fr-CA" w:eastAsia="fr-FR"/>
              </w:rPr>
              <w:t>La garantie couvre également les opérations de gestion financière afférentes à ces emprunts.</w:t>
            </w:r>
          </w:p>
          <w:p w14:paraId="6639034B" w14:textId="77777777" w:rsidR="00A101C6" w:rsidRPr="00796200" w:rsidRDefault="00A101C6" w:rsidP="00A101C6">
            <w:pPr>
              <w:spacing w:after="0" w:line="240" w:lineRule="auto"/>
              <w:jc w:val="center"/>
              <w:rPr>
                <w:b/>
              </w:rPr>
            </w:pPr>
          </w:p>
        </w:tc>
        <w:tc>
          <w:tcPr>
            <w:tcW w:w="1074" w:type="dxa"/>
          </w:tcPr>
          <w:p w14:paraId="344052CD" w14:textId="77777777" w:rsidR="00A101C6" w:rsidRPr="00041597" w:rsidRDefault="00A101C6" w:rsidP="00A101C6">
            <w:pPr>
              <w:spacing w:after="0" w:line="240" w:lineRule="auto"/>
              <w:jc w:val="center"/>
              <w:rPr>
                <w:b/>
              </w:rPr>
            </w:pPr>
          </w:p>
        </w:tc>
        <w:tc>
          <w:tcPr>
            <w:tcW w:w="6294" w:type="dxa"/>
          </w:tcPr>
          <w:p w14:paraId="22B5544C" w14:textId="77777777" w:rsidR="00A101C6" w:rsidRPr="0001668A" w:rsidRDefault="00A101C6" w:rsidP="00A101C6">
            <w:pPr>
              <w:spacing w:after="0" w:line="240" w:lineRule="auto"/>
              <w:jc w:val="both"/>
              <w:rPr>
                <w:bCs/>
              </w:rPr>
            </w:pPr>
          </w:p>
        </w:tc>
      </w:tr>
      <w:tr w:rsidR="00A101C6" w:rsidRPr="006A4544" w14:paraId="329A44A7" w14:textId="77777777" w:rsidTr="005F139E">
        <w:trPr>
          <w:jc w:val="center"/>
        </w:trPr>
        <w:tc>
          <w:tcPr>
            <w:tcW w:w="731" w:type="dxa"/>
          </w:tcPr>
          <w:p w14:paraId="53A2D562" w14:textId="77777777" w:rsidR="00A101C6" w:rsidRPr="00FC1481" w:rsidRDefault="00A101C6" w:rsidP="00A101C6">
            <w:pPr>
              <w:spacing w:after="0" w:line="240" w:lineRule="auto"/>
              <w:jc w:val="center"/>
              <w:rPr>
                <w:b/>
                <w:caps/>
              </w:rPr>
            </w:pPr>
          </w:p>
        </w:tc>
        <w:tc>
          <w:tcPr>
            <w:tcW w:w="1086" w:type="dxa"/>
          </w:tcPr>
          <w:p w14:paraId="28E10378" w14:textId="77777777" w:rsidR="00A101C6" w:rsidRPr="00FC1481" w:rsidRDefault="00A101C6" w:rsidP="00A101C6">
            <w:pPr>
              <w:spacing w:after="0" w:line="240" w:lineRule="auto"/>
              <w:jc w:val="center"/>
              <w:rPr>
                <w:b/>
                <w:caps/>
              </w:rPr>
            </w:pPr>
          </w:p>
        </w:tc>
        <w:tc>
          <w:tcPr>
            <w:tcW w:w="6292" w:type="dxa"/>
          </w:tcPr>
          <w:p w14:paraId="458EBFF6" w14:textId="77777777" w:rsidR="00A101C6" w:rsidRDefault="00A101C6" w:rsidP="00A101C6">
            <w:pPr>
              <w:spacing w:after="0" w:line="240" w:lineRule="auto"/>
              <w:jc w:val="center"/>
              <w:rPr>
                <w:rFonts w:eastAsia="Times New Roman"/>
                <w:b/>
                <w:lang w:eastAsia="fr-FR"/>
              </w:rPr>
            </w:pPr>
            <w:r>
              <w:rPr>
                <w:rFonts w:eastAsia="Times New Roman"/>
                <w:b/>
                <w:lang w:eastAsia="fr-FR"/>
              </w:rPr>
              <w:t>Art. 80</w:t>
            </w:r>
          </w:p>
          <w:p w14:paraId="7AAF3413" w14:textId="77777777" w:rsidR="00A101C6" w:rsidRPr="00355FC4" w:rsidRDefault="00A101C6" w:rsidP="00A101C6">
            <w:pPr>
              <w:spacing w:after="0" w:line="240" w:lineRule="auto"/>
              <w:jc w:val="both"/>
            </w:pPr>
          </w:p>
        </w:tc>
        <w:tc>
          <w:tcPr>
            <w:tcW w:w="1074" w:type="dxa"/>
          </w:tcPr>
          <w:p w14:paraId="2E6DBB88" w14:textId="77777777" w:rsidR="00A101C6" w:rsidRDefault="00A101C6" w:rsidP="00A101C6">
            <w:pPr>
              <w:spacing w:after="0" w:line="240" w:lineRule="auto"/>
              <w:jc w:val="both"/>
            </w:pPr>
          </w:p>
          <w:p w14:paraId="42C02959" w14:textId="77777777" w:rsidR="00A101C6" w:rsidRPr="007A2754" w:rsidRDefault="00A101C6" w:rsidP="00A101C6">
            <w:pPr>
              <w:spacing w:after="0" w:line="240" w:lineRule="auto"/>
              <w:jc w:val="both"/>
              <w:rPr>
                <w:b/>
              </w:rPr>
            </w:pPr>
          </w:p>
        </w:tc>
        <w:tc>
          <w:tcPr>
            <w:tcW w:w="6294" w:type="dxa"/>
          </w:tcPr>
          <w:p w14:paraId="60FF061C" w14:textId="77777777" w:rsidR="00A101C6" w:rsidRPr="006F4878" w:rsidRDefault="00A101C6" w:rsidP="00A101C6">
            <w:pPr>
              <w:spacing w:after="0" w:line="240" w:lineRule="auto"/>
              <w:jc w:val="both"/>
            </w:pPr>
          </w:p>
        </w:tc>
      </w:tr>
      <w:tr w:rsidR="00A101C6" w:rsidRPr="006A4544" w14:paraId="3E486823" w14:textId="77777777" w:rsidTr="005F139E">
        <w:trPr>
          <w:trHeight w:val="318"/>
          <w:jc w:val="center"/>
        </w:trPr>
        <w:tc>
          <w:tcPr>
            <w:tcW w:w="731" w:type="dxa"/>
          </w:tcPr>
          <w:p w14:paraId="63488465" w14:textId="77777777" w:rsidR="00A101C6" w:rsidRPr="00FC1481" w:rsidRDefault="00A101C6" w:rsidP="00A101C6">
            <w:pPr>
              <w:spacing w:after="0" w:line="240" w:lineRule="auto"/>
              <w:jc w:val="center"/>
              <w:rPr>
                <w:b/>
                <w:caps/>
              </w:rPr>
            </w:pPr>
            <w:r>
              <w:rPr>
                <w:b/>
                <w:caps/>
              </w:rPr>
              <w:t>CO</w:t>
            </w:r>
          </w:p>
        </w:tc>
        <w:tc>
          <w:tcPr>
            <w:tcW w:w="1086" w:type="dxa"/>
          </w:tcPr>
          <w:p w14:paraId="700C0CB3" w14:textId="77777777" w:rsidR="00A101C6" w:rsidRPr="00FC1481" w:rsidRDefault="00A101C6" w:rsidP="00A101C6">
            <w:pPr>
              <w:spacing w:after="0" w:line="240" w:lineRule="auto"/>
              <w:jc w:val="center"/>
              <w:rPr>
                <w:b/>
                <w:caps/>
              </w:rPr>
            </w:pPr>
            <w:r>
              <w:rPr>
                <w:b/>
                <w:caps/>
              </w:rPr>
              <w:t>IAS</w:t>
            </w:r>
          </w:p>
        </w:tc>
        <w:tc>
          <w:tcPr>
            <w:tcW w:w="6292" w:type="dxa"/>
          </w:tcPr>
          <w:p w14:paraId="10670A2D" w14:textId="77777777" w:rsidR="00A101C6" w:rsidRDefault="00A101C6" w:rsidP="00A101C6">
            <w:pPr>
              <w:spacing w:after="0" w:line="240" w:lineRule="auto"/>
              <w:jc w:val="both"/>
              <w:rPr>
                <w:rFonts w:eastAsia="Times New Roman"/>
                <w:lang w:eastAsia="fr-FR"/>
              </w:rPr>
            </w:pPr>
            <w:r>
              <w:rPr>
                <w:rFonts w:eastAsia="Times New Roman"/>
                <w:lang w:eastAsia="fr-FR"/>
              </w:rPr>
              <w:t xml:space="preserve">La Société wallonne d’investissement et de conseil dans les secteurs de la santé, des hôpitaux, de l’hébergement des personnes âgées, de l’accueil des personnes handicapées en abrégé « Wallonie Santé » est autorisée à octroyer des garanties à hauteur </w:t>
            </w:r>
            <w:r w:rsidRPr="009A16C2">
              <w:rPr>
                <w:rFonts w:eastAsia="Times New Roman"/>
                <w:lang w:eastAsia="fr-FR"/>
              </w:rPr>
              <w:t>de 100 millions</w:t>
            </w:r>
            <w:r>
              <w:rPr>
                <w:rFonts w:eastAsia="Times New Roman"/>
                <w:lang w:eastAsia="fr-FR"/>
              </w:rPr>
              <w:t xml:space="preserve"> €.</w:t>
            </w:r>
          </w:p>
          <w:p w14:paraId="34AC56B2" w14:textId="77777777" w:rsidR="00A101C6" w:rsidRPr="00796200" w:rsidRDefault="00A101C6" w:rsidP="00A101C6">
            <w:pPr>
              <w:spacing w:after="0" w:line="240" w:lineRule="auto"/>
              <w:jc w:val="center"/>
              <w:rPr>
                <w:b/>
              </w:rPr>
            </w:pPr>
          </w:p>
        </w:tc>
        <w:tc>
          <w:tcPr>
            <w:tcW w:w="1074" w:type="dxa"/>
          </w:tcPr>
          <w:p w14:paraId="5286BA3D" w14:textId="77777777" w:rsidR="00A101C6" w:rsidRPr="007A2754" w:rsidRDefault="00A101C6" w:rsidP="00A101C6">
            <w:pPr>
              <w:spacing w:after="0" w:line="240" w:lineRule="auto"/>
            </w:pPr>
          </w:p>
        </w:tc>
        <w:tc>
          <w:tcPr>
            <w:tcW w:w="6294" w:type="dxa"/>
          </w:tcPr>
          <w:p w14:paraId="15A38C41" w14:textId="77777777" w:rsidR="00A101C6" w:rsidRPr="00796200" w:rsidRDefault="00A101C6" w:rsidP="00A101C6">
            <w:pPr>
              <w:spacing w:after="0" w:line="240" w:lineRule="auto"/>
              <w:jc w:val="center"/>
              <w:rPr>
                <w:b/>
              </w:rPr>
            </w:pPr>
          </w:p>
        </w:tc>
      </w:tr>
      <w:tr w:rsidR="00A101C6" w:rsidRPr="006A4544" w14:paraId="1C5A3ACC" w14:textId="77777777" w:rsidTr="005F139E">
        <w:trPr>
          <w:trHeight w:val="20"/>
          <w:jc w:val="center"/>
        </w:trPr>
        <w:tc>
          <w:tcPr>
            <w:tcW w:w="731" w:type="dxa"/>
          </w:tcPr>
          <w:p w14:paraId="7ACFEE56" w14:textId="77777777" w:rsidR="00A101C6" w:rsidRPr="00FC1481" w:rsidRDefault="00A101C6" w:rsidP="00A101C6">
            <w:pPr>
              <w:spacing w:after="0" w:line="240" w:lineRule="auto"/>
              <w:jc w:val="center"/>
              <w:rPr>
                <w:b/>
                <w:caps/>
              </w:rPr>
            </w:pPr>
          </w:p>
        </w:tc>
        <w:tc>
          <w:tcPr>
            <w:tcW w:w="1086" w:type="dxa"/>
          </w:tcPr>
          <w:p w14:paraId="15F76177" w14:textId="77777777" w:rsidR="00A101C6" w:rsidRPr="00FC1481" w:rsidRDefault="00A101C6" w:rsidP="00A101C6">
            <w:pPr>
              <w:spacing w:after="0" w:line="240" w:lineRule="auto"/>
              <w:jc w:val="center"/>
              <w:rPr>
                <w:b/>
                <w:caps/>
              </w:rPr>
            </w:pPr>
          </w:p>
        </w:tc>
        <w:tc>
          <w:tcPr>
            <w:tcW w:w="6292" w:type="dxa"/>
          </w:tcPr>
          <w:p w14:paraId="1707506C" w14:textId="77777777" w:rsidR="00A101C6" w:rsidRPr="00796200" w:rsidRDefault="00A101C6" w:rsidP="00A101C6">
            <w:pPr>
              <w:spacing w:after="0" w:line="240" w:lineRule="auto"/>
              <w:jc w:val="center"/>
              <w:rPr>
                <w:b/>
                <w:i/>
              </w:rPr>
            </w:pPr>
            <w:r>
              <w:rPr>
                <w:b/>
                <w:i/>
              </w:rPr>
              <w:t>CHAPITRE 4</w:t>
            </w:r>
          </w:p>
          <w:p w14:paraId="0EA4EAB2" w14:textId="77777777" w:rsidR="00A101C6" w:rsidRPr="00796200" w:rsidRDefault="00A101C6" w:rsidP="00A101C6">
            <w:pPr>
              <w:spacing w:after="0" w:line="240" w:lineRule="auto"/>
              <w:jc w:val="center"/>
              <w:rPr>
                <w:b/>
                <w:i/>
              </w:rPr>
            </w:pPr>
            <w:r w:rsidRPr="00796200">
              <w:rPr>
                <w:b/>
                <w:i/>
              </w:rPr>
              <w:t>Octroi d’avances</w:t>
            </w:r>
          </w:p>
          <w:p w14:paraId="504B644E" w14:textId="77777777" w:rsidR="00A101C6" w:rsidRPr="00796200" w:rsidRDefault="00A101C6" w:rsidP="00A101C6">
            <w:pPr>
              <w:spacing w:after="0" w:line="240" w:lineRule="auto"/>
              <w:jc w:val="both"/>
            </w:pPr>
          </w:p>
        </w:tc>
        <w:tc>
          <w:tcPr>
            <w:tcW w:w="1074" w:type="dxa"/>
          </w:tcPr>
          <w:p w14:paraId="7753D7A7" w14:textId="77777777" w:rsidR="00A101C6" w:rsidRPr="007A2754" w:rsidRDefault="00A101C6" w:rsidP="00A101C6">
            <w:pPr>
              <w:spacing w:after="0" w:line="240" w:lineRule="auto"/>
            </w:pPr>
          </w:p>
        </w:tc>
        <w:tc>
          <w:tcPr>
            <w:tcW w:w="6294" w:type="dxa"/>
          </w:tcPr>
          <w:p w14:paraId="66852145" w14:textId="77777777" w:rsidR="00A101C6" w:rsidRPr="00796200" w:rsidRDefault="00A101C6" w:rsidP="00A101C6">
            <w:pPr>
              <w:spacing w:after="0" w:line="240" w:lineRule="auto"/>
              <w:jc w:val="both"/>
            </w:pPr>
          </w:p>
        </w:tc>
      </w:tr>
      <w:tr w:rsidR="00A101C6" w:rsidRPr="006A4544" w14:paraId="0C0E77F5" w14:textId="77777777" w:rsidTr="005F139E">
        <w:trPr>
          <w:trHeight w:val="20"/>
          <w:jc w:val="center"/>
        </w:trPr>
        <w:tc>
          <w:tcPr>
            <w:tcW w:w="731" w:type="dxa"/>
          </w:tcPr>
          <w:p w14:paraId="4C8E58B5" w14:textId="77777777" w:rsidR="00A101C6" w:rsidRDefault="00A101C6" w:rsidP="00A101C6">
            <w:pPr>
              <w:spacing w:after="0" w:line="240" w:lineRule="auto"/>
              <w:jc w:val="center"/>
              <w:rPr>
                <w:b/>
                <w:caps/>
              </w:rPr>
            </w:pPr>
          </w:p>
        </w:tc>
        <w:tc>
          <w:tcPr>
            <w:tcW w:w="1086" w:type="dxa"/>
          </w:tcPr>
          <w:p w14:paraId="0BEE053A" w14:textId="77777777" w:rsidR="00A101C6" w:rsidRDefault="00A101C6" w:rsidP="00A101C6">
            <w:pPr>
              <w:spacing w:after="0" w:line="240" w:lineRule="auto"/>
              <w:jc w:val="center"/>
              <w:rPr>
                <w:b/>
                <w:caps/>
              </w:rPr>
            </w:pPr>
          </w:p>
        </w:tc>
        <w:tc>
          <w:tcPr>
            <w:tcW w:w="6292" w:type="dxa"/>
          </w:tcPr>
          <w:p w14:paraId="67CC6FA0" w14:textId="77777777" w:rsidR="00A101C6" w:rsidRPr="00796200" w:rsidRDefault="00A101C6" w:rsidP="00A101C6">
            <w:pPr>
              <w:spacing w:after="0" w:line="240" w:lineRule="auto"/>
              <w:jc w:val="center"/>
              <w:rPr>
                <w:b/>
              </w:rPr>
            </w:pPr>
            <w:r>
              <w:rPr>
                <w:b/>
              </w:rPr>
              <w:t>Art. 81</w:t>
            </w:r>
          </w:p>
          <w:p w14:paraId="737CD492" w14:textId="77777777" w:rsidR="00A101C6" w:rsidRPr="00796200" w:rsidRDefault="00A101C6" w:rsidP="00A101C6">
            <w:pPr>
              <w:tabs>
                <w:tab w:val="left" w:pos="1047"/>
              </w:tabs>
              <w:spacing w:after="0" w:line="240" w:lineRule="auto"/>
              <w:jc w:val="center"/>
              <w:rPr>
                <w:rFonts w:eastAsia="Times New Roman"/>
                <w:b/>
                <w:lang w:eastAsia="fr-FR"/>
              </w:rPr>
            </w:pPr>
          </w:p>
        </w:tc>
        <w:tc>
          <w:tcPr>
            <w:tcW w:w="1074" w:type="dxa"/>
          </w:tcPr>
          <w:p w14:paraId="16F3C8B2" w14:textId="77777777" w:rsidR="00A101C6" w:rsidRPr="007A2754" w:rsidRDefault="00A101C6" w:rsidP="00A101C6">
            <w:pPr>
              <w:spacing w:after="0" w:line="240" w:lineRule="auto"/>
              <w:jc w:val="center"/>
              <w:rPr>
                <w:b/>
              </w:rPr>
            </w:pPr>
          </w:p>
        </w:tc>
        <w:tc>
          <w:tcPr>
            <w:tcW w:w="6294" w:type="dxa"/>
          </w:tcPr>
          <w:p w14:paraId="21671E9F" w14:textId="77777777" w:rsidR="00A101C6" w:rsidRPr="00796200" w:rsidRDefault="00A101C6" w:rsidP="00A101C6">
            <w:pPr>
              <w:tabs>
                <w:tab w:val="left" w:pos="1047"/>
              </w:tabs>
              <w:spacing w:after="0" w:line="240" w:lineRule="auto"/>
              <w:jc w:val="center"/>
              <w:rPr>
                <w:rFonts w:eastAsia="Times New Roman"/>
                <w:b/>
                <w:lang w:eastAsia="fr-FR"/>
              </w:rPr>
            </w:pPr>
          </w:p>
        </w:tc>
      </w:tr>
      <w:tr w:rsidR="00A101C6" w:rsidRPr="006A4544" w14:paraId="07C8A4C0" w14:textId="77777777" w:rsidTr="005F139E">
        <w:trPr>
          <w:trHeight w:val="20"/>
          <w:jc w:val="center"/>
        </w:trPr>
        <w:tc>
          <w:tcPr>
            <w:tcW w:w="731" w:type="dxa"/>
          </w:tcPr>
          <w:p w14:paraId="221C9C57" w14:textId="77777777" w:rsidR="00A101C6" w:rsidRDefault="00A101C6" w:rsidP="00A101C6">
            <w:pPr>
              <w:spacing w:after="0" w:line="240" w:lineRule="auto"/>
              <w:jc w:val="center"/>
              <w:rPr>
                <w:b/>
                <w:caps/>
              </w:rPr>
            </w:pPr>
            <w:r>
              <w:rPr>
                <w:b/>
                <w:caps/>
              </w:rPr>
              <w:t>CO</w:t>
            </w:r>
          </w:p>
        </w:tc>
        <w:tc>
          <w:tcPr>
            <w:tcW w:w="1086" w:type="dxa"/>
          </w:tcPr>
          <w:p w14:paraId="3EA68122" w14:textId="77777777" w:rsidR="00A101C6" w:rsidRDefault="00A101C6" w:rsidP="00A101C6">
            <w:pPr>
              <w:spacing w:after="0" w:line="240" w:lineRule="auto"/>
              <w:jc w:val="center"/>
              <w:rPr>
                <w:b/>
                <w:caps/>
              </w:rPr>
            </w:pPr>
            <w:r>
              <w:rPr>
                <w:b/>
                <w:caps/>
              </w:rPr>
              <w:t>ARNE</w:t>
            </w:r>
          </w:p>
        </w:tc>
        <w:tc>
          <w:tcPr>
            <w:tcW w:w="6292" w:type="dxa"/>
          </w:tcPr>
          <w:p w14:paraId="28E33979" w14:textId="77777777" w:rsidR="00A101C6" w:rsidRPr="00696A4D" w:rsidRDefault="00A101C6" w:rsidP="00A101C6">
            <w:pPr>
              <w:spacing w:after="0" w:line="240" w:lineRule="auto"/>
              <w:jc w:val="both"/>
              <w:rPr>
                <w:rFonts w:eastAsia="Times New Roman"/>
                <w:lang w:eastAsia="fr-FR"/>
              </w:rPr>
            </w:pPr>
            <w:r w:rsidRPr="00696A4D">
              <w:rPr>
                <w:rFonts w:eastAsia="Times New Roman"/>
                <w:lang w:eastAsia="fr-FR"/>
              </w:rPr>
              <w:t>Le Ministre-Président et les Membres du Gouvernement wallon peuvent consentir des avances sur les interventions financières de la Région dans les dépenses afférentes aux travaux d</w:t>
            </w:r>
            <w:r>
              <w:rPr>
                <w:rFonts w:eastAsia="Times New Roman"/>
                <w:lang w:eastAsia="fr-FR"/>
              </w:rPr>
              <w:t>’</w:t>
            </w:r>
            <w:r w:rsidRPr="00696A4D">
              <w:rPr>
                <w:rFonts w:eastAsia="Times New Roman"/>
                <w:lang w:eastAsia="fr-FR"/>
              </w:rPr>
              <w:t>épuration d</w:t>
            </w:r>
            <w:r>
              <w:rPr>
                <w:rFonts w:eastAsia="Times New Roman"/>
                <w:lang w:eastAsia="fr-FR"/>
              </w:rPr>
              <w:t>’</w:t>
            </w:r>
            <w:r w:rsidRPr="00696A4D">
              <w:rPr>
                <w:rFonts w:eastAsia="Times New Roman"/>
                <w:lang w:eastAsia="fr-FR"/>
              </w:rPr>
              <w:t>eaux usées et de remembrement.</w:t>
            </w:r>
          </w:p>
          <w:p w14:paraId="3020A376" w14:textId="77777777" w:rsidR="00A101C6" w:rsidRPr="00696A4D" w:rsidRDefault="00A101C6" w:rsidP="00A101C6">
            <w:pPr>
              <w:spacing w:after="0" w:line="240" w:lineRule="auto"/>
              <w:jc w:val="both"/>
              <w:rPr>
                <w:rFonts w:eastAsia="Times New Roman"/>
                <w:lang w:eastAsia="fr-FR"/>
              </w:rPr>
            </w:pPr>
          </w:p>
          <w:p w14:paraId="6F2BAACC" w14:textId="77777777" w:rsidR="00A101C6" w:rsidRPr="00696A4D" w:rsidRDefault="00A101C6" w:rsidP="00A101C6">
            <w:pPr>
              <w:spacing w:after="0" w:line="240" w:lineRule="auto"/>
              <w:jc w:val="both"/>
              <w:rPr>
                <w:rFonts w:eastAsia="Times New Roman"/>
                <w:lang w:val="fr-CA" w:eastAsia="fr-FR"/>
              </w:rPr>
            </w:pPr>
            <w:r w:rsidRPr="00696A4D">
              <w:rPr>
                <w:rFonts w:eastAsia="Times New Roman"/>
                <w:lang w:eastAsia="fr-FR"/>
              </w:rPr>
              <w:t> </w:t>
            </w:r>
            <w:r w:rsidRPr="00696A4D">
              <w:rPr>
                <w:rFonts w:eastAsia="Times New Roman"/>
                <w:lang w:val="fr-CA" w:eastAsia="fr-FR"/>
              </w:rPr>
              <w:t>Ces avances ne peuvent excéder</w:t>
            </w:r>
            <w:r>
              <w:rPr>
                <w:rFonts w:eastAsia="Times New Roman"/>
                <w:lang w:val="fr-CA" w:eastAsia="fr-FR"/>
              </w:rPr>
              <w:t> </w:t>
            </w:r>
            <w:r w:rsidRPr="00696A4D">
              <w:rPr>
                <w:rFonts w:eastAsia="Times New Roman"/>
                <w:lang w:val="fr-CA" w:eastAsia="fr-FR"/>
              </w:rPr>
              <w:t>:</w:t>
            </w:r>
          </w:p>
          <w:p w14:paraId="79445881" w14:textId="77777777" w:rsidR="00A101C6" w:rsidRPr="00696A4D" w:rsidRDefault="00A101C6" w:rsidP="00A101C6">
            <w:pPr>
              <w:spacing w:after="0" w:line="240" w:lineRule="auto"/>
              <w:jc w:val="both"/>
              <w:rPr>
                <w:rFonts w:eastAsia="Times New Roman"/>
                <w:lang w:eastAsia="fr-FR"/>
              </w:rPr>
            </w:pPr>
          </w:p>
          <w:p w14:paraId="4E044B91" w14:textId="77777777" w:rsidR="00A101C6" w:rsidRPr="00696A4D" w:rsidRDefault="00A101C6" w:rsidP="00A101C6">
            <w:pPr>
              <w:numPr>
                <w:ilvl w:val="0"/>
                <w:numId w:val="17"/>
              </w:numPr>
              <w:spacing w:after="0" w:line="240" w:lineRule="auto"/>
              <w:jc w:val="both"/>
              <w:rPr>
                <w:rFonts w:eastAsia="Times New Roman"/>
                <w:lang w:val="fr-CA" w:eastAsia="fr-FR"/>
              </w:rPr>
            </w:pPr>
            <w:r w:rsidRPr="00696A4D">
              <w:rPr>
                <w:rFonts w:eastAsia="Times New Roman"/>
                <w:lang w:val="fr-CA" w:eastAsia="fr-FR"/>
              </w:rPr>
              <w:t>30 % du montant des marchés attribués d</w:t>
            </w:r>
            <w:r>
              <w:rPr>
                <w:rFonts w:eastAsia="Times New Roman"/>
                <w:lang w:val="fr-CA" w:eastAsia="fr-FR"/>
              </w:rPr>
              <w:t>’</w:t>
            </w:r>
            <w:r w:rsidRPr="00696A4D">
              <w:rPr>
                <w:rFonts w:eastAsia="Times New Roman"/>
                <w:lang w:val="fr-CA" w:eastAsia="fr-FR"/>
              </w:rPr>
              <w:t>une valeur inférieure à 1.239.467 euros ;</w:t>
            </w:r>
          </w:p>
          <w:p w14:paraId="15D3D983" w14:textId="77777777" w:rsidR="00A101C6" w:rsidRPr="00696A4D" w:rsidRDefault="00A101C6" w:rsidP="00A101C6">
            <w:pPr>
              <w:numPr>
                <w:ilvl w:val="0"/>
                <w:numId w:val="17"/>
              </w:numPr>
              <w:spacing w:after="0" w:line="240" w:lineRule="auto"/>
              <w:jc w:val="both"/>
              <w:rPr>
                <w:rFonts w:eastAsia="Times New Roman"/>
                <w:lang w:val="fr-CA" w:eastAsia="fr-FR"/>
              </w:rPr>
            </w:pPr>
            <w:r w:rsidRPr="00696A4D">
              <w:rPr>
                <w:rFonts w:eastAsia="Times New Roman"/>
                <w:lang w:val="fr-CA" w:eastAsia="fr-FR"/>
              </w:rPr>
              <w:t>25 % du montant des marchés attribués d</w:t>
            </w:r>
            <w:r>
              <w:rPr>
                <w:rFonts w:eastAsia="Times New Roman"/>
                <w:lang w:val="fr-CA" w:eastAsia="fr-FR"/>
              </w:rPr>
              <w:t>’</w:t>
            </w:r>
            <w:r w:rsidRPr="00696A4D">
              <w:rPr>
                <w:rFonts w:eastAsia="Times New Roman"/>
                <w:lang w:val="fr-CA" w:eastAsia="fr-FR"/>
              </w:rPr>
              <w:t>une valeur comprise entre 1.239.467 euros et 4.957.870 euros ;</w:t>
            </w:r>
          </w:p>
          <w:p w14:paraId="7B4C3647" w14:textId="77777777" w:rsidR="00A101C6" w:rsidRPr="00696A4D" w:rsidRDefault="00A101C6" w:rsidP="00A101C6">
            <w:pPr>
              <w:numPr>
                <w:ilvl w:val="0"/>
                <w:numId w:val="17"/>
              </w:numPr>
              <w:spacing w:after="0" w:line="240" w:lineRule="auto"/>
              <w:jc w:val="both"/>
              <w:rPr>
                <w:rFonts w:eastAsia="Times New Roman"/>
                <w:lang w:val="fr-CA" w:eastAsia="fr-FR"/>
              </w:rPr>
            </w:pPr>
            <w:r w:rsidRPr="00696A4D">
              <w:rPr>
                <w:rFonts w:eastAsia="Times New Roman"/>
                <w:lang w:val="fr-CA" w:eastAsia="fr-FR"/>
              </w:rPr>
              <w:t>20 % du montant des marchés attribués d</w:t>
            </w:r>
            <w:r>
              <w:rPr>
                <w:rFonts w:eastAsia="Times New Roman"/>
                <w:lang w:val="fr-CA" w:eastAsia="fr-FR"/>
              </w:rPr>
              <w:t>’</w:t>
            </w:r>
            <w:r w:rsidRPr="00696A4D">
              <w:rPr>
                <w:rFonts w:eastAsia="Times New Roman"/>
                <w:lang w:val="fr-CA" w:eastAsia="fr-FR"/>
              </w:rPr>
              <w:t>une valeur supérieure à 4.957.870 euros.</w:t>
            </w:r>
          </w:p>
          <w:p w14:paraId="35CB2AC5" w14:textId="77777777" w:rsidR="00A101C6" w:rsidRPr="00696A4D" w:rsidRDefault="00A101C6" w:rsidP="00A101C6">
            <w:pPr>
              <w:spacing w:after="0" w:line="240" w:lineRule="auto"/>
              <w:ind w:left="263"/>
              <w:jc w:val="both"/>
              <w:rPr>
                <w:rFonts w:eastAsia="Times New Roman"/>
                <w:lang w:eastAsia="fr-FR"/>
              </w:rPr>
            </w:pPr>
          </w:p>
          <w:p w14:paraId="4E348D79" w14:textId="77777777" w:rsidR="00A101C6" w:rsidRPr="00696A4D" w:rsidRDefault="00A101C6" w:rsidP="00A101C6">
            <w:pPr>
              <w:spacing w:after="0" w:line="240" w:lineRule="auto"/>
              <w:jc w:val="both"/>
              <w:rPr>
                <w:rFonts w:eastAsia="Times New Roman"/>
                <w:lang w:val="fr-CA" w:eastAsia="fr-FR"/>
              </w:rPr>
            </w:pPr>
            <w:r w:rsidRPr="00696A4D">
              <w:rPr>
                <w:rFonts w:eastAsia="Times New Roman"/>
                <w:lang w:val="fr-CA" w:eastAsia="fr-FR"/>
              </w:rPr>
              <w:t>Le montant de l</w:t>
            </w:r>
            <w:r>
              <w:rPr>
                <w:rFonts w:eastAsia="Times New Roman"/>
                <w:lang w:val="fr-CA" w:eastAsia="fr-FR"/>
              </w:rPr>
              <w:t>’</w:t>
            </w:r>
            <w:r w:rsidRPr="00696A4D">
              <w:rPr>
                <w:rFonts w:eastAsia="Times New Roman"/>
                <w:lang w:val="fr-CA" w:eastAsia="fr-FR"/>
              </w:rPr>
              <w:t>intervention de la Région déterminé lors de la désignation de l</w:t>
            </w:r>
            <w:r>
              <w:rPr>
                <w:rFonts w:eastAsia="Times New Roman"/>
                <w:lang w:val="fr-CA" w:eastAsia="fr-FR"/>
              </w:rPr>
              <w:t>’</w:t>
            </w:r>
            <w:r w:rsidRPr="00696A4D">
              <w:rPr>
                <w:rFonts w:eastAsia="Times New Roman"/>
                <w:lang w:val="fr-CA" w:eastAsia="fr-FR"/>
              </w:rPr>
              <w:t>adjudicataire sert de référence au calcul de l</w:t>
            </w:r>
            <w:r>
              <w:rPr>
                <w:rFonts w:eastAsia="Times New Roman"/>
                <w:lang w:val="fr-CA" w:eastAsia="fr-FR"/>
              </w:rPr>
              <w:t>’</w:t>
            </w:r>
            <w:r w:rsidRPr="00696A4D">
              <w:rPr>
                <w:rFonts w:eastAsia="Times New Roman"/>
                <w:lang w:val="fr-CA" w:eastAsia="fr-FR"/>
              </w:rPr>
              <w:t>avance.</w:t>
            </w:r>
          </w:p>
          <w:p w14:paraId="512446DA" w14:textId="77777777" w:rsidR="00A101C6" w:rsidRPr="00696A4D" w:rsidRDefault="00A101C6" w:rsidP="00A101C6">
            <w:pPr>
              <w:spacing w:after="0" w:line="240" w:lineRule="auto"/>
              <w:jc w:val="both"/>
              <w:rPr>
                <w:rFonts w:eastAsia="Times New Roman"/>
                <w:lang w:eastAsia="fr-FR"/>
              </w:rPr>
            </w:pPr>
          </w:p>
          <w:p w14:paraId="77BF089C" w14:textId="77777777" w:rsidR="00A101C6" w:rsidRPr="00696A4D" w:rsidRDefault="00A101C6" w:rsidP="00A101C6">
            <w:pPr>
              <w:spacing w:after="0" w:line="240" w:lineRule="auto"/>
              <w:jc w:val="both"/>
              <w:rPr>
                <w:rFonts w:eastAsia="Times New Roman"/>
                <w:lang w:eastAsia="fr-FR"/>
              </w:rPr>
            </w:pPr>
            <w:r w:rsidRPr="00696A4D">
              <w:rPr>
                <w:rFonts w:eastAsia="Times New Roman"/>
                <w:lang w:eastAsia="fr-FR"/>
              </w:rPr>
              <w:t>Cette somme sera versée à l</w:t>
            </w:r>
            <w:r>
              <w:rPr>
                <w:rFonts w:eastAsia="Times New Roman"/>
                <w:lang w:eastAsia="fr-FR"/>
              </w:rPr>
              <w:t>’</w:t>
            </w:r>
            <w:r w:rsidRPr="00696A4D">
              <w:rPr>
                <w:rFonts w:eastAsia="Times New Roman"/>
                <w:lang w:eastAsia="fr-FR"/>
              </w:rPr>
              <w:t>institution bénéficiaire à la réception, par l</w:t>
            </w:r>
            <w:r>
              <w:rPr>
                <w:rFonts w:eastAsia="Times New Roman"/>
                <w:lang w:eastAsia="fr-FR"/>
              </w:rPr>
              <w:t>’</w:t>
            </w:r>
            <w:r w:rsidRPr="00696A4D">
              <w:rPr>
                <w:rFonts w:eastAsia="Times New Roman"/>
                <w:lang w:eastAsia="fr-FR"/>
              </w:rPr>
              <w:t>administration, de l</w:t>
            </w:r>
            <w:r>
              <w:rPr>
                <w:rFonts w:eastAsia="Times New Roman"/>
                <w:lang w:eastAsia="fr-FR"/>
              </w:rPr>
              <w:t>’</w:t>
            </w:r>
            <w:r w:rsidRPr="00696A4D">
              <w:rPr>
                <w:rFonts w:eastAsia="Times New Roman"/>
                <w:lang w:eastAsia="fr-FR"/>
              </w:rPr>
              <w:t>ordre de commencer les travaux. </w:t>
            </w:r>
          </w:p>
          <w:p w14:paraId="34047D76" w14:textId="77777777" w:rsidR="00A101C6" w:rsidRPr="00796200" w:rsidRDefault="00A101C6" w:rsidP="00A101C6">
            <w:pPr>
              <w:tabs>
                <w:tab w:val="left" w:pos="1047"/>
              </w:tabs>
              <w:spacing w:after="0" w:line="240" w:lineRule="auto"/>
              <w:jc w:val="both"/>
              <w:rPr>
                <w:rFonts w:eastAsia="Times New Roman"/>
                <w:lang w:eastAsia="fr-FR"/>
              </w:rPr>
            </w:pPr>
          </w:p>
        </w:tc>
        <w:tc>
          <w:tcPr>
            <w:tcW w:w="1074" w:type="dxa"/>
          </w:tcPr>
          <w:p w14:paraId="2B4DE2CC" w14:textId="77777777" w:rsidR="00A101C6" w:rsidRPr="007A2754" w:rsidRDefault="00A101C6" w:rsidP="00A101C6">
            <w:pPr>
              <w:tabs>
                <w:tab w:val="left" w:pos="1047"/>
              </w:tabs>
              <w:spacing w:after="0" w:line="240" w:lineRule="auto"/>
              <w:jc w:val="both"/>
              <w:rPr>
                <w:b/>
              </w:rPr>
            </w:pPr>
          </w:p>
        </w:tc>
        <w:tc>
          <w:tcPr>
            <w:tcW w:w="6294" w:type="dxa"/>
          </w:tcPr>
          <w:p w14:paraId="66027829" w14:textId="77777777" w:rsidR="00A101C6" w:rsidRPr="00014006" w:rsidRDefault="00A101C6" w:rsidP="00A101C6">
            <w:pPr>
              <w:tabs>
                <w:tab w:val="left" w:pos="1047"/>
              </w:tabs>
              <w:spacing w:after="0" w:line="240" w:lineRule="auto"/>
              <w:jc w:val="both"/>
              <w:rPr>
                <w:rFonts w:eastAsia="Times New Roman"/>
                <w:lang w:eastAsia="fr-FR"/>
              </w:rPr>
            </w:pPr>
          </w:p>
        </w:tc>
      </w:tr>
      <w:tr w:rsidR="00A101C6" w:rsidRPr="006A4544" w14:paraId="325BDF73" w14:textId="77777777" w:rsidTr="005F139E">
        <w:trPr>
          <w:trHeight w:val="20"/>
          <w:jc w:val="center"/>
        </w:trPr>
        <w:tc>
          <w:tcPr>
            <w:tcW w:w="731" w:type="dxa"/>
          </w:tcPr>
          <w:p w14:paraId="376503C9" w14:textId="77777777" w:rsidR="00A101C6" w:rsidRPr="00FC7C2A" w:rsidRDefault="00A101C6" w:rsidP="00A101C6">
            <w:pPr>
              <w:spacing w:after="0" w:line="240" w:lineRule="auto"/>
              <w:jc w:val="center"/>
              <w:rPr>
                <w:b/>
                <w:caps/>
              </w:rPr>
            </w:pPr>
          </w:p>
        </w:tc>
        <w:tc>
          <w:tcPr>
            <w:tcW w:w="1086" w:type="dxa"/>
          </w:tcPr>
          <w:p w14:paraId="394F0C0A" w14:textId="77777777" w:rsidR="00A101C6" w:rsidRPr="00FC7C2A" w:rsidRDefault="00A101C6" w:rsidP="00A101C6">
            <w:pPr>
              <w:spacing w:after="0" w:line="240" w:lineRule="auto"/>
              <w:jc w:val="center"/>
              <w:rPr>
                <w:b/>
                <w:caps/>
              </w:rPr>
            </w:pPr>
          </w:p>
        </w:tc>
        <w:tc>
          <w:tcPr>
            <w:tcW w:w="6292" w:type="dxa"/>
          </w:tcPr>
          <w:p w14:paraId="12EDFD6B" w14:textId="77777777" w:rsidR="00A101C6" w:rsidRPr="00796200" w:rsidRDefault="00A101C6" w:rsidP="00A101C6">
            <w:pPr>
              <w:spacing w:after="0" w:line="240" w:lineRule="auto"/>
              <w:jc w:val="center"/>
              <w:rPr>
                <w:b/>
              </w:rPr>
            </w:pPr>
            <w:r>
              <w:rPr>
                <w:b/>
              </w:rPr>
              <w:t>Art. 82</w:t>
            </w:r>
          </w:p>
          <w:p w14:paraId="5CBA542F" w14:textId="77777777" w:rsidR="00A101C6" w:rsidRPr="00796200" w:rsidRDefault="00A101C6" w:rsidP="00A101C6">
            <w:pPr>
              <w:tabs>
                <w:tab w:val="left" w:pos="1047"/>
              </w:tabs>
              <w:spacing w:after="0" w:line="240" w:lineRule="auto"/>
              <w:jc w:val="center"/>
              <w:rPr>
                <w:rFonts w:eastAsia="Times New Roman"/>
                <w:b/>
                <w:lang w:eastAsia="fr-FR"/>
              </w:rPr>
            </w:pPr>
          </w:p>
        </w:tc>
        <w:tc>
          <w:tcPr>
            <w:tcW w:w="1074" w:type="dxa"/>
          </w:tcPr>
          <w:p w14:paraId="733C708E" w14:textId="77777777" w:rsidR="00A101C6" w:rsidRPr="00FC7C2A" w:rsidRDefault="00A101C6" w:rsidP="00A101C6">
            <w:pPr>
              <w:spacing w:after="0" w:line="240" w:lineRule="auto"/>
            </w:pPr>
          </w:p>
        </w:tc>
        <w:tc>
          <w:tcPr>
            <w:tcW w:w="6294" w:type="dxa"/>
          </w:tcPr>
          <w:p w14:paraId="70B6DD7C" w14:textId="77777777" w:rsidR="00A101C6" w:rsidRPr="00796200" w:rsidRDefault="00A101C6" w:rsidP="00A101C6">
            <w:pPr>
              <w:tabs>
                <w:tab w:val="left" w:pos="1047"/>
              </w:tabs>
              <w:spacing w:after="0" w:line="240" w:lineRule="auto"/>
              <w:jc w:val="center"/>
              <w:rPr>
                <w:rFonts w:eastAsia="Times New Roman"/>
                <w:b/>
                <w:lang w:eastAsia="fr-FR"/>
              </w:rPr>
            </w:pPr>
          </w:p>
        </w:tc>
      </w:tr>
      <w:tr w:rsidR="00A101C6" w:rsidRPr="006A4544" w14:paraId="611EB794" w14:textId="77777777" w:rsidTr="005F139E">
        <w:trPr>
          <w:trHeight w:val="20"/>
          <w:jc w:val="center"/>
        </w:trPr>
        <w:tc>
          <w:tcPr>
            <w:tcW w:w="731" w:type="dxa"/>
          </w:tcPr>
          <w:p w14:paraId="09980CEE" w14:textId="77777777" w:rsidR="00A101C6" w:rsidRPr="00FC7C2A" w:rsidRDefault="00A101C6" w:rsidP="00A101C6">
            <w:pPr>
              <w:spacing w:after="0" w:line="240" w:lineRule="auto"/>
              <w:jc w:val="center"/>
              <w:rPr>
                <w:b/>
                <w:caps/>
              </w:rPr>
            </w:pPr>
            <w:r>
              <w:rPr>
                <w:b/>
                <w:caps/>
              </w:rPr>
              <w:t>CO</w:t>
            </w:r>
          </w:p>
        </w:tc>
        <w:tc>
          <w:tcPr>
            <w:tcW w:w="1086" w:type="dxa"/>
          </w:tcPr>
          <w:p w14:paraId="2934CB3F" w14:textId="77777777" w:rsidR="00A101C6" w:rsidRPr="00FC7C2A" w:rsidRDefault="00A101C6" w:rsidP="00A101C6">
            <w:pPr>
              <w:spacing w:after="0" w:line="240" w:lineRule="auto"/>
              <w:jc w:val="center"/>
              <w:rPr>
                <w:b/>
                <w:caps/>
              </w:rPr>
            </w:pPr>
            <w:r>
              <w:rPr>
                <w:b/>
                <w:caps/>
              </w:rPr>
              <w:t>ARNE</w:t>
            </w:r>
          </w:p>
        </w:tc>
        <w:tc>
          <w:tcPr>
            <w:tcW w:w="6292" w:type="dxa"/>
          </w:tcPr>
          <w:p w14:paraId="4F1FB143" w14:textId="77777777" w:rsidR="00A101C6" w:rsidRPr="00FC72EB" w:rsidRDefault="00A101C6" w:rsidP="00A101C6">
            <w:pPr>
              <w:tabs>
                <w:tab w:val="left" w:pos="991"/>
              </w:tabs>
              <w:spacing w:after="0" w:line="240" w:lineRule="auto"/>
              <w:jc w:val="both"/>
              <w:rPr>
                <w:rFonts w:eastAsia="Times New Roman"/>
                <w:lang w:eastAsia="fr-FR"/>
              </w:rPr>
            </w:pPr>
            <w:r w:rsidRPr="00FC72EB">
              <w:rPr>
                <w:rFonts w:eastAsia="Times New Roman"/>
                <w:lang w:eastAsia="fr-FR"/>
              </w:rPr>
              <w:t>Le Ministre du Budget peut autoriser la Trésorerie à verser par avances, dans les limites des moyens disponibles, les montants fixés par le protocole d’accord entre la Région et la Société publique de gestion de l’Eau, à charge du programme 15.075 Fonds de protection de l’environnement. </w:t>
            </w:r>
          </w:p>
          <w:p w14:paraId="091A470F" w14:textId="77777777" w:rsidR="00A101C6" w:rsidRPr="00796200" w:rsidRDefault="00A101C6" w:rsidP="00A101C6">
            <w:pPr>
              <w:tabs>
                <w:tab w:val="left" w:pos="1047"/>
              </w:tabs>
              <w:spacing w:after="0" w:line="240" w:lineRule="auto"/>
              <w:jc w:val="both"/>
              <w:rPr>
                <w:rFonts w:eastAsia="Times New Roman"/>
                <w:lang w:eastAsia="fr-FR"/>
              </w:rPr>
            </w:pPr>
          </w:p>
        </w:tc>
        <w:tc>
          <w:tcPr>
            <w:tcW w:w="1074" w:type="dxa"/>
          </w:tcPr>
          <w:p w14:paraId="5024BC20" w14:textId="77777777" w:rsidR="00A101C6" w:rsidRPr="00FC7C2A" w:rsidRDefault="00A101C6" w:rsidP="00A101C6">
            <w:pPr>
              <w:tabs>
                <w:tab w:val="left" w:pos="1047"/>
              </w:tabs>
              <w:spacing w:after="0" w:line="240" w:lineRule="auto"/>
              <w:jc w:val="both"/>
              <w:rPr>
                <w:b/>
              </w:rPr>
            </w:pPr>
          </w:p>
        </w:tc>
        <w:tc>
          <w:tcPr>
            <w:tcW w:w="6294" w:type="dxa"/>
          </w:tcPr>
          <w:p w14:paraId="2C5201E0" w14:textId="77777777" w:rsidR="00A101C6" w:rsidRPr="0002330D" w:rsidRDefault="00A101C6" w:rsidP="00A101C6">
            <w:pPr>
              <w:tabs>
                <w:tab w:val="left" w:pos="1047"/>
              </w:tabs>
              <w:spacing w:after="0" w:line="240" w:lineRule="auto"/>
              <w:jc w:val="both"/>
              <w:rPr>
                <w:rFonts w:eastAsia="Times New Roman"/>
                <w:lang w:eastAsia="fr-FR"/>
              </w:rPr>
            </w:pPr>
          </w:p>
        </w:tc>
      </w:tr>
      <w:tr w:rsidR="00A101C6" w:rsidRPr="006A4544" w14:paraId="2AC8755C" w14:textId="77777777" w:rsidTr="005F139E">
        <w:trPr>
          <w:trHeight w:val="20"/>
          <w:jc w:val="center"/>
        </w:trPr>
        <w:tc>
          <w:tcPr>
            <w:tcW w:w="731" w:type="dxa"/>
          </w:tcPr>
          <w:p w14:paraId="7275945C" w14:textId="77777777" w:rsidR="00A101C6" w:rsidRPr="009F6DA5" w:rsidRDefault="00A101C6" w:rsidP="00A101C6">
            <w:pPr>
              <w:spacing w:after="0" w:line="240" w:lineRule="auto"/>
              <w:jc w:val="center"/>
              <w:rPr>
                <w:b/>
                <w:caps/>
              </w:rPr>
            </w:pPr>
            <w:bookmarkStart w:id="14" w:name="_Hlk177558406"/>
          </w:p>
        </w:tc>
        <w:tc>
          <w:tcPr>
            <w:tcW w:w="1086" w:type="dxa"/>
          </w:tcPr>
          <w:p w14:paraId="23C98755" w14:textId="77777777" w:rsidR="00A101C6" w:rsidRPr="009F6DA5" w:rsidRDefault="00A101C6" w:rsidP="00A101C6">
            <w:pPr>
              <w:spacing w:after="0" w:line="240" w:lineRule="auto"/>
              <w:jc w:val="center"/>
              <w:rPr>
                <w:b/>
                <w:caps/>
              </w:rPr>
            </w:pPr>
          </w:p>
        </w:tc>
        <w:tc>
          <w:tcPr>
            <w:tcW w:w="6292" w:type="dxa"/>
          </w:tcPr>
          <w:p w14:paraId="0DE02472" w14:textId="77777777" w:rsidR="00A101C6" w:rsidRPr="00796200" w:rsidRDefault="00A101C6" w:rsidP="00A101C6">
            <w:pPr>
              <w:spacing w:after="0" w:line="240" w:lineRule="auto"/>
              <w:jc w:val="center"/>
              <w:rPr>
                <w:b/>
              </w:rPr>
            </w:pPr>
            <w:r>
              <w:rPr>
                <w:b/>
              </w:rPr>
              <w:t>Art. 83</w:t>
            </w:r>
          </w:p>
          <w:p w14:paraId="57EC008D" w14:textId="77777777" w:rsidR="00A101C6" w:rsidRPr="009F6DA5" w:rsidRDefault="00A101C6" w:rsidP="00A101C6">
            <w:pPr>
              <w:tabs>
                <w:tab w:val="left" w:pos="1047"/>
              </w:tabs>
              <w:spacing w:after="0" w:line="240" w:lineRule="auto"/>
              <w:jc w:val="center"/>
              <w:rPr>
                <w:rFonts w:eastAsia="Times New Roman"/>
                <w:b/>
                <w:lang w:eastAsia="fr-FR"/>
              </w:rPr>
            </w:pPr>
          </w:p>
        </w:tc>
        <w:tc>
          <w:tcPr>
            <w:tcW w:w="1074" w:type="dxa"/>
          </w:tcPr>
          <w:p w14:paraId="13DE1896" w14:textId="77777777" w:rsidR="00A101C6" w:rsidRPr="009F6DA5" w:rsidRDefault="00A101C6" w:rsidP="00A101C6">
            <w:pPr>
              <w:spacing w:after="0" w:line="240" w:lineRule="auto"/>
            </w:pPr>
          </w:p>
        </w:tc>
        <w:tc>
          <w:tcPr>
            <w:tcW w:w="6294" w:type="dxa"/>
          </w:tcPr>
          <w:p w14:paraId="4A61F388" w14:textId="77777777" w:rsidR="00A101C6" w:rsidRPr="009F6DA5" w:rsidRDefault="00A101C6" w:rsidP="00A101C6">
            <w:pPr>
              <w:tabs>
                <w:tab w:val="left" w:pos="1047"/>
              </w:tabs>
              <w:spacing w:after="0" w:line="240" w:lineRule="auto"/>
              <w:jc w:val="center"/>
              <w:rPr>
                <w:rFonts w:eastAsia="Times New Roman"/>
                <w:b/>
                <w:lang w:eastAsia="fr-FR"/>
              </w:rPr>
            </w:pPr>
          </w:p>
        </w:tc>
      </w:tr>
      <w:tr w:rsidR="00A101C6" w:rsidRPr="006A4544" w14:paraId="048C1ECE" w14:textId="77777777" w:rsidTr="005F139E">
        <w:trPr>
          <w:trHeight w:val="20"/>
          <w:jc w:val="center"/>
        </w:trPr>
        <w:tc>
          <w:tcPr>
            <w:tcW w:w="731" w:type="dxa"/>
          </w:tcPr>
          <w:p w14:paraId="674B12CD" w14:textId="77777777" w:rsidR="00A101C6" w:rsidRPr="009F6DA5" w:rsidRDefault="00A101C6" w:rsidP="00A101C6">
            <w:pPr>
              <w:spacing w:after="0" w:line="240" w:lineRule="auto"/>
              <w:jc w:val="center"/>
              <w:rPr>
                <w:b/>
                <w:caps/>
              </w:rPr>
            </w:pPr>
            <w:r>
              <w:rPr>
                <w:b/>
                <w:caps/>
              </w:rPr>
              <w:t>CO</w:t>
            </w:r>
          </w:p>
        </w:tc>
        <w:tc>
          <w:tcPr>
            <w:tcW w:w="1086" w:type="dxa"/>
          </w:tcPr>
          <w:p w14:paraId="461D2E25" w14:textId="77777777" w:rsidR="00A101C6" w:rsidRPr="009F6DA5" w:rsidRDefault="00A101C6" w:rsidP="00A101C6">
            <w:pPr>
              <w:spacing w:after="0" w:line="240" w:lineRule="auto"/>
              <w:jc w:val="center"/>
              <w:rPr>
                <w:b/>
                <w:caps/>
              </w:rPr>
            </w:pPr>
            <w:r>
              <w:rPr>
                <w:b/>
                <w:caps/>
              </w:rPr>
              <w:t>ARNE</w:t>
            </w:r>
          </w:p>
        </w:tc>
        <w:tc>
          <w:tcPr>
            <w:tcW w:w="6292" w:type="dxa"/>
          </w:tcPr>
          <w:p w14:paraId="6AE2D95E" w14:textId="77777777" w:rsidR="00A101C6" w:rsidRDefault="00A101C6" w:rsidP="00A101C6">
            <w:pPr>
              <w:spacing w:after="0" w:line="240" w:lineRule="auto"/>
              <w:jc w:val="both"/>
              <w:rPr>
                <w:rFonts w:eastAsia="Times New Roman"/>
                <w:lang w:eastAsia="fr-FR"/>
              </w:rPr>
            </w:pPr>
            <w:r>
              <w:rPr>
                <w:rFonts w:eastAsia="Times New Roman"/>
                <w:lang w:eastAsia="fr-FR"/>
              </w:rPr>
              <w:t>Le Gouvernement wallon est autorisé à faire des apports en capital à la SPGE, notamment pour favoriser les investissements, limiter l’endettement et permettre la réalisation de missions déléguées.</w:t>
            </w:r>
          </w:p>
          <w:p w14:paraId="15BD49AB" w14:textId="77777777" w:rsidR="00A101C6" w:rsidRPr="009F6DA5" w:rsidRDefault="00A101C6" w:rsidP="00A101C6">
            <w:pPr>
              <w:tabs>
                <w:tab w:val="left" w:pos="1047"/>
              </w:tabs>
              <w:spacing w:after="0" w:line="240" w:lineRule="auto"/>
              <w:jc w:val="both"/>
              <w:rPr>
                <w:rFonts w:eastAsia="Times New Roman"/>
                <w:lang w:eastAsia="fr-FR"/>
              </w:rPr>
            </w:pPr>
          </w:p>
        </w:tc>
        <w:tc>
          <w:tcPr>
            <w:tcW w:w="1074" w:type="dxa"/>
          </w:tcPr>
          <w:p w14:paraId="19BFD96C" w14:textId="77777777" w:rsidR="00A101C6" w:rsidRPr="009F6DA5" w:rsidRDefault="00A101C6" w:rsidP="00A101C6">
            <w:pPr>
              <w:spacing w:after="0" w:line="240" w:lineRule="auto"/>
              <w:rPr>
                <w:b/>
              </w:rPr>
            </w:pPr>
          </w:p>
        </w:tc>
        <w:tc>
          <w:tcPr>
            <w:tcW w:w="6294" w:type="dxa"/>
          </w:tcPr>
          <w:p w14:paraId="7004D5D4" w14:textId="77777777" w:rsidR="00A101C6" w:rsidRPr="00D14E10" w:rsidRDefault="00A101C6" w:rsidP="00A101C6">
            <w:pPr>
              <w:tabs>
                <w:tab w:val="left" w:pos="1047"/>
              </w:tabs>
              <w:spacing w:after="0" w:line="240" w:lineRule="auto"/>
              <w:jc w:val="both"/>
              <w:rPr>
                <w:rFonts w:eastAsia="Times New Roman"/>
                <w:lang w:eastAsia="fr-FR"/>
              </w:rPr>
            </w:pPr>
          </w:p>
        </w:tc>
      </w:tr>
      <w:bookmarkEnd w:id="14"/>
      <w:tr w:rsidR="00A101C6" w:rsidRPr="006A4544" w14:paraId="2FF92FA9" w14:textId="77777777" w:rsidTr="005F139E">
        <w:trPr>
          <w:jc w:val="center"/>
        </w:trPr>
        <w:tc>
          <w:tcPr>
            <w:tcW w:w="731" w:type="dxa"/>
          </w:tcPr>
          <w:p w14:paraId="0E8670D2" w14:textId="77777777" w:rsidR="00A101C6" w:rsidRPr="00FC1481" w:rsidRDefault="00A101C6" w:rsidP="00A101C6">
            <w:pPr>
              <w:spacing w:after="0" w:line="240" w:lineRule="auto"/>
              <w:jc w:val="center"/>
              <w:rPr>
                <w:b/>
                <w:caps/>
              </w:rPr>
            </w:pPr>
          </w:p>
        </w:tc>
        <w:tc>
          <w:tcPr>
            <w:tcW w:w="1086" w:type="dxa"/>
          </w:tcPr>
          <w:p w14:paraId="56A2F3AA" w14:textId="77777777" w:rsidR="00A101C6" w:rsidRPr="00FC1481" w:rsidRDefault="00A101C6" w:rsidP="00A101C6">
            <w:pPr>
              <w:spacing w:after="0" w:line="240" w:lineRule="auto"/>
              <w:jc w:val="center"/>
              <w:rPr>
                <w:b/>
                <w:caps/>
              </w:rPr>
            </w:pPr>
          </w:p>
        </w:tc>
        <w:tc>
          <w:tcPr>
            <w:tcW w:w="6292" w:type="dxa"/>
          </w:tcPr>
          <w:p w14:paraId="1BB9CE95" w14:textId="77777777" w:rsidR="00A101C6" w:rsidRPr="00796200" w:rsidRDefault="00A101C6" w:rsidP="00A101C6">
            <w:pPr>
              <w:spacing w:after="0" w:line="240" w:lineRule="auto"/>
              <w:jc w:val="center"/>
              <w:rPr>
                <w:b/>
                <w:i/>
              </w:rPr>
            </w:pPr>
            <w:r>
              <w:rPr>
                <w:b/>
                <w:i/>
              </w:rPr>
              <w:t xml:space="preserve">CHAPITRE 5 </w:t>
            </w:r>
          </w:p>
          <w:p w14:paraId="4236DF1A" w14:textId="77777777" w:rsidR="00A101C6" w:rsidRPr="00796200" w:rsidRDefault="00A101C6" w:rsidP="00A101C6">
            <w:pPr>
              <w:spacing w:after="0" w:line="240" w:lineRule="auto"/>
              <w:jc w:val="center"/>
              <w:rPr>
                <w:b/>
                <w:i/>
              </w:rPr>
            </w:pPr>
            <w:r w:rsidRPr="00796200">
              <w:rPr>
                <w:b/>
                <w:i/>
              </w:rPr>
              <w:t>Dette</w:t>
            </w:r>
          </w:p>
          <w:p w14:paraId="31B0971D" w14:textId="77777777" w:rsidR="00A101C6" w:rsidRDefault="00A101C6" w:rsidP="00A101C6">
            <w:pPr>
              <w:tabs>
                <w:tab w:val="left" w:pos="1047"/>
              </w:tabs>
              <w:spacing w:after="0" w:line="240" w:lineRule="auto"/>
              <w:jc w:val="center"/>
              <w:rPr>
                <w:rFonts w:eastAsia="Times New Roman"/>
                <w:b/>
                <w:lang w:eastAsia="fr-FR"/>
              </w:rPr>
            </w:pPr>
          </w:p>
        </w:tc>
        <w:tc>
          <w:tcPr>
            <w:tcW w:w="1074" w:type="dxa"/>
          </w:tcPr>
          <w:p w14:paraId="5EA1F46C" w14:textId="77777777" w:rsidR="00A101C6" w:rsidRPr="003A7B86" w:rsidRDefault="00A101C6" w:rsidP="00A101C6">
            <w:pPr>
              <w:spacing w:after="0" w:line="240" w:lineRule="auto"/>
              <w:rPr>
                <w:sz w:val="24"/>
                <w:szCs w:val="24"/>
              </w:rPr>
            </w:pPr>
          </w:p>
        </w:tc>
        <w:tc>
          <w:tcPr>
            <w:tcW w:w="6294" w:type="dxa"/>
          </w:tcPr>
          <w:p w14:paraId="062AB89E" w14:textId="77777777" w:rsidR="00A101C6" w:rsidRPr="00D14E10" w:rsidRDefault="00A101C6" w:rsidP="00A101C6">
            <w:pPr>
              <w:tabs>
                <w:tab w:val="left" w:pos="1047"/>
              </w:tabs>
              <w:spacing w:after="0" w:line="240" w:lineRule="auto"/>
              <w:jc w:val="center"/>
              <w:rPr>
                <w:rFonts w:eastAsia="Times New Roman"/>
                <w:b/>
                <w:strike/>
                <w:lang w:eastAsia="fr-FR"/>
              </w:rPr>
            </w:pPr>
          </w:p>
        </w:tc>
      </w:tr>
      <w:tr w:rsidR="00A101C6" w:rsidRPr="006A4544" w14:paraId="01488A10" w14:textId="77777777" w:rsidTr="005F139E">
        <w:trPr>
          <w:jc w:val="center"/>
        </w:trPr>
        <w:tc>
          <w:tcPr>
            <w:tcW w:w="731" w:type="dxa"/>
          </w:tcPr>
          <w:p w14:paraId="05A62AF5" w14:textId="77777777" w:rsidR="00A101C6" w:rsidRDefault="00A101C6" w:rsidP="00A101C6">
            <w:pPr>
              <w:spacing w:after="0" w:line="240" w:lineRule="auto"/>
              <w:jc w:val="center"/>
              <w:rPr>
                <w:b/>
                <w:caps/>
              </w:rPr>
            </w:pPr>
          </w:p>
        </w:tc>
        <w:tc>
          <w:tcPr>
            <w:tcW w:w="1086" w:type="dxa"/>
          </w:tcPr>
          <w:p w14:paraId="52CAB432" w14:textId="77777777" w:rsidR="00A101C6" w:rsidRPr="00FC1481" w:rsidRDefault="00A101C6" w:rsidP="00A101C6">
            <w:pPr>
              <w:spacing w:after="0" w:line="240" w:lineRule="auto"/>
              <w:jc w:val="center"/>
              <w:rPr>
                <w:b/>
                <w:caps/>
              </w:rPr>
            </w:pPr>
          </w:p>
        </w:tc>
        <w:tc>
          <w:tcPr>
            <w:tcW w:w="6292" w:type="dxa"/>
          </w:tcPr>
          <w:p w14:paraId="4E19D265" w14:textId="77777777" w:rsidR="00A101C6" w:rsidRPr="00796200" w:rsidRDefault="00A101C6" w:rsidP="00A101C6">
            <w:pPr>
              <w:spacing w:after="0" w:line="240" w:lineRule="auto"/>
              <w:jc w:val="center"/>
              <w:rPr>
                <w:b/>
              </w:rPr>
            </w:pPr>
            <w:r>
              <w:rPr>
                <w:b/>
              </w:rPr>
              <w:t>Art. 84</w:t>
            </w:r>
          </w:p>
          <w:p w14:paraId="6D66632F" w14:textId="77777777" w:rsidR="00A101C6" w:rsidRPr="00A44FBF" w:rsidRDefault="00A101C6" w:rsidP="00A101C6">
            <w:pPr>
              <w:tabs>
                <w:tab w:val="left" w:pos="1814"/>
              </w:tabs>
              <w:spacing w:after="0" w:line="240" w:lineRule="auto"/>
              <w:jc w:val="center"/>
              <w:rPr>
                <w:b/>
                <w:strike/>
              </w:rPr>
            </w:pPr>
          </w:p>
        </w:tc>
        <w:tc>
          <w:tcPr>
            <w:tcW w:w="1074" w:type="dxa"/>
          </w:tcPr>
          <w:p w14:paraId="0BF7F6E4" w14:textId="77777777" w:rsidR="00A101C6" w:rsidRPr="00D14E10" w:rsidRDefault="00A101C6" w:rsidP="00A101C6">
            <w:pPr>
              <w:spacing w:after="0" w:line="240" w:lineRule="auto"/>
              <w:jc w:val="center"/>
              <w:rPr>
                <w:b/>
                <w:bCs/>
              </w:rPr>
            </w:pPr>
          </w:p>
        </w:tc>
        <w:tc>
          <w:tcPr>
            <w:tcW w:w="6294" w:type="dxa"/>
          </w:tcPr>
          <w:p w14:paraId="7169C21B" w14:textId="77777777" w:rsidR="00A101C6" w:rsidRPr="00D14E10" w:rsidRDefault="00A101C6" w:rsidP="00A101C6">
            <w:pPr>
              <w:tabs>
                <w:tab w:val="left" w:pos="1814"/>
              </w:tabs>
              <w:spacing w:after="0" w:line="240" w:lineRule="auto"/>
              <w:jc w:val="both"/>
              <w:rPr>
                <w:b/>
                <w:strike/>
              </w:rPr>
            </w:pPr>
          </w:p>
        </w:tc>
      </w:tr>
      <w:tr w:rsidR="00A101C6" w:rsidRPr="006A4544" w14:paraId="158AB701" w14:textId="77777777" w:rsidTr="005F139E">
        <w:trPr>
          <w:jc w:val="center"/>
        </w:trPr>
        <w:tc>
          <w:tcPr>
            <w:tcW w:w="731" w:type="dxa"/>
          </w:tcPr>
          <w:p w14:paraId="56E52BDA" w14:textId="77777777" w:rsidR="00A101C6" w:rsidRPr="00536FD6" w:rsidRDefault="00A101C6" w:rsidP="00A101C6">
            <w:pPr>
              <w:spacing w:after="0" w:line="240" w:lineRule="auto"/>
              <w:jc w:val="center"/>
              <w:rPr>
                <w:b/>
                <w:caps/>
              </w:rPr>
            </w:pPr>
            <w:r>
              <w:rPr>
                <w:b/>
                <w:caps/>
              </w:rPr>
              <w:t>DO</w:t>
            </w:r>
          </w:p>
        </w:tc>
        <w:tc>
          <w:tcPr>
            <w:tcW w:w="1086" w:type="dxa"/>
          </w:tcPr>
          <w:p w14:paraId="30D03233" w14:textId="77777777" w:rsidR="00A101C6" w:rsidRPr="00536FD6" w:rsidRDefault="00A101C6" w:rsidP="00A101C6">
            <w:pPr>
              <w:spacing w:after="0" w:line="240" w:lineRule="auto"/>
              <w:jc w:val="center"/>
              <w:rPr>
                <w:b/>
                <w:caps/>
              </w:rPr>
            </w:pPr>
            <w:r>
              <w:rPr>
                <w:b/>
                <w:caps/>
              </w:rPr>
              <w:t>F</w:t>
            </w:r>
          </w:p>
        </w:tc>
        <w:tc>
          <w:tcPr>
            <w:tcW w:w="6292" w:type="dxa"/>
          </w:tcPr>
          <w:p w14:paraId="4FA94063" w14:textId="77777777" w:rsidR="00A101C6" w:rsidRPr="00EE3AFD" w:rsidRDefault="00A101C6" w:rsidP="00A101C6">
            <w:pPr>
              <w:spacing w:after="0" w:line="240" w:lineRule="auto"/>
              <w:jc w:val="both"/>
              <w:rPr>
                <w:rFonts w:eastAsia="Times New Roman"/>
                <w:lang w:eastAsia="fr-FR"/>
              </w:rPr>
            </w:pPr>
            <w:r w:rsidRPr="00EE3AFD">
              <w:rPr>
                <w:rFonts w:eastAsia="Times New Roman"/>
                <w:lang w:eastAsia="fr-FR"/>
              </w:rPr>
              <w:t>Par dérogation à l’article 26, §1</w:t>
            </w:r>
            <w:r w:rsidRPr="00EE3AFD">
              <w:rPr>
                <w:rFonts w:eastAsia="Times New Roman"/>
                <w:vertAlign w:val="superscript"/>
                <w:lang w:eastAsia="fr-FR"/>
              </w:rPr>
              <w:t>er</w:t>
            </w:r>
            <w:r w:rsidRPr="00EE3AFD">
              <w:rPr>
                <w:rFonts w:eastAsia="Times New Roman"/>
                <w:lang w:eastAsia="fr-FR"/>
              </w:rPr>
              <w:t xml:space="preserve">, du décret du 15 décembre 2011 portant organisation du budget, de la comptabilité et du rapportage des unités d’administration publique wallonnes, les crédits </w:t>
            </w:r>
            <w:r w:rsidRPr="00B30484">
              <w:rPr>
                <w:rFonts w:eastAsia="Times New Roman"/>
                <w:lang w:eastAsia="fr-FR"/>
              </w:rPr>
              <w:t>d’engagement du programme 036 d</w:t>
            </w:r>
            <w:r w:rsidRPr="00EE3AFD">
              <w:rPr>
                <w:rFonts w:eastAsia="Times New Roman"/>
                <w:lang w:eastAsia="fr-FR"/>
              </w:rPr>
              <w:t>e la division organique 19 peuvent être transférés par le Ministre du Budget.</w:t>
            </w:r>
          </w:p>
          <w:p w14:paraId="4F46767D" w14:textId="77777777" w:rsidR="00A101C6" w:rsidRPr="00F2497C" w:rsidRDefault="00A101C6" w:rsidP="00A101C6">
            <w:pPr>
              <w:spacing w:after="0" w:line="240" w:lineRule="auto"/>
              <w:jc w:val="center"/>
              <w:rPr>
                <w:b/>
              </w:rPr>
            </w:pPr>
          </w:p>
        </w:tc>
        <w:tc>
          <w:tcPr>
            <w:tcW w:w="1074" w:type="dxa"/>
          </w:tcPr>
          <w:p w14:paraId="5D3C775E" w14:textId="77777777" w:rsidR="00A101C6" w:rsidRPr="00536FD6" w:rsidRDefault="00A101C6" w:rsidP="00A101C6">
            <w:pPr>
              <w:spacing w:after="0" w:line="240" w:lineRule="auto"/>
            </w:pPr>
          </w:p>
        </w:tc>
        <w:tc>
          <w:tcPr>
            <w:tcW w:w="6294" w:type="dxa"/>
          </w:tcPr>
          <w:p w14:paraId="19420A1D" w14:textId="77777777" w:rsidR="00A101C6" w:rsidRPr="00F2497C" w:rsidRDefault="00A101C6" w:rsidP="00A101C6">
            <w:pPr>
              <w:spacing w:after="0" w:line="240" w:lineRule="auto"/>
              <w:jc w:val="center"/>
              <w:rPr>
                <w:b/>
              </w:rPr>
            </w:pPr>
          </w:p>
        </w:tc>
      </w:tr>
      <w:tr w:rsidR="00A101C6" w:rsidRPr="006A4544" w14:paraId="44AB740D" w14:textId="77777777" w:rsidTr="005F139E">
        <w:trPr>
          <w:jc w:val="center"/>
        </w:trPr>
        <w:tc>
          <w:tcPr>
            <w:tcW w:w="731" w:type="dxa"/>
          </w:tcPr>
          <w:p w14:paraId="059B6B3F" w14:textId="77777777" w:rsidR="00A101C6" w:rsidRPr="00536FD6" w:rsidRDefault="00A101C6" w:rsidP="00A101C6">
            <w:pPr>
              <w:spacing w:after="0" w:line="240" w:lineRule="auto"/>
              <w:jc w:val="center"/>
              <w:rPr>
                <w:b/>
                <w:caps/>
              </w:rPr>
            </w:pPr>
          </w:p>
        </w:tc>
        <w:tc>
          <w:tcPr>
            <w:tcW w:w="1086" w:type="dxa"/>
          </w:tcPr>
          <w:p w14:paraId="366E071C" w14:textId="77777777" w:rsidR="00A101C6" w:rsidRPr="00536FD6" w:rsidRDefault="00A101C6" w:rsidP="00A101C6">
            <w:pPr>
              <w:spacing w:after="0" w:line="240" w:lineRule="auto"/>
              <w:jc w:val="center"/>
              <w:rPr>
                <w:b/>
                <w:caps/>
              </w:rPr>
            </w:pPr>
          </w:p>
        </w:tc>
        <w:tc>
          <w:tcPr>
            <w:tcW w:w="6292" w:type="dxa"/>
          </w:tcPr>
          <w:p w14:paraId="121F9454" w14:textId="77777777" w:rsidR="00A101C6" w:rsidRDefault="00A101C6" w:rsidP="00A101C6">
            <w:pPr>
              <w:tabs>
                <w:tab w:val="left" w:pos="1908"/>
              </w:tabs>
              <w:spacing w:after="0" w:line="240" w:lineRule="auto"/>
              <w:jc w:val="center"/>
              <w:rPr>
                <w:b/>
              </w:rPr>
            </w:pPr>
            <w:r w:rsidRPr="006F6F9B">
              <w:rPr>
                <w:b/>
              </w:rPr>
              <w:t>Art.</w:t>
            </w:r>
            <w:r>
              <w:rPr>
                <w:b/>
              </w:rPr>
              <w:t xml:space="preserve"> 85</w:t>
            </w:r>
          </w:p>
          <w:p w14:paraId="27D4886E" w14:textId="77777777" w:rsidR="00A101C6" w:rsidRPr="00F2497C" w:rsidRDefault="00A101C6" w:rsidP="00A101C6">
            <w:pPr>
              <w:spacing w:after="0" w:line="240" w:lineRule="auto"/>
              <w:jc w:val="both"/>
            </w:pPr>
          </w:p>
        </w:tc>
        <w:tc>
          <w:tcPr>
            <w:tcW w:w="1074" w:type="dxa"/>
          </w:tcPr>
          <w:p w14:paraId="1F829E8F" w14:textId="77777777" w:rsidR="00A101C6" w:rsidRPr="00536FD6" w:rsidRDefault="00A101C6" w:rsidP="00A101C6">
            <w:pPr>
              <w:spacing w:after="0" w:line="240" w:lineRule="auto"/>
              <w:jc w:val="center"/>
              <w:rPr>
                <w:b/>
              </w:rPr>
            </w:pPr>
          </w:p>
        </w:tc>
        <w:tc>
          <w:tcPr>
            <w:tcW w:w="6294" w:type="dxa"/>
          </w:tcPr>
          <w:p w14:paraId="15DC6F6D" w14:textId="77777777" w:rsidR="00A101C6" w:rsidRPr="003A35B6" w:rsidRDefault="00A101C6" w:rsidP="00A101C6">
            <w:pPr>
              <w:spacing w:after="0" w:line="240" w:lineRule="auto"/>
              <w:jc w:val="both"/>
            </w:pPr>
          </w:p>
        </w:tc>
      </w:tr>
      <w:tr w:rsidR="00A101C6" w:rsidRPr="006A4544" w14:paraId="359D8F20" w14:textId="77777777" w:rsidTr="005F139E">
        <w:trPr>
          <w:jc w:val="center"/>
        </w:trPr>
        <w:tc>
          <w:tcPr>
            <w:tcW w:w="731" w:type="dxa"/>
          </w:tcPr>
          <w:p w14:paraId="008FED32" w14:textId="77777777" w:rsidR="00A101C6" w:rsidRPr="00FC1481" w:rsidRDefault="00A101C6" w:rsidP="00A101C6">
            <w:pPr>
              <w:spacing w:after="0" w:line="240" w:lineRule="auto"/>
              <w:jc w:val="center"/>
              <w:rPr>
                <w:b/>
                <w:caps/>
              </w:rPr>
            </w:pPr>
            <w:r>
              <w:rPr>
                <w:b/>
                <w:caps/>
              </w:rPr>
              <w:t>DO</w:t>
            </w:r>
          </w:p>
        </w:tc>
        <w:tc>
          <w:tcPr>
            <w:tcW w:w="1086" w:type="dxa"/>
          </w:tcPr>
          <w:p w14:paraId="2C8B3BCE" w14:textId="77777777" w:rsidR="00A101C6" w:rsidRPr="00FC1481" w:rsidRDefault="00A101C6" w:rsidP="00A101C6">
            <w:pPr>
              <w:spacing w:after="0" w:line="240" w:lineRule="auto"/>
              <w:jc w:val="center"/>
              <w:rPr>
                <w:b/>
                <w:caps/>
              </w:rPr>
            </w:pPr>
            <w:r>
              <w:rPr>
                <w:b/>
                <w:caps/>
              </w:rPr>
              <w:t>F</w:t>
            </w:r>
          </w:p>
        </w:tc>
        <w:tc>
          <w:tcPr>
            <w:tcW w:w="6292" w:type="dxa"/>
          </w:tcPr>
          <w:p w14:paraId="608A02C0" w14:textId="77777777" w:rsidR="00A101C6" w:rsidRPr="00696A4D" w:rsidRDefault="00A101C6" w:rsidP="00A101C6">
            <w:pPr>
              <w:spacing w:after="0" w:line="240" w:lineRule="auto"/>
              <w:jc w:val="both"/>
              <w:rPr>
                <w:rFonts w:eastAsia="Times New Roman"/>
                <w:lang w:eastAsia="fr-FR"/>
              </w:rPr>
            </w:pPr>
            <w:r w:rsidRPr="00696A4D">
              <w:rPr>
                <w:rFonts w:eastAsia="Times New Roman"/>
                <w:lang w:eastAsia="fr-FR"/>
              </w:rPr>
              <w:t xml:space="preserve">Le Ministre du Budget peut autoriser la Trésorerie à payer par avances, dans la limite des crédits budgétaires ou, le cas échéant, des recettes à affecter au service financier de certains emprunts, et à charge de régularisation ultérieure, les dépenses afférentes à </w:t>
            </w:r>
            <w:r w:rsidRPr="00D060CA">
              <w:rPr>
                <w:rFonts w:eastAsia="Times New Roman"/>
                <w:lang w:eastAsia="fr-FR"/>
              </w:rPr>
              <w:t xml:space="preserve">la </w:t>
            </w:r>
            <w:r w:rsidRPr="00B30484">
              <w:rPr>
                <w:rFonts w:eastAsia="Times New Roman"/>
                <w:lang w:eastAsia="fr-FR"/>
              </w:rPr>
              <w:t>dette à charge du domaine fonctionnel 034.018 du programme 034 et des domaines fonctionnels des programmes 036 et 126 de</w:t>
            </w:r>
            <w:r w:rsidRPr="00696A4D">
              <w:rPr>
                <w:rFonts w:eastAsia="Times New Roman"/>
                <w:lang w:eastAsia="fr-FR"/>
              </w:rPr>
              <w:t xml:space="preserve"> la division organique 19.</w:t>
            </w:r>
          </w:p>
          <w:p w14:paraId="3F3360CA" w14:textId="77777777" w:rsidR="00A101C6" w:rsidRPr="00D86B71" w:rsidRDefault="00A101C6" w:rsidP="00A101C6">
            <w:pPr>
              <w:spacing w:after="0" w:line="240" w:lineRule="auto"/>
              <w:rPr>
                <w:b/>
              </w:rPr>
            </w:pPr>
          </w:p>
        </w:tc>
        <w:tc>
          <w:tcPr>
            <w:tcW w:w="1074" w:type="dxa"/>
          </w:tcPr>
          <w:p w14:paraId="311504EB" w14:textId="77777777" w:rsidR="00A101C6" w:rsidRPr="007A2754" w:rsidRDefault="00A101C6" w:rsidP="00A101C6">
            <w:pPr>
              <w:spacing w:after="0" w:line="240" w:lineRule="auto"/>
            </w:pPr>
          </w:p>
        </w:tc>
        <w:tc>
          <w:tcPr>
            <w:tcW w:w="6294" w:type="dxa"/>
          </w:tcPr>
          <w:p w14:paraId="252C7552" w14:textId="77777777" w:rsidR="00A101C6" w:rsidRPr="00D03B0B" w:rsidRDefault="00A101C6" w:rsidP="00A101C6">
            <w:pPr>
              <w:tabs>
                <w:tab w:val="left" w:pos="1795"/>
              </w:tabs>
              <w:spacing w:after="0" w:line="240" w:lineRule="auto"/>
              <w:jc w:val="center"/>
              <w:rPr>
                <w:b/>
              </w:rPr>
            </w:pPr>
          </w:p>
        </w:tc>
      </w:tr>
      <w:tr w:rsidR="00A101C6" w:rsidRPr="006A4544" w14:paraId="24B70B84" w14:textId="77777777" w:rsidTr="005F139E">
        <w:trPr>
          <w:jc w:val="center"/>
        </w:trPr>
        <w:tc>
          <w:tcPr>
            <w:tcW w:w="731" w:type="dxa"/>
          </w:tcPr>
          <w:p w14:paraId="78888B46" w14:textId="77777777" w:rsidR="00A101C6" w:rsidRDefault="00A101C6" w:rsidP="00A101C6">
            <w:pPr>
              <w:spacing w:after="0" w:line="240" w:lineRule="auto"/>
              <w:jc w:val="center"/>
              <w:rPr>
                <w:b/>
                <w:caps/>
              </w:rPr>
            </w:pPr>
          </w:p>
        </w:tc>
        <w:tc>
          <w:tcPr>
            <w:tcW w:w="1086" w:type="dxa"/>
          </w:tcPr>
          <w:p w14:paraId="2953F5AA" w14:textId="77777777" w:rsidR="00A101C6" w:rsidRPr="0075319B" w:rsidRDefault="00A101C6" w:rsidP="00A101C6">
            <w:pPr>
              <w:spacing w:after="0" w:line="240" w:lineRule="auto"/>
              <w:jc w:val="center"/>
              <w:rPr>
                <w:b/>
                <w:caps/>
              </w:rPr>
            </w:pPr>
          </w:p>
        </w:tc>
        <w:tc>
          <w:tcPr>
            <w:tcW w:w="6292" w:type="dxa"/>
          </w:tcPr>
          <w:p w14:paraId="116AF01F" w14:textId="77777777" w:rsidR="00A101C6" w:rsidRPr="00796200" w:rsidRDefault="00A101C6" w:rsidP="00A101C6">
            <w:pPr>
              <w:spacing w:after="0" w:line="240" w:lineRule="auto"/>
              <w:jc w:val="center"/>
              <w:rPr>
                <w:b/>
                <w:i/>
              </w:rPr>
            </w:pPr>
            <w:r>
              <w:rPr>
                <w:b/>
                <w:i/>
              </w:rPr>
              <w:t>CHAPITRE 6</w:t>
            </w:r>
          </w:p>
          <w:p w14:paraId="4E8A94E0" w14:textId="77777777" w:rsidR="00A101C6" w:rsidRPr="00796200" w:rsidRDefault="00A101C6" w:rsidP="00A101C6">
            <w:pPr>
              <w:spacing w:after="0" w:line="240" w:lineRule="auto"/>
              <w:jc w:val="center"/>
              <w:rPr>
                <w:b/>
                <w:i/>
              </w:rPr>
            </w:pPr>
            <w:r w:rsidRPr="00796200">
              <w:rPr>
                <w:b/>
                <w:i/>
              </w:rPr>
              <w:t>Section particulière</w:t>
            </w:r>
          </w:p>
          <w:p w14:paraId="3D896BB0" w14:textId="77777777" w:rsidR="00A101C6" w:rsidRPr="00796200" w:rsidRDefault="00A101C6" w:rsidP="00A101C6">
            <w:pPr>
              <w:spacing w:after="0" w:line="240" w:lineRule="auto"/>
              <w:jc w:val="both"/>
            </w:pPr>
          </w:p>
        </w:tc>
        <w:tc>
          <w:tcPr>
            <w:tcW w:w="1074" w:type="dxa"/>
          </w:tcPr>
          <w:p w14:paraId="5BF5200B" w14:textId="77777777" w:rsidR="00A101C6" w:rsidRPr="00587662" w:rsidRDefault="00A101C6" w:rsidP="00A101C6">
            <w:pPr>
              <w:spacing w:after="0" w:line="240" w:lineRule="auto"/>
              <w:jc w:val="both"/>
              <w:rPr>
                <w:b/>
              </w:rPr>
            </w:pPr>
          </w:p>
        </w:tc>
        <w:tc>
          <w:tcPr>
            <w:tcW w:w="6294" w:type="dxa"/>
          </w:tcPr>
          <w:p w14:paraId="65DB2F6B" w14:textId="77777777" w:rsidR="00A101C6" w:rsidRPr="00BA10BA" w:rsidRDefault="00A101C6" w:rsidP="00A101C6">
            <w:pPr>
              <w:spacing w:after="0" w:line="240" w:lineRule="auto"/>
              <w:jc w:val="both"/>
              <w:rPr>
                <w:b/>
                <w:color w:val="FF0000"/>
              </w:rPr>
            </w:pPr>
          </w:p>
        </w:tc>
      </w:tr>
      <w:tr w:rsidR="00A101C6" w:rsidRPr="006A4544" w14:paraId="12ECEA6D" w14:textId="77777777" w:rsidTr="005F139E">
        <w:trPr>
          <w:jc w:val="center"/>
        </w:trPr>
        <w:tc>
          <w:tcPr>
            <w:tcW w:w="731" w:type="dxa"/>
          </w:tcPr>
          <w:p w14:paraId="1D419328" w14:textId="77777777" w:rsidR="00A101C6" w:rsidRPr="00337C39" w:rsidRDefault="00A101C6" w:rsidP="00A101C6">
            <w:pPr>
              <w:spacing w:after="0" w:line="240" w:lineRule="auto"/>
              <w:jc w:val="center"/>
              <w:rPr>
                <w:b/>
                <w:caps/>
              </w:rPr>
            </w:pPr>
          </w:p>
        </w:tc>
        <w:tc>
          <w:tcPr>
            <w:tcW w:w="1086" w:type="dxa"/>
          </w:tcPr>
          <w:p w14:paraId="77B734F4" w14:textId="77777777" w:rsidR="00A101C6" w:rsidRPr="00337C39" w:rsidRDefault="00A101C6" w:rsidP="00A101C6">
            <w:pPr>
              <w:spacing w:after="0" w:line="240" w:lineRule="auto"/>
              <w:jc w:val="center"/>
              <w:rPr>
                <w:b/>
                <w:caps/>
              </w:rPr>
            </w:pPr>
          </w:p>
        </w:tc>
        <w:tc>
          <w:tcPr>
            <w:tcW w:w="6292" w:type="dxa"/>
          </w:tcPr>
          <w:p w14:paraId="357E3762" w14:textId="77777777" w:rsidR="00A101C6" w:rsidRPr="00AB7FB6" w:rsidRDefault="00A101C6" w:rsidP="00A101C6">
            <w:pPr>
              <w:spacing w:after="0" w:line="240" w:lineRule="auto"/>
              <w:jc w:val="center"/>
              <w:rPr>
                <w:b/>
              </w:rPr>
            </w:pPr>
            <w:r w:rsidRPr="00AB7FB6">
              <w:rPr>
                <w:b/>
              </w:rPr>
              <w:t>Art.</w:t>
            </w:r>
            <w:r>
              <w:rPr>
                <w:b/>
              </w:rPr>
              <w:t xml:space="preserve"> 86</w:t>
            </w:r>
          </w:p>
          <w:p w14:paraId="6123F2BC" w14:textId="77777777" w:rsidR="00A101C6" w:rsidRDefault="00A101C6" w:rsidP="00A101C6">
            <w:pPr>
              <w:spacing w:after="0" w:line="240" w:lineRule="auto"/>
              <w:jc w:val="center"/>
              <w:rPr>
                <w:b/>
              </w:rPr>
            </w:pPr>
          </w:p>
        </w:tc>
        <w:tc>
          <w:tcPr>
            <w:tcW w:w="1074" w:type="dxa"/>
          </w:tcPr>
          <w:p w14:paraId="3B240424" w14:textId="77777777" w:rsidR="00A101C6" w:rsidRPr="00337C39" w:rsidRDefault="00A101C6" w:rsidP="00A101C6">
            <w:pPr>
              <w:spacing w:after="0" w:line="240" w:lineRule="auto"/>
            </w:pPr>
          </w:p>
        </w:tc>
        <w:tc>
          <w:tcPr>
            <w:tcW w:w="6294" w:type="dxa"/>
          </w:tcPr>
          <w:p w14:paraId="29E3602A" w14:textId="77777777" w:rsidR="00A101C6" w:rsidRDefault="00A101C6" w:rsidP="00A101C6">
            <w:pPr>
              <w:spacing w:after="0" w:line="240" w:lineRule="auto"/>
              <w:jc w:val="center"/>
              <w:rPr>
                <w:b/>
              </w:rPr>
            </w:pPr>
          </w:p>
        </w:tc>
      </w:tr>
      <w:tr w:rsidR="00A101C6" w:rsidRPr="006A4544" w14:paraId="036CCCDB" w14:textId="77777777" w:rsidTr="00A101C6">
        <w:trPr>
          <w:trHeight w:val="1206"/>
          <w:jc w:val="center"/>
        </w:trPr>
        <w:tc>
          <w:tcPr>
            <w:tcW w:w="731" w:type="dxa"/>
          </w:tcPr>
          <w:p w14:paraId="25EA0FCC" w14:textId="77777777" w:rsidR="00A101C6" w:rsidRPr="00337C39" w:rsidRDefault="00A101C6" w:rsidP="00A101C6">
            <w:pPr>
              <w:spacing w:after="0" w:line="240" w:lineRule="auto"/>
              <w:jc w:val="center"/>
              <w:rPr>
                <w:b/>
                <w:caps/>
              </w:rPr>
            </w:pPr>
            <w:r>
              <w:rPr>
                <w:b/>
                <w:caps/>
              </w:rPr>
              <w:t>DO</w:t>
            </w:r>
          </w:p>
        </w:tc>
        <w:tc>
          <w:tcPr>
            <w:tcW w:w="1086" w:type="dxa"/>
          </w:tcPr>
          <w:p w14:paraId="1F6CC16E" w14:textId="77777777" w:rsidR="00A101C6" w:rsidRPr="00337C39" w:rsidRDefault="00A101C6" w:rsidP="00A101C6">
            <w:pPr>
              <w:spacing w:after="0" w:line="240" w:lineRule="auto"/>
              <w:jc w:val="center"/>
              <w:rPr>
                <w:b/>
                <w:caps/>
              </w:rPr>
            </w:pPr>
            <w:r>
              <w:rPr>
                <w:b/>
                <w:caps/>
              </w:rPr>
              <w:t>F</w:t>
            </w:r>
          </w:p>
        </w:tc>
        <w:tc>
          <w:tcPr>
            <w:tcW w:w="6292" w:type="dxa"/>
          </w:tcPr>
          <w:p w14:paraId="461F748E" w14:textId="77777777" w:rsidR="00A101C6" w:rsidRDefault="00A101C6" w:rsidP="00A101C6">
            <w:pPr>
              <w:spacing w:after="0" w:line="240" w:lineRule="auto"/>
              <w:jc w:val="both"/>
              <w:rPr>
                <w:rFonts w:eastAsia="Times New Roman"/>
                <w:lang w:eastAsia="fr-FR"/>
              </w:rPr>
            </w:pPr>
            <w:r>
              <w:rPr>
                <w:rFonts w:eastAsia="Times New Roman"/>
                <w:lang w:eastAsia="fr-FR"/>
              </w:rPr>
              <w:t xml:space="preserve">Les dispositions de l’article 4 du décret du 15 décembre 2011 portant organisation du budget, de la comptabilité et du rapportage des unités d’administration publique wallonnes ne sont pas d’application pendant l’année </w:t>
            </w:r>
            <w:r w:rsidRPr="00B30484">
              <w:rPr>
                <w:rFonts w:eastAsia="Times New Roman"/>
                <w:lang w:eastAsia="fr-FR"/>
              </w:rPr>
              <w:t xml:space="preserve">2026 </w:t>
            </w:r>
            <w:r>
              <w:rPr>
                <w:rFonts w:eastAsia="Times New Roman"/>
                <w:lang w:eastAsia="fr-FR"/>
              </w:rPr>
              <w:t>à l’égard des fonds constituant le Titre IV du tableau annexé au présent décret. </w:t>
            </w:r>
          </w:p>
          <w:p w14:paraId="40D707BF" w14:textId="77777777" w:rsidR="00A101C6" w:rsidRDefault="00A101C6" w:rsidP="00A101C6">
            <w:pPr>
              <w:spacing w:after="0" w:line="240" w:lineRule="auto"/>
              <w:jc w:val="center"/>
              <w:rPr>
                <w:b/>
              </w:rPr>
            </w:pPr>
          </w:p>
        </w:tc>
        <w:tc>
          <w:tcPr>
            <w:tcW w:w="1074" w:type="dxa"/>
          </w:tcPr>
          <w:p w14:paraId="1450FE76" w14:textId="77777777" w:rsidR="00A101C6" w:rsidRDefault="00A101C6" w:rsidP="00A101C6">
            <w:pPr>
              <w:spacing w:after="0" w:line="240" w:lineRule="auto"/>
              <w:jc w:val="both"/>
              <w:rPr>
                <w:b/>
                <w:color w:val="FF0000"/>
              </w:rPr>
            </w:pPr>
            <w:r w:rsidRPr="00791C4D">
              <w:rPr>
                <w:b/>
                <w:color w:val="FF0000"/>
              </w:rPr>
              <w:t xml:space="preserve"> </w:t>
            </w:r>
          </w:p>
          <w:p w14:paraId="023EA0B4" w14:textId="77777777" w:rsidR="00A101C6" w:rsidRDefault="00A101C6" w:rsidP="00A101C6">
            <w:pPr>
              <w:spacing w:after="0" w:line="240" w:lineRule="auto"/>
              <w:jc w:val="both"/>
              <w:rPr>
                <w:b/>
                <w:color w:val="FF0000"/>
              </w:rPr>
            </w:pPr>
          </w:p>
          <w:p w14:paraId="37A7D6D5" w14:textId="77777777" w:rsidR="00A101C6" w:rsidRDefault="00A101C6" w:rsidP="00A101C6">
            <w:pPr>
              <w:spacing w:after="0" w:line="240" w:lineRule="auto"/>
              <w:jc w:val="both"/>
              <w:rPr>
                <w:b/>
                <w:color w:val="FF0000"/>
              </w:rPr>
            </w:pPr>
          </w:p>
          <w:p w14:paraId="3CE9811F" w14:textId="77777777" w:rsidR="00A101C6" w:rsidRDefault="00A101C6" w:rsidP="00A101C6">
            <w:pPr>
              <w:spacing w:after="0" w:line="240" w:lineRule="auto"/>
              <w:jc w:val="both"/>
              <w:rPr>
                <w:b/>
                <w:color w:val="FF0000"/>
              </w:rPr>
            </w:pPr>
          </w:p>
          <w:p w14:paraId="650B67A3" w14:textId="77777777" w:rsidR="00A101C6" w:rsidRDefault="00A101C6" w:rsidP="00A101C6">
            <w:pPr>
              <w:spacing w:after="0" w:line="240" w:lineRule="auto"/>
              <w:jc w:val="both"/>
              <w:rPr>
                <w:b/>
                <w:color w:val="FF0000"/>
              </w:rPr>
            </w:pPr>
          </w:p>
          <w:p w14:paraId="1E80C274" w14:textId="77777777" w:rsidR="00A101C6" w:rsidRPr="00337C39" w:rsidRDefault="00A101C6" w:rsidP="00A101C6">
            <w:pPr>
              <w:spacing w:after="0" w:line="240" w:lineRule="auto"/>
            </w:pPr>
          </w:p>
        </w:tc>
        <w:tc>
          <w:tcPr>
            <w:tcW w:w="6294" w:type="dxa"/>
          </w:tcPr>
          <w:p w14:paraId="2DAA9041" w14:textId="77777777" w:rsidR="00A101C6" w:rsidRDefault="00A101C6" w:rsidP="00A101C6">
            <w:pPr>
              <w:spacing w:after="0" w:line="240" w:lineRule="auto"/>
              <w:ind w:left="720"/>
              <w:jc w:val="both"/>
              <w:rPr>
                <w:b/>
              </w:rPr>
            </w:pPr>
          </w:p>
        </w:tc>
      </w:tr>
      <w:tr w:rsidR="00A101C6" w:rsidRPr="006A4544" w14:paraId="4AC0E754" w14:textId="77777777" w:rsidTr="005F139E">
        <w:trPr>
          <w:jc w:val="center"/>
        </w:trPr>
        <w:tc>
          <w:tcPr>
            <w:tcW w:w="731" w:type="dxa"/>
          </w:tcPr>
          <w:p w14:paraId="7FFBACB8" w14:textId="77777777" w:rsidR="00A101C6" w:rsidRPr="00337C39" w:rsidRDefault="00A101C6" w:rsidP="00A101C6">
            <w:pPr>
              <w:spacing w:after="0" w:line="240" w:lineRule="auto"/>
              <w:jc w:val="center"/>
              <w:rPr>
                <w:b/>
                <w:caps/>
              </w:rPr>
            </w:pPr>
          </w:p>
        </w:tc>
        <w:tc>
          <w:tcPr>
            <w:tcW w:w="1086" w:type="dxa"/>
          </w:tcPr>
          <w:p w14:paraId="751E13C3" w14:textId="77777777" w:rsidR="00A101C6" w:rsidRPr="00337C39" w:rsidRDefault="00A101C6" w:rsidP="00A101C6">
            <w:pPr>
              <w:spacing w:after="0" w:line="240" w:lineRule="auto"/>
              <w:jc w:val="center"/>
              <w:rPr>
                <w:b/>
                <w:caps/>
              </w:rPr>
            </w:pPr>
          </w:p>
        </w:tc>
        <w:tc>
          <w:tcPr>
            <w:tcW w:w="6292" w:type="dxa"/>
          </w:tcPr>
          <w:p w14:paraId="3FC75024" w14:textId="77777777" w:rsidR="00A101C6" w:rsidRDefault="00A101C6" w:rsidP="00A101C6">
            <w:pPr>
              <w:spacing w:after="0" w:line="240" w:lineRule="auto"/>
              <w:jc w:val="center"/>
              <w:rPr>
                <w:b/>
              </w:rPr>
            </w:pPr>
            <w:r w:rsidRPr="00AB7FB6">
              <w:rPr>
                <w:b/>
              </w:rPr>
              <w:t>Art.</w:t>
            </w:r>
            <w:r>
              <w:rPr>
                <w:b/>
              </w:rPr>
              <w:t xml:space="preserve"> 87</w:t>
            </w:r>
          </w:p>
          <w:p w14:paraId="14D8083A" w14:textId="77777777" w:rsidR="00A101C6" w:rsidRDefault="00A101C6" w:rsidP="00A101C6">
            <w:pPr>
              <w:spacing w:after="0" w:line="240" w:lineRule="auto"/>
              <w:jc w:val="center"/>
              <w:rPr>
                <w:b/>
              </w:rPr>
            </w:pPr>
          </w:p>
        </w:tc>
        <w:tc>
          <w:tcPr>
            <w:tcW w:w="1074" w:type="dxa"/>
          </w:tcPr>
          <w:p w14:paraId="3EC05743" w14:textId="77777777" w:rsidR="00A101C6" w:rsidRPr="00337C39" w:rsidRDefault="00A101C6" w:rsidP="00A101C6">
            <w:pPr>
              <w:spacing w:after="0" w:line="240" w:lineRule="auto"/>
            </w:pPr>
          </w:p>
        </w:tc>
        <w:tc>
          <w:tcPr>
            <w:tcW w:w="6294" w:type="dxa"/>
          </w:tcPr>
          <w:p w14:paraId="051D292A" w14:textId="77777777" w:rsidR="00A101C6" w:rsidRDefault="00A101C6" w:rsidP="00A101C6">
            <w:pPr>
              <w:spacing w:after="0" w:line="240" w:lineRule="auto"/>
              <w:jc w:val="center"/>
              <w:rPr>
                <w:b/>
              </w:rPr>
            </w:pPr>
          </w:p>
        </w:tc>
      </w:tr>
      <w:tr w:rsidR="00A101C6" w:rsidRPr="006A4544" w14:paraId="0FD487BD" w14:textId="77777777" w:rsidTr="005F139E">
        <w:trPr>
          <w:jc w:val="center"/>
        </w:trPr>
        <w:tc>
          <w:tcPr>
            <w:tcW w:w="731" w:type="dxa"/>
          </w:tcPr>
          <w:p w14:paraId="65776EC2" w14:textId="77777777" w:rsidR="00A101C6" w:rsidRPr="00337C39" w:rsidRDefault="00A101C6" w:rsidP="00A101C6">
            <w:pPr>
              <w:spacing w:after="0" w:line="240" w:lineRule="auto"/>
              <w:jc w:val="center"/>
              <w:rPr>
                <w:b/>
                <w:caps/>
              </w:rPr>
            </w:pPr>
            <w:r>
              <w:rPr>
                <w:b/>
                <w:caps/>
              </w:rPr>
              <w:t>DO</w:t>
            </w:r>
          </w:p>
        </w:tc>
        <w:tc>
          <w:tcPr>
            <w:tcW w:w="1086" w:type="dxa"/>
          </w:tcPr>
          <w:p w14:paraId="31E1023C" w14:textId="77777777" w:rsidR="00A101C6" w:rsidRPr="00337C39" w:rsidRDefault="00A101C6" w:rsidP="00A101C6">
            <w:pPr>
              <w:spacing w:after="0" w:line="240" w:lineRule="auto"/>
              <w:jc w:val="center"/>
              <w:rPr>
                <w:b/>
                <w:caps/>
              </w:rPr>
            </w:pPr>
            <w:r w:rsidRPr="004D3051">
              <w:rPr>
                <w:b/>
                <w:caps/>
              </w:rPr>
              <w:t>F</w:t>
            </w:r>
          </w:p>
        </w:tc>
        <w:tc>
          <w:tcPr>
            <w:tcW w:w="6292" w:type="dxa"/>
          </w:tcPr>
          <w:p w14:paraId="5C5A45C6" w14:textId="77777777" w:rsidR="00A101C6" w:rsidRPr="00AD5DFA" w:rsidRDefault="00A101C6" w:rsidP="00A101C6">
            <w:pPr>
              <w:spacing w:after="0" w:line="240" w:lineRule="auto"/>
              <w:jc w:val="both"/>
              <w:rPr>
                <w:rFonts w:eastAsia="Times New Roman"/>
                <w:lang w:eastAsia="fr-FR"/>
              </w:rPr>
            </w:pPr>
            <w:r w:rsidRPr="00AD5DFA">
              <w:rPr>
                <w:rFonts w:eastAsia="Times New Roman"/>
                <w:lang w:eastAsia="fr-FR"/>
              </w:rPr>
              <w:t>Le Ministre ayant le Budget dans ses attributions peut, au-delà des recettes disponibles et à concurrence des montants d’intervention décidés par l’Union européenne, engager et liquider des dépenses à charge des Fonds SAP 3001 FEDER Programmation 2014-2020, Fonds SAP 3004 LIFE Programmation 2014-2020, Fonds SAP 3005 RTE-T Voies hydrauliques, Fonds SAP 3007 Réserve d’ajustement du Brexit, Fonds SAP 3008 FEDER Programmation 2021-</w:t>
            </w:r>
            <w:r w:rsidRPr="008E4FBF">
              <w:rPr>
                <w:rFonts w:eastAsia="Times New Roman"/>
                <w:lang w:eastAsia="fr-FR"/>
              </w:rPr>
              <w:t>2027, Fonds</w:t>
            </w:r>
            <w:r w:rsidRPr="00AD5DFA">
              <w:rPr>
                <w:rFonts w:eastAsia="Times New Roman"/>
                <w:lang w:eastAsia="fr-FR"/>
              </w:rPr>
              <w:t xml:space="preserve"> SAP 3010 LIFE Programmation 2021-2027, Fonds SAP 3011 FEADER Programmation 2021-2027, Fonds SAP 3012 FEAGA Programmation 2021-2027</w:t>
            </w:r>
            <w:r>
              <w:rPr>
                <w:rFonts w:eastAsia="Times New Roman"/>
                <w:lang w:eastAsia="fr-FR"/>
              </w:rPr>
              <w:t>,</w:t>
            </w:r>
            <w:r w:rsidRPr="00AD5DFA">
              <w:rPr>
                <w:rFonts w:eastAsia="Times New Roman"/>
                <w:lang w:eastAsia="fr-FR"/>
              </w:rPr>
              <w:t xml:space="preserve"> Fonds SAP 3013 FEAMPA Programmation 2021-</w:t>
            </w:r>
            <w:r w:rsidRPr="008E4FBF">
              <w:rPr>
                <w:rFonts w:eastAsia="Times New Roman"/>
                <w:lang w:eastAsia="fr-FR"/>
              </w:rPr>
              <w:t>2027 et du Fonds SAP 3014 destiné à la réalisation de programmes particuliers financés par Horizon Europe (Programmation 2021-2027)</w:t>
            </w:r>
            <w:r w:rsidRPr="00AD5DFA">
              <w:rPr>
                <w:rFonts w:eastAsia="Times New Roman"/>
                <w:lang w:eastAsia="fr-FR"/>
              </w:rPr>
              <w:t xml:space="preserve"> de la section 10 du Titre IV.</w:t>
            </w:r>
          </w:p>
          <w:p w14:paraId="771740E4" w14:textId="77777777" w:rsidR="00A101C6" w:rsidRDefault="00A101C6" w:rsidP="00A101C6">
            <w:pPr>
              <w:spacing w:after="0" w:line="240" w:lineRule="auto"/>
              <w:jc w:val="center"/>
              <w:rPr>
                <w:b/>
              </w:rPr>
            </w:pPr>
          </w:p>
        </w:tc>
        <w:tc>
          <w:tcPr>
            <w:tcW w:w="1074" w:type="dxa"/>
          </w:tcPr>
          <w:p w14:paraId="5221658F" w14:textId="77777777" w:rsidR="00A101C6" w:rsidRPr="00337C39" w:rsidRDefault="00A101C6" w:rsidP="00A101C6">
            <w:pPr>
              <w:spacing w:after="0" w:line="240" w:lineRule="auto"/>
            </w:pPr>
          </w:p>
        </w:tc>
        <w:tc>
          <w:tcPr>
            <w:tcW w:w="6294" w:type="dxa"/>
          </w:tcPr>
          <w:p w14:paraId="0F000BE2" w14:textId="77777777" w:rsidR="00A101C6" w:rsidRDefault="00A101C6" w:rsidP="00A101C6">
            <w:pPr>
              <w:spacing w:after="0" w:line="240" w:lineRule="auto"/>
              <w:ind w:left="720"/>
              <w:jc w:val="both"/>
              <w:rPr>
                <w:b/>
              </w:rPr>
            </w:pPr>
          </w:p>
        </w:tc>
      </w:tr>
      <w:tr w:rsidR="00A101C6" w:rsidRPr="006A4544" w14:paraId="3158A55C" w14:textId="77777777" w:rsidTr="005F139E">
        <w:trPr>
          <w:jc w:val="center"/>
        </w:trPr>
        <w:tc>
          <w:tcPr>
            <w:tcW w:w="731" w:type="dxa"/>
          </w:tcPr>
          <w:p w14:paraId="67681EB2" w14:textId="77777777" w:rsidR="00A101C6" w:rsidRPr="00337C39" w:rsidRDefault="00A101C6" w:rsidP="00A101C6">
            <w:pPr>
              <w:spacing w:after="0" w:line="240" w:lineRule="auto"/>
              <w:jc w:val="center"/>
              <w:rPr>
                <w:b/>
                <w:caps/>
              </w:rPr>
            </w:pPr>
          </w:p>
        </w:tc>
        <w:tc>
          <w:tcPr>
            <w:tcW w:w="1086" w:type="dxa"/>
          </w:tcPr>
          <w:p w14:paraId="206E85FB" w14:textId="77777777" w:rsidR="00A101C6" w:rsidRPr="00337C39" w:rsidRDefault="00A101C6" w:rsidP="00A101C6">
            <w:pPr>
              <w:spacing w:after="0" w:line="240" w:lineRule="auto"/>
              <w:jc w:val="center"/>
              <w:rPr>
                <w:b/>
                <w:caps/>
              </w:rPr>
            </w:pPr>
          </w:p>
        </w:tc>
        <w:tc>
          <w:tcPr>
            <w:tcW w:w="6292" w:type="dxa"/>
          </w:tcPr>
          <w:p w14:paraId="09709726" w14:textId="77777777" w:rsidR="00A101C6" w:rsidRDefault="00A101C6" w:rsidP="00A101C6">
            <w:pPr>
              <w:spacing w:after="0" w:line="240" w:lineRule="auto"/>
              <w:jc w:val="center"/>
              <w:rPr>
                <w:b/>
                <w:iCs/>
              </w:rPr>
            </w:pPr>
            <w:r>
              <w:rPr>
                <w:b/>
                <w:iCs/>
              </w:rPr>
              <w:t>Art. 88</w:t>
            </w:r>
          </w:p>
          <w:p w14:paraId="41669DFC" w14:textId="77777777" w:rsidR="00A101C6" w:rsidRPr="009F6639" w:rsidRDefault="00A101C6" w:rsidP="00A101C6">
            <w:pPr>
              <w:spacing w:after="0" w:line="240" w:lineRule="auto"/>
              <w:jc w:val="center"/>
              <w:rPr>
                <w:b/>
              </w:rPr>
            </w:pPr>
          </w:p>
        </w:tc>
        <w:tc>
          <w:tcPr>
            <w:tcW w:w="1074" w:type="dxa"/>
          </w:tcPr>
          <w:p w14:paraId="18C7A710" w14:textId="77777777" w:rsidR="00A101C6" w:rsidRPr="00337C39" w:rsidRDefault="00A101C6" w:rsidP="00A101C6">
            <w:pPr>
              <w:spacing w:after="0" w:line="240" w:lineRule="auto"/>
            </w:pPr>
          </w:p>
        </w:tc>
        <w:tc>
          <w:tcPr>
            <w:tcW w:w="6294" w:type="dxa"/>
          </w:tcPr>
          <w:p w14:paraId="23C4009F" w14:textId="77777777" w:rsidR="00A101C6" w:rsidRPr="009F6639" w:rsidRDefault="00A101C6" w:rsidP="00A101C6">
            <w:pPr>
              <w:spacing w:after="0" w:line="240" w:lineRule="auto"/>
              <w:jc w:val="center"/>
              <w:rPr>
                <w:b/>
              </w:rPr>
            </w:pPr>
          </w:p>
        </w:tc>
      </w:tr>
      <w:tr w:rsidR="00A101C6" w:rsidRPr="006A4544" w14:paraId="553574B7" w14:textId="77777777" w:rsidTr="005F139E">
        <w:trPr>
          <w:jc w:val="center"/>
        </w:trPr>
        <w:tc>
          <w:tcPr>
            <w:tcW w:w="731" w:type="dxa"/>
          </w:tcPr>
          <w:p w14:paraId="30CC8CD8" w14:textId="77777777" w:rsidR="00A101C6" w:rsidRPr="00337C39" w:rsidRDefault="00A101C6" w:rsidP="00A101C6">
            <w:pPr>
              <w:spacing w:after="0" w:line="240" w:lineRule="auto"/>
              <w:jc w:val="center"/>
              <w:rPr>
                <w:b/>
                <w:caps/>
              </w:rPr>
            </w:pPr>
            <w:r>
              <w:rPr>
                <w:b/>
                <w:caps/>
              </w:rPr>
              <w:t>DO</w:t>
            </w:r>
          </w:p>
        </w:tc>
        <w:tc>
          <w:tcPr>
            <w:tcW w:w="1086" w:type="dxa"/>
          </w:tcPr>
          <w:p w14:paraId="32440CD1" w14:textId="77777777" w:rsidR="00A101C6" w:rsidRPr="00337C39" w:rsidRDefault="00A101C6" w:rsidP="00A101C6">
            <w:pPr>
              <w:spacing w:after="0" w:line="240" w:lineRule="auto"/>
              <w:jc w:val="center"/>
              <w:rPr>
                <w:b/>
                <w:caps/>
              </w:rPr>
            </w:pPr>
          </w:p>
        </w:tc>
        <w:tc>
          <w:tcPr>
            <w:tcW w:w="6292" w:type="dxa"/>
          </w:tcPr>
          <w:p w14:paraId="3F634A3F" w14:textId="77777777" w:rsidR="00A101C6" w:rsidRPr="00952B8C" w:rsidRDefault="00A101C6" w:rsidP="00A101C6">
            <w:pPr>
              <w:spacing w:after="0" w:line="240" w:lineRule="auto"/>
              <w:jc w:val="both"/>
              <w:rPr>
                <w:bCs/>
                <w:iCs/>
              </w:rPr>
            </w:pPr>
            <w:r w:rsidRPr="00952B8C">
              <w:rPr>
                <w:bCs/>
                <w:iCs/>
              </w:rPr>
              <w:t>Les dépenses visées à charge du Fonds SAP 3008 – FEDER programmation 2021-2027) logé au sein de la section particulière peuvent être engagées et liquidées selon le dispositif mis en place par l’application du décret du 21 décembre 2016 portant octroi d’aides, au moyen d’un portefeuille intégré d’aides en Région wallonne, aux porteurs de projets et aux petites et moyennes entreprises pour rémunérer des services promouvant l’entrepreneuriat ou la croissance, et constituant une banque de données de sources authentiques liées à ce portefeuille intégré.</w:t>
            </w:r>
          </w:p>
          <w:p w14:paraId="2EB674D6" w14:textId="77777777" w:rsidR="00A101C6" w:rsidRPr="009F6639" w:rsidRDefault="00A101C6" w:rsidP="00A101C6">
            <w:pPr>
              <w:spacing w:after="0" w:line="240" w:lineRule="auto"/>
              <w:jc w:val="both"/>
            </w:pPr>
          </w:p>
        </w:tc>
        <w:tc>
          <w:tcPr>
            <w:tcW w:w="1074" w:type="dxa"/>
          </w:tcPr>
          <w:p w14:paraId="28AD04F1" w14:textId="77777777" w:rsidR="00A101C6" w:rsidRPr="00FC7C2A" w:rsidRDefault="00A101C6" w:rsidP="00A101C6">
            <w:pPr>
              <w:spacing w:after="0" w:line="240" w:lineRule="auto"/>
              <w:jc w:val="both"/>
              <w:rPr>
                <w:b/>
              </w:rPr>
            </w:pPr>
          </w:p>
        </w:tc>
        <w:tc>
          <w:tcPr>
            <w:tcW w:w="6294" w:type="dxa"/>
          </w:tcPr>
          <w:p w14:paraId="68530D63" w14:textId="77777777" w:rsidR="00A101C6" w:rsidRPr="003A35B6" w:rsidRDefault="00A101C6" w:rsidP="00A101C6">
            <w:pPr>
              <w:spacing w:after="0" w:line="240" w:lineRule="auto"/>
              <w:jc w:val="both"/>
            </w:pPr>
          </w:p>
        </w:tc>
      </w:tr>
      <w:tr w:rsidR="00A101C6" w:rsidRPr="006A4544" w14:paraId="186037E9" w14:textId="77777777" w:rsidTr="005F139E">
        <w:trPr>
          <w:jc w:val="center"/>
        </w:trPr>
        <w:tc>
          <w:tcPr>
            <w:tcW w:w="731" w:type="dxa"/>
          </w:tcPr>
          <w:p w14:paraId="7ECB83F1" w14:textId="77777777" w:rsidR="00A101C6" w:rsidRPr="00B91BAB" w:rsidRDefault="00A101C6" w:rsidP="00A101C6">
            <w:pPr>
              <w:spacing w:after="0" w:line="240" w:lineRule="auto"/>
              <w:jc w:val="center"/>
              <w:rPr>
                <w:b/>
                <w:caps/>
              </w:rPr>
            </w:pPr>
            <w:bookmarkStart w:id="15" w:name="_Hlk204776335"/>
          </w:p>
        </w:tc>
        <w:tc>
          <w:tcPr>
            <w:tcW w:w="1086" w:type="dxa"/>
          </w:tcPr>
          <w:p w14:paraId="6091B13B" w14:textId="77777777" w:rsidR="00A101C6" w:rsidRPr="00B91BAB" w:rsidRDefault="00A101C6" w:rsidP="00A101C6">
            <w:pPr>
              <w:spacing w:after="0" w:line="240" w:lineRule="auto"/>
              <w:jc w:val="center"/>
              <w:rPr>
                <w:b/>
                <w:caps/>
              </w:rPr>
            </w:pPr>
          </w:p>
        </w:tc>
        <w:tc>
          <w:tcPr>
            <w:tcW w:w="6292" w:type="dxa"/>
          </w:tcPr>
          <w:p w14:paraId="41DEB982" w14:textId="77777777" w:rsidR="00A101C6" w:rsidRPr="008E4FBF" w:rsidRDefault="00A101C6" w:rsidP="00A101C6">
            <w:pPr>
              <w:spacing w:after="0" w:line="240" w:lineRule="auto"/>
              <w:jc w:val="center"/>
              <w:rPr>
                <w:b/>
                <w:i/>
              </w:rPr>
            </w:pPr>
            <w:r w:rsidRPr="008E4FBF">
              <w:rPr>
                <w:b/>
                <w:i/>
              </w:rPr>
              <w:t xml:space="preserve">CHAPITRE </w:t>
            </w:r>
            <w:r>
              <w:rPr>
                <w:b/>
                <w:i/>
              </w:rPr>
              <w:t>7</w:t>
            </w:r>
          </w:p>
          <w:p w14:paraId="187F7F94" w14:textId="77777777" w:rsidR="00A101C6" w:rsidRPr="008E4FBF" w:rsidRDefault="00A101C6" w:rsidP="00A101C6">
            <w:pPr>
              <w:spacing w:after="0" w:line="240" w:lineRule="auto"/>
              <w:jc w:val="center"/>
              <w:rPr>
                <w:b/>
                <w:i/>
              </w:rPr>
            </w:pPr>
            <w:r w:rsidRPr="008E4FBF">
              <w:rPr>
                <w:b/>
                <w:i/>
              </w:rPr>
              <w:t>Fonds d’attribution</w:t>
            </w:r>
          </w:p>
          <w:p w14:paraId="504907DD" w14:textId="77777777" w:rsidR="00A101C6" w:rsidRDefault="00A101C6" w:rsidP="00A101C6">
            <w:pPr>
              <w:spacing w:after="0" w:line="240" w:lineRule="auto"/>
              <w:jc w:val="center"/>
              <w:rPr>
                <w:b/>
                <w:i/>
              </w:rPr>
            </w:pPr>
          </w:p>
        </w:tc>
        <w:tc>
          <w:tcPr>
            <w:tcW w:w="1074" w:type="dxa"/>
          </w:tcPr>
          <w:p w14:paraId="1CBF848D" w14:textId="77777777" w:rsidR="00A101C6" w:rsidRPr="00B91BAB" w:rsidRDefault="00A101C6" w:rsidP="00A101C6">
            <w:pPr>
              <w:spacing w:after="0" w:line="240" w:lineRule="auto"/>
            </w:pPr>
          </w:p>
        </w:tc>
        <w:tc>
          <w:tcPr>
            <w:tcW w:w="6294" w:type="dxa"/>
          </w:tcPr>
          <w:p w14:paraId="5665BF14" w14:textId="77777777" w:rsidR="00A101C6" w:rsidRPr="00CF500C" w:rsidRDefault="00A101C6" w:rsidP="00A101C6">
            <w:pPr>
              <w:spacing w:after="0" w:line="240" w:lineRule="auto"/>
              <w:jc w:val="center"/>
              <w:rPr>
                <w:b/>
                <w:strike/>
                <w:color w:val="EE0000"/>
              </w:rPr>
            </w:pPr>
          </w:p>
        </w:tc>
      </w:tr>
      <w:tr w:rsidR="00A101C6" w:rsidRPr="006A4544" w14:paraId="0F8BCE3C" w14:textId="77777777" w:rsidTr="005F139E">
        <w:trPr>
          <w:jc w:val="center"/>
        </w:trPr>
        <w:tc>
          <w:tcPr>
            <w:tcW w:w="731" w:type="dxa"/>
          </w:tcPr>
          <w:p w14:paraId="3E4DB0B9" w14:textId="739005EF" w:rsidR="00A101C6" w:rsidRPr="00B91BAB" w:rsidRDefault="00A101C6" w:rsidP="00A101C6">
            <w:pPr>
              <w:spacing w:after="0" w:line="240" w:lineRule="auto"/>
              <w:jc w:val="center"/>
              <w:rPr>
                <w:b/>
                <w:caps/>
              </w:rPr>
            </w:pPr>
            <w:r>
              <w:rPr>
                <w:b/>
                <w:caps/>
              </w:rPr>
              <w:t>DO</w:t>
            </w:r>
          </w:p>
        </w:tc>
        <w:tc>
          <w:tcPr>
            <w:tcW w:w="1086" w:type="dxa"/>
          </w:tcPr>
          <w:p w14:paraId="45818332" w14:textId="77777777" w:rsidR="00A101C6" w:rsidRPr="00B91BAB" w:rsidRDefault="00A101C6" w:rsidP="00A101C6">
            <w:pPr>
              <w:spacing w:after="0" w:line="240" w:lineRule="auto"/>
              <w:jc w:val="center"/>
              <w:rPr>
                <w:b/>
                <w:caps/>
              </w:rPr>
            </w:pPr>
          </w:p>
        </w:tc>
        <w:tc>
          <w:tcPr>
            <w:tcW w:w="6292" w:type="dxa"/>
          </w:tcPr>
          <w:p w14:paraId="6E4E11F3" w14:textId="77777777" w:rsidR="00A101C6" w:rsidRPr="008E4FBF" w:rsidRDefault="00A101C6" w:rsidP="00A101C6">
            <w:pPr>
              <w:tabs>
                <w:tab w:val="left" w:pos="1122"/>
              </w:tabs>
              <w:spacing w:after="0" w:line="240" w:lineRule="auto"/>
              <w:jc w:val="center"/>
              <w:rPr>
                <w:b/>
                <w:bCs/>
                <w:lang w:eastAsia="fr-FR"/>
              </w:rPr>
            </w:pPr>
            <w:r w:rsidRPr="008E4FBF">
              <w:rPr>
                <w:b/>
                <w:bCs/>
                <w:lang w:eastAsia="fr-FR"/>
              </w:rPr>
              <w:t xml:space="preserve">Art. </w:t>
            </w:r>
            <w:r>
              <w:rPr>
                <w:b/>
                <w:bCs/>
                <w:lang w:eastAsia="fr-FR"/>
              </w:rPr>
              <w:t>89</w:t>
            </w:r>
          </w:p>
          <w:p w14:paraId="1492F4C7" w14:textId="77777777" w:rsidR="00A101C6" w:rsidRDefault="00A101C6" w:rsidP="00A101C6">
            <w:pPr>
              <w:spacing w:after="0" w:line="240" w:lineRule="auto"/>
              <w:jc w:val="center"/>
              <w:rPr>
                <w:b/>
                <w:i/>
              </w:rPr>
            </w:pPr>
          </w:p>
        </w:tc>
        <w:tc>
          <w:tcPr>
            <w:tcW w:w="1074" w:type="dxa"/>
          </w:tcPr>
          <w:p w14:paraId="64C52113" w14:textId="77777777" w:rsidR="00A101C6" w:rsidRPr="00B91BAB" w:rsidRDefault="00A101C6" w:rsidP="00A101C6">
            <w:pPr>
              <w:spacing w:after="0" w:line="240" w:lineRule="auto"/>
            </w:pPr>
          </w:p>
        </w:tc>
        <w:tc>
          <w:tcPr>
            <w:tcW w:w="6294" w:type="dxa"/>
          </w:tcPr>
          <w:p w14:paraId="7992CB3D" w14:textId="1D8E4810" w:rsidR="00A101C6" w:rsidRPr="00CF500C" w:rsidRDefault="00A101C6" w:rsidP="00A101C6">
            <w:pPr>
              <w:jc w:val="center"/>
              <w:rPr>
                <w:b/>
                <w:bCs/>
                <w:color w:val="EE0000"/>
                <w:lang w:eastAsia="fr-FR"/>
              </w:rPr>
            </w:pPr>
          </w:p>
        </w:tc>
      </w:tr>
      <w:tr w:rsidR="00A101C6" w:rsidRPr="006A4544" w14:paraId="7957CB81" w14:textId="77777777" w:rsidTr="005F139E">
        <w:trPr>
          <w:jc w:val="center"/>
        </w:trPr>
        <w:tc>
          <w:tcPr>
            <w:tcW w:w="731" w:type="dxa"/>
          </w:tcPr>
          <w:p w14:paraId="01739D02" w14:textId="77777777" w:rsidR="00A101C6" w:rsidRPr="00B91BAB" w:rsidRDefault="00A101C6" w:rsidP="00A101C6">
            <w:pPr>
              <w:spacing w:after="0" w:line="240" w:lineRule="auto"/>
              <w:jc w:val="center"/>
              <w:rPr>
                <w:b/>
                <w:caps/>
              </w:rPr>
            </w:pPr>
          </w:p>
        </w:tc>
        <w:tc>
          <w:tcPr>
            <w:tcW w:w="1086" w:type="dxa"/>
          </w:tcPr>
          <w:p w14:paraId="4B5AF499" w14:textId="77777777" w:rsidR="00A101C6" w:rsidRPr="00B91BAB" w:rsidRDefault="00A101C6" w:rsidP="00A101C6">
            <w:pPr>
              <w:spacing w:after="0" w:line="240" w:lineRule="auto"/>
              <w:jc w:val="center"/>
              <w:rPr>
                <w:b/>
                <w:caps/>
              </w:rPr>
            </w:pPr>
          </w:p>
        </w:tc>
        <w:tc>
          <w:tcPr>
            <w:tcW w:w="6292" w:type="dxa"/>
          </w:tcPr>
          <w:p w14:paraId="44139887" w14:textId="77777777" w:rsidR="00A101C6" w:rsidRDefault="00A101C6" w:rsidP="00A101C6">
            <w:pPr>
              <w:spacing w:after="0" w:line="240" w:lineRule="auto"/>
              <w:jc w:val="both"/>
            </w:pPr>
            <w:r w:rsidRPr="008E4FBF">
              <w:t>Les dispositions de l’article 18/1 du décret du 15 décembre 2011 portant organisation du budget, de la comptabilité et du rapportage des unités d’administration publique wallonnes permettent l’ouverture des fonds d’attribution constituant le Titre V du tableau annexé au présent décret.</w:t>
            </w:r>
          </w:p>
          <w:p w14:paraId="28AF1CF3" w14:textId="77777777" w:rsidR="00A101C6" w:rsidRPr="008E4FBF" w:rsidRDefault="00A101C6" w:rsidP="00A101C6">
            <w:pPr>
              <w:spacing w:after="0" w:line="240" w:lineRule="auto"/>
              <w:jc w:val="both"/>
            </w:pPr>
          </w:p>
          <w:p w14:paraId="3ECF599F" w14:textId="77777777" w:rsidR="00A101C6" w:rsidRPr="008E4FBF" w:rsidRDefault="00A101C6" w:rsidP="00A101C6">
            <w:pPr>
              <w:spacing w:after="0" w:line="240" w:lineRule="auto"/>
              <w:jc w:val="both"/>
            </w:pPr>
            <w:r w:rsidRPr="008E4FBF">
              <w:t>Les trésoriers ayant perçu les recettes alimentant ces fonds pourvoient au minimum mensuellement à la rétrocession des montants.</w:t>
            </w:r>
          </w:p>
          <w:p w14:paraId="7B666520" w14:textId="77777777" w:rsidR="00A101C6" w:rsidRDefault="00A101C6" w:rsidP="00A101C6">
            <w:pPr>
              <w:spacing w:after="0" w:line="240" w:lineRule="auto"/>
              <w:jc w:val="center"/>
              <w:rPr>
                <w:b/>
                <w:i/>
              </w:rPr>
            </w:pPr>
          </w:p>
        </w:tc>
        <w:tc>
          <w:tcPr>
            <w:tcW w:w="1074" w:type="dxa"/>
          </w:tcPr>
          <w:p w14:paraId="2242763C" w14:textId="77777777" w:rsidR="00A101C6" w:rsidRPr="00B91BAB" w:rsidRDefault="00A101C6" w:rsidP="00A101C6">
            <w:pPr>
              <w:spacing w:after="0" w:line="240" w:lineRule="auto"/>
            </w:pPr>
          </w:p>
        </w:tc>
        <w:tc>
          <w:tcPr>
            <w:tcW w:w="6294" w:type="dxa"/>
          </w:tcPr>
          <w:p w14:paraId="11C623CB" w14:textId="77777777" w:rsidR="00A101C6" w:rsidRPr="00CF500C" w:rsidRDefault="00A101C6" w:rsidP="00A101C6">
            <w:pPr>
              <w:spacing w:after="0" w:line="240" w:lineRule="auto"/>
              <w:jc w:val="center"/>
              <w:rPr>
                <w:b/>
                <w:strike/>
                <w:color w:val="EE0000"/>
              </w:rPr>
            </w:pPr>
          </w:p>
        </w:tc>
      </w:tr>
      <w:bookmarkEnd w:id="15"/>
      <w:tr w:rsidR="00A101C6" w:rsidRPr="006A4544" w14:paraId="1B09F957" w14:textId="77777777" w:rsidTr="005F139E">
        <w:trPr>
          <w:jc w:val="center"/>
        </w:trPr>
        <w:tc>
          <w:tcPr>
            <w:tcW w:w="731" w:type="dxa"/>
          </w:tcPr>
          <w:p w14:paraId="38270CE0" w14:textId="77777777" w:rsidR="00A101C6" w:rsidRPr="00B91BAB" w:rsidRDefault="00A101C6" w:rsidP="00A101C6">
            <w:pPr>
              <w:spacing w:after="0" w:line="240" w:lineRule="auto"/>
              <w:jc w:val="center"/>
              <w:rPr>
                <w:b/>
                <w:caps/>
              </w:rPr>
            </w:pPr>
          </w:p>
        </w:tc>
        <w:tc>
          <w:tcPr>
            <w:tcW w:w="1086" w:type="dxa"/>
          </w:tcPr>
          <w:p w14:paraId="4D25AE56" w14:textId="77777777" w:rsidR="00A101C6" w:rsidRPr="00B91BAB" w:rsidRDefault="00A101C6" w:rsidP="00A101C6">
            <w:pPr>
              <w:spacing w:after="0" w:line="240" w:lineRule="auto"/>
              <w:jc w:val="center"/>
              <w:rPr>
                <w:b/>
                <w:caps/>
              </w:rPr>
            </w:pPr>
          </w:p>
        </w:tc>
        <w:tc>
          <w:tcPr>
            <w:tcW w:w="6292" w:type="dxa"/>
          </w:tcPr>
          <w:p w14:paraId="158C86F8" w14:textId="77777777" w:rsidR="00A101C6" w:rsidRPr="00796200" w:rsidRDefault="00A101C6" w:rsidP="00A101C6">
            <w:pPr>
              <w:spacing w:after="0" w:line="240" w:lineRule="auto"/>
              <w:jc w:val="center"/>
              <w:rPr>
                <w:b/>
                <w:i/>
              </w:rPr>
            </w:pPr>
            <w:r>
              <w:rPr>
                <w:b/>
                <w:i/>
              </w:rPr>
              <w:t>CHAPITRE 8</w:t>
            </w:r>
          </w:p>
          <w:p w14:paraId="4B22826E" w14:textId="77777777" w:rsidR="00A101C6" w:rsidRPr="00796200" w:rsidRDefault="00A101C6" w:rsidP="00A101C6">
            <w:pPr>
              <w:spacing w:after="0" w:line="240" w:lineRule="auto"/>
              <w:jc w:val="center"/>
              <w:rPr>
                <w:b/>
                <w:i/>
              </w:rPr>
            </w:pPr>
            <w:r w:rsidRPr="00796200">
              <w:rPr>
                <w:b/>
                <w:i/>
              </w:rPr>
              <w:t>Services administratifs à comptabilité autonome</w:t>
            </w:r>
          </w:p>
          <w:p w14:paraId="5AEA145B" w14:textId="77777777" w:rsidR="00A101C6" w:rsidRPr="00B91BAB" w:rsidRDefault="00A101C6" w:rsidP="00A101C6">
            <w:pPr>
              <w:spacing w:after="0" w:line="240" w:lineRule="auto"/>
              <w:jc w:val="center"/>
              <w:rPr>
                <w:b/>
              </w:rPr>
            </w:pPr>
          </w:p>
        </w:tc>
        <w:tc>
          <w:tcPr>
            <w:tcW w:w="1074" w:type="dxa"/>
          </w:tcPr>
          <w:p w14:paraId="611BC518" w14:textId="77777777" w:rsidR="00A101C6" w:rsidRPr="00B91BAB" w:rsidRDefault="00A101C6" w:rsidP="00A101C6">
            <w:pPr>
              <w:spacing w:after="0" w:line="240" w:lineRule="auto"/>
            </w:pPr>
          </w:p>
        </w:tc>
        <w:tc>
          <w:tcPr>
            <w:tcW w:w="6294" w:type="dxa"/>
          </w:tcPr>
          <w:p w14:paraId="016501FD" w14:textId="77777777" w:rsidR="00A101C6" w:rsidRPr="00700ECA" w:rsidRDefault="00A101C6" w:rsidP="00A101C6">
            <w:pPr>
              <w:spacing w:after="0" w:line="240" w:lineRule="auto"/>
              <w:jc w:val="center"/>
              <w:rPr>
                <w:b/>
                <w:strike/>
              </w:rPr>
            </w:pPr>
          </w:p>
        </w:tc>
      </w:tr>
      <w:tr w:rsidR="00A101C6" w:rsidRPr="006A4544" w14:paraId="0674409A" w14:textId="77777777" w:rsidTr="005F139E">
        <w:trPr>
          <w:jc w:val="center"/>
        </w:trPr>
        <w:tc>
          <w:tcPr>
            <w:tcW w:w="731" w:type="dxa"/>
          </w:tcPr>
          <w:p w14:paraId="68AF3B72" w14:textId="77777777" w:rsidR="00A101C6" w:rsidRPr="00B91BAB" w:rsidRDefault="00A101C6" w:rsidP="00A101C6">
            <w:pPr>
              <w:spacing w:after="0" w:line="240" w:lineRule="auto"/>
              <w:jc w:val="center"/>
              <w:rPr>
                <w:b/>
                <w:caps/>
              </w:rPr>
            </w:pPr>
          </w:p>
        </w:tc>
        <w:tc>
          <w:tcPr>
            <w:tcW w:w="1086" w:type="dxa"/>
          </w:tcPr>
          <w:p w14:paraId="25887CA3" w14:textId="77777777" w:rsidR="00A101C6" w:rsidRPr="00B91BAB" w:rsidRDefault="00A101C6" w:rsidP="00A101C6">
            <w:pPr>
              <w:spacing w:after="0" w:line="240" w:lineRule="auto"/>
              <w:jc w:val="center"/>
              <w:rPr>
                <w:b/>
                <w:caps/>
              </w:rPr>
            </w:pPr>
          </w:p>
        </w:tc>
        <w:tc>
          <w:tcPr>
            <w:tcW w:w="6292" w:type="dxa"/>
          </w:tcPr>
          <w:p w14:paraId="05F2817E" w14:textId="77777777" w:rsidR="00A101C6" w:rsidRPr="00796200" w:rsidRDefault="00A101C6" w:rsidP="00A101C6">
            <w:pPr>
              <w:spacing w:after="0" w:line="240" w:lineRule="auto"/>
              <w:jc w:val="center"/>
              <w:rPr>
                <w:b/>
              </w:rPr>
            </w:pPr>
            <w:r>
              <w:rPr>
                <w:b/>
              </w:rPr>
              <w:t>Art. 90</w:t>
            </w:r>
          </w:p>
          <w:p w14:paraId="3F85B582" w14:textId="77777777" w:rsidR="00A101C6" w:rsidRPr="00B91BAB" w:rsidRDefault="00A101C6" w:rsidP="00A101C6">
            <w:pPr>
              <w:spacing w:after="0" w:line="240" w:lineRule="auto"/>
              <w:jc w:val="both"/>
              <w:rPr>
                <w:b/>
                <w:color w:val="FF0000"/>
              </w:rPr>
            </w:pPr>
          </w:p>
        </w:tc>
        <w:tc>
          <w:tcPr>
            <w:tcW w:w="1074" w:type="dxa"/>
          </w:tcPr>
          <w:p w14:paraId="07911A0B" w14:textId="77777777" w:rsidR="00A101C6" w:rsidRPr="00700ECA" w:rsidRDefault="00A101C6" w:rsidP="00A101C6">
            <w:pPr>
              <w:spacing w:after="0" w:line="240" w:lineRule="auto"/>
              <w:jc w:val="center"/>
              <w:rPr>
                <w:b/>
                <w:bCs/>
              </w:rPr>
            </w:pPr>
          </w:p>
        </w:tc>
        <w:tc>
          <w:tcPr>
            <w:tcW w:w="6294" w:type="dxa"/>
          </w:tcPr>
          <w:p w14:paraId="64A0C361" w14:textId="77777777" w:rsidR="00A101C6" w:rsidRPr="00700ECA" w:rsidRDefault="00A101C6" w:rsidP="00A101C6">
            <w:pPr>
              <w:spacing w:after="0" w:line="240" w:lineRule="auto"/>
              <w:jc w:val="both"/>
              <w:rPr>
                <w:b/>
                <w:strike/>
              </w:rPr>
            </w:pPr>
          </w:p>
        </w:tc>
      </w:tr>
      <w:tr w:rsidR="00A101C6" w:rsidRPr="006A4544" w14:paraId="6FC91863" w14:textId="77777777" w:rsidTr="005F139E">
        <w:trPr>
          <w:jc w:val="center"/>
        </w:trPr>
        <w:tc>
          <w:tcPr>
            <w:tcW w:w="731" w:type="dxa"/>
          </w:tcPr>
          <w:p w14:paraId="34DEF7B0" w14:textId="77777777" w:rsidR="00A101C6" w:rsidRDefault="00A101C6" w:rsidP="00A101C6">
            <w:pPr>
              <w:spacing w:after="0" w:line="240" w:lineRule="auto"/>
              <w:jc w:val="center"/>
              <w:rPr>
                <w:b/>
                <w:caps/>
              </w:rPr>
            </w:pPr>
            <w:r>
              <w:rPr>
                <w:b/>
                <w:caps/>
              </w:rPr>
              <w:t>NE-</w:t>
            </w:r>
          </w:p>
          <w:p w14:paraId="68D0E710" w14:textId="77777777" w:rsidR="00A101C6" w:rsidRPr="00FC1481" w:rsidRDefault="00A101C6" w:rsidP="00A101C6">
            <w:pPr>
              <w:spacing w:after="0" w:line="240" w:lineRule="auto"/>
              <w:jc w:val="center"/>
              <w:rPr>
                <w:b/>
                <w:caps/>
              </w:rPr>
            </w:pPr>
            <w:r>
              <w:rPr>
                <w:b/>
                <w:caps/>
              </w:rPr>
              <w:t>CO</w:t>
            </w:r>
          </w:p>
        </w:tc>
        <w:tc>
          <w:tcPr>
            <w:tcW w:w="1086" w:type="dxa"/>
          </w:tcPr>
          <w:p w14:paraId="313D3FA2" w14:textId="77777777" w:rsidR="00A101C6" w:rsidRPr="00FC1481" w:rsidRDefault="00A101C6" w:rsidP="00A101C6">
            <w:pPr>
              <w:spacing w:after="0" w:line="240" w:lineRule="auto"/>
              <w:jc w:val="center"/>
              <w:rPr>
                <w:b/>
                <w:caps/>
              </w:rPr>
            </w:pPr>
            <w:r>
              <w:rPr>
                <w:b/>
                <w:caps/>
              </w:rPr>
              <w:t>ARNE</w:t>
            </w:r>
          </w:p>
        </w:tc>
        <w:tc>
          <w:tcPr>
            <w:tcW w:w="6292" w:type="dxa"/>
          </w:tcPr>
          <w:p w14:paraId="435E75D9" w14:textId="77777777" w:rsidR="00A101C6" w:rsidRPr="00A07F51" w:rsidRDefault="00A101C6" w:rsidP="00A101C6">
            <w:pPr>
              <w:spacing w:after="0" w:line="240" w:lineRule="auto"/>
              <w:jc w:val="both"/>
              <w:rPr>
                <w:rFonts w:eastAsia="Times New Roman"/>
                <w:lang w:eastAsia="fr-FR"/>
              </w:rPr>
            </w:pPr>
            <w:r w:rsidRPr="00A07F51">
              <w:rPr>
                <w:rFonts w:eastAsia="Times New Roman"/>
                <w:lang w:eastAsia="fr-FR"/>
              </w:rPr>
              <w:t>Est approuvé le budget de l’Agence wallonne de l’Air et du Climat de l’année 2026 annexé au présent décret.</w:t>
            </w:r>
          </w:p>
          <w:p w14:paraId="19DBCCB8" w14:textId="77777777" w:rsidR="00A101C6" w:rsidRPr="00A07F51" w:rsidRDefault="00A101C6" w:rsidP="00A101C6">
            <w:pPr>
              <w:spacing w:after="0" w:line="240" w:lineRule="auto"/>
              <w:jc w:val="both"/>
              <w:rPr>
                <w:rFonts w:eastAsia="Times New Roman"/>
                <w:lang w:eastAsia="fr-FR"/>
              </w:rPr>
            </w:pPr>
          </w:p>
          <w:p w14:paraId="20495BE1" w14:textId="77777777" w:rsidR="00A101C6" w:rsidRPr="00A07F51" w:rsidRDefault="00A101C6" w:rsidP="00A101C6">
            <w:pPr>
              <w:spacing w:after="0" w:line="240" w:lineRule="auto"/>
              <w:jc w:val="both"/>
              <w:rPr>
                <w:rFonts w:eastAsia="Times New Roman"/>
                <w:lang w:eastAsia="fr-FR"/>
              </w:rPr>
            </w:pPr>
            <w:r w:rsidRPr="00A07F51">
              <w:rPr>
                <w:rFonts w:eastAsia="Times New Roman"/>
                <w:lang w:eastAsia="fr-FR"/>
              </w:rPr>
              <w:t xml:space="preserve">Ce budget s’élève à </w:t>
            </w:r>
            <w:r w:rsidRPr="008E4FBF">
              <w:rPr>
                <w:rFonts w:eastAsia="Times New Roman"/>
                <w:lang w:eastAsia="fr-FR"/>
              </w:rPr>
              <w:t>17.471.000 euros pour les recettes et à 37.376.000 euros pour les</w:t>
            </w:r>
            <w:r w:rsidRPr="00A07F51">
              <w:rPr>
                <w:rFonts w:eastAsia="Times New Roman"/>
                <w:lang w:eastAsia="fr-FR"/>
              </w:rPr>
              <w:t xml:space="preserve"> dépenses. </w:t>
            </w:r>
          </w:p>
          <w:p w14:paraId="7FB8E15A" w14:textId="77777777" w:rsidR="00A101C6" w:rsidRPr="00386515" w:rsidRDefault="00A101C6" w:rsidP="00A101C6">
            <w:pPr>
              <w:spacing w:after="0" w:line="240" w:lineRule="auto"/>
              <w:jc w:val="center"/>
              <w:rPr>
                <w:b/>
              </w:rPr>
            </w:pPr>
          </w:p>
        </w:tc>
        <w:tc>
          <w:tcPr>
            <w:tcW w:w="1074" w:type="dxa"/>
          </w:tcPr>
          <w:p w14:paraId="72AA4369" w14:textId="77777777" w:rsidR="00A101C6" w:rsidRPr="007A2754" w:rsidRDefault="00A101C6" w:rsidP="00A101C6">
            <w:pPr>
              <w:spacing w:after="0" w:line="240" w:lineRule="auto"/>
            </w:pPr>
          </w:p>
        </w:tc>
        <w:tc>
          <w:tcPr>
            <w:tcW w:w="6294" w:type="dxa"/>
          </w:tcPr>
          <w:p w14:paraId="08E90DF5" w14:textId="77777777" w:rsidR="00A101C6" w:rsidRPr="00700ECA" w:rsidRDefault="00A101C6" w:rsidP="00A101C6">
            <w:pPr>
              <w:spacing w:after="0" w:line="240" w:lineRule="auto"/>
              <w:jc w:val="center"/>
              <w:rPr>
                <w:b/>
                <w:strike/>
              </w:rPr>
            </w:pPr>
          </w:p>
        </w:tc>
      </w:tr>
      <w:tr w:rsidR="00A101C6" w:rsidRPr="006A4544" w14:paraId="339F98B1" w14:textId="77777777" w:rsidTr="005F139E">
        <w:trPr>
          <w:jc w:val="center"/>
        </w:trPr>
        <w:tc>
          <w:tcPr>
            <w:tcW w:w="731" w:type="dxa"/>
          </w:tcPr>
          <w:p w14:paraId="10B98A80" w14:textId="77777777" w:rsidR="00A101C6" w:rsidRDefault="00A101C6" w:rsidP="00A101C6">
            <w:pPr>
              <w:spacing w:after="0" w:line="240" w:lineRule="auto"/>
              <w:jc w:val="center"/>
              <w:rPr>
                <w:b/>
                <w:caps/>
              </w:rPr>
            </w:pPr>
          </w:p>
        </w:tc>
        <w:tc>
          <w:tcPr>
            <w:tcW w:w="1086" w:type="dxa"/>
          </w:tcPr>
          <w:p w14:paraId="3902FFC8" w14:textId="77777777" w:rsidR="00A101C6" w:rsidRPr="00FC1481" w:rsidRDefault="00A101C6" w:rsidP="00A101C6">
            <w:pPr>
              <w:spacing w:after="0" w:line="240" w:lineRule="auto"/>
              <w:jc w:val="center"/>
              <w:rPr>
                <w:b/>
                <w:caps/>
              </w:rPr>
            </w:pPr>
          </w:p>
        </w:tc>
        <w:tc>
          <w:tcPr>
            <w:tcW w:w="6292" w:type="dxa"/>
          </w:tcPr>
          <w:p w14:paraId="39568095" w14:textId="77777777" w:rsidR="00A101C6" w:rsidRPr="00737215" w:rsidRDefault="00A101C6" w:rsidP="00A101C6">
            <w:pPr>
              <w:tabs>
                <w:tab w:val="left" w:pos="1141"/>
              </w:tabs>
              <w:spacing w:after="0" w:line="240" w:lineRule="auto"/>
              <w:jc w:val="center"/>
              <w:rPr>
                <w:b/>
              </w:rPr>
            </w:pPr>
            <w:r w:rsidRPr="00737215">
              <w:rPr>
                <w:b/>
              </w:rPr>
              <w:t>Art.</w:t>
            </w:r>
            <w:r>
              <w:rPr>
                <w:b/>
              </w:rPr>
              <w:t xml:space="preserve"> 91</w:t>
            </w:r>
          </w:p>
          <w:p w14:paraId="0D41144A" w14:textId="77777777" w:rsidR="00A101C6" w:rsidRPr="002D3FAF" w:rsidRDefault="00A101C6" w:rsidP="00A101C6">
            <w:pPr>
              <w:spacing w:after="0" w:line="240" w:lineRule="auto"/>
              <w:jc w:val="both"/>
            </w:pPr>
          </w:p>
        </w:tc>
        <w:tc>
          <w:tcPr>
            <w:tcW w:w="1074" w:type="dxa"/>
          </w:tcPr>
          <w:p w14:paraId="14B41422" w14:textId="77777777" w:rsidR="00A101C6" w:rsidRPr="00700ECA" w:rsidRDefault="00A101C6" w:rsidP="00A101C6">
            <w:pPr>
              <w:spacing w:after="0" w:line="240" w:lineRule="auto"/>
              <w:jc w:val="center"/>
              <w:rPr>
                <w:b/>
                <w:bCs/>
              </w:rPr>
            </w:pPr>
          </w:p>
        </w:tc>
        <w:tc>
          <w:tcPr>
            <w:tcW w:w="6294" w:type="dxa"/>
          </w:tcPr>
          <w:p w14:paraId="5B750722" w14:textId="77777777" w:rsidR="00A101C6" w:rsidRPr="00700ECA" w:rsidRDefault="00A101C6" w:rsidP="00A101C6">
            <w:pPr>
              <w:spacing w:after="0" w:line="240" w:lineRule="auto"/>
              <w:jc w:val="both"/>
              <w:rPr>
                <w:b/>
                <w:strike/>
              </w:rPr>
            </w:pPr>
          </w:p>
        </w:tc>
      </w:tr>
      <w:tr w:rsidR="00A101C6" w:rsidRPr="006A4544" w14:paraId="190FE2AE" w14:textId="77777777" w:rsidTr="005F139E">
        <w:trPr>
          <w:jc w:val="center"/>
        </w:trPr>
        <w:tc>
          <w:tcPr>
            <w:tcW w:w="731" w:type="dxa"/>
          </w:tcPr>
          <w:p w14:paraId="0CB18303" w14:textId="77777777" w:rsidR="00A101C6" w:rsidRDefault="00A101C6" w:rsidP="00A101C6">
            <w:pPr>
              <w:spacing w:after="0" w:line="240" w:lineRule="auto"/>
              <w:jc w:val="center"/>
              <w:rPr>
                <w:b/>
                <w:caps/>
              </w:rPr>
            </w:pPr>
            <w:r>
              <w:rPr>
                <w:b/>
                <w:caps/>
              </w:rPr>
              <w:t>LE</w:t>
            </w:r>
          </w:p>
          <w:p w14:paraId="10FBD339" w14:textId="77777777" w:rsidR="00A101C6" w:rsidRDefault="00A101C6" w:rsidP="00A101C6">
            <w:pPr>
              <w:spacing w:after="0" w:line="240" w:lineRule="auto"/>
              <w:jc w:val="center"/>
              <w:rPr>
                <w:b/>
                <w:caps/>
              </w:rPr>
            </w:pPr>
          </w:p>
          <w:p w14:paraId="27E2EFF9" w14:textId="77777777" w:rsidR="00A101C6" w:rsidRDefault="00A101C6" w:rsidP="00A101C6">
            <w:pPr>
              <w:spacing w:after="0" w:line="240" w:lineRule="auto"/>
              <w:jc w:val="center"/>
              <w:rPr>
                <w:b/>
                <w:caps/>
              </w:rPr>
            </w:pPr>
          </w:p>
          <w:p w14:paraId="481CFB1F" w14:textId="77777777" w:rsidR="00A101C6" w:rsidRDefault="00A101C6" w:rsidP="00A101C6">
            <w:pPr>
              <w:spacing w:after="0" w:line="240" w:lineRule="auto"/>
              <w:jc w:val="center"/>
              <w:rPr>
                <w:b/>
                <w:caps/>
              </w:rPr>
            </w:pPr>
          </w:p>
          <w:p w14:paraId="1ADAC209" w14:textId="77777777" w:rsidR="00A101C6" w:rsidRPr="00FC1481" w:rsidRDefault="00A101C6" w:rsidP="00A101C6">
            <w:pPr>
              <w:spacing w:after="0" w:line="240" w:lineRule="auto"/>
              <w:jc w:val="center"/>
              <w:rPr>
                <w:b/>
                <w:caps/>
              </w:rPr>
            </w:pPr>
          </w:p>
        </w:tc>
        <w:tc>
          <w:tcPr>
            <w:tcW w:w="1086" w:type="dxa"/>
          </w:tcPr>
          <w:p w14:paraId="55528AB7" w14:textId="77777777" w:rsidR="00A101C6" w:rsidRDefault="00A101C6" w:rsidP="00A101C6">
            <w:pPr>
              <w:spacing w:after="0" w:line="240" w:lineRule="auto"/>
              <w:jc w:val="center"/>
              <w:rPr>
                <w:b/>
                <w:caps/>
              </w:rPr>
            </w:pPr>
            <w:r>
              <w:rPr>
                <w:b/>
                <w:caps/>
              </w:rPr>
              <w:t>TLPE</w:t>
            </w:r>
          </w:p>
          <w:p w14:paraId="5AA07834" w14:textId="77777777" w:rsidR="00A101C6" w:rsidRDefault="00A101C6" w:rsidP="00A101C6">
            <w:pPr>
              <w:spacing w:after="0" w:line="240" w:lineRule="auto"/>
              <w:jc w:val="center"/>
              <w:rPr>
                <w:b/>
                <w:caps/>
              </w:rPr>
            </w:pPr>
          </w:p>
          <w:p w14:paraId="5930480B" w14:textId="77777777" w:rsidR="00A101C6" w:rsidRDefault="00A101C6" w:rsidP="00A101C6">
            <w:pPr>
              <w:spacing w:after="0" w:line="240" w:lineRule="auto"/>
              <w:jc w:val="center"/>
              <w:rPr>
                <w:b/>
                <w:caps/>
              </w:rPr>
            </w:pPr>
          </w:p>
          <w:p w14:paraId="2C48B014" w14:textId="77777777" w:rsidR="00A101C6" w:rsidRDefault="00A101C6" w:rsidP="00A101C6">
            <w:pPr>
              <w:spacing w:after="0" w:line="240" w:lineRule="auto"/>
              <w:jc w:val="center"/>
              <w:rPr>
                <w:b/>
                <w:caps/>
              </w:rPr>
            </w:pPr>
          </w:p>
          <w:p w14:paraId="7B97C02F" w14:textId="77777777" w:rsidR="00A101C6" w:rsidRPr="00FC1481" w:rsidRDefault="00A101C6" w:rsidP="00A101C6">
            <w:pPr>
              <w:spacing w:after="0" w:line="240" w:lineRule="auto"/>
              <w:jc w:val="center"/>
              <w:rPr>
                <w:b/>
                <w:caps/>
              </w:rPr>
            </w:pPr>
          </w:p>
        </w:tc>
        <w:tc>
          <w:tcPr>
            <w:tcW w:w="6292" w:type="dxa"/>
          </w:tcPr>
          <w:p w14:paraId="468FB6A9" w14:textId="77777777" w:rsidR="00A101C6" w:rsidRPr="008E4FBF" w:rsidRDefault="00A101C6" w:rsidP="00A101C6">
            <w:pPr>
              <w:spacing w:after="0" w:line="240" w:lineRule="auto"/>
              <w:jc w:val="both"/>
              <w:rPr>
                <w:rFonts w:eastAsia="Times New Roman"/>
                <w:lang w:eastAsia="fr-FR"/>
              </w:rPr>
            </w:pPr>
            <w:r w:rsidRPr="008E4FBF">
              <w:rPr>
                <w:rFonts w:eastAsia="Times New Roman"/>
                <w:lang w:eastAsia="fr-FR"/>
              </w:rPr>
              <w:t xml:space="preserve">Est approuvé le budget de </w:t>
            </w:r>
            <w:hyperlink r:id="rId62" w:history="1">
              <w:r w:rsidRPr="008E4FBF">
                <w:rPr>
                  <w:rStyle w:val="Lienhypertexte"/>
                </w:rPr>
                <w:t>l’</w:t>
              </w:r>
            </w:hyperlink>
            <w:r w:rsidRPr="008E4FBF">
              <w:t xml:space="preserve">Agence wallonne du patrimoine </w:t>
            </w:r>
            <w:r w:rsidRPr="008E4FBF">
              <w:rPr>
                <w:rFonts w:eastAsia="Times New Roman"/>
                <w:lang w:eastAsia="fr-FR"/>
              </w:rPr>
              <w:t>de l’année 2026 annexé au présent décret.</w:t>
            </w:r>
          </w:p>
          <w:p w14:paraId="125F45C4" w14:textId="77777777" w:rsidR="00A101C6" w:rsidRPr="008E4FBF" w:rsidRDefault="00A101C6" w:rsidP="00A101C6">
            <w:pPr>
              <w:spacing w:after="0" w:line="240" w:lineRule="auto"/>
              <w:jc w:val="both"/>
              <w:rPr>
                <w:rFonts w:eastAsia="Times New Roman"/>
                <w:lang w:eastAsia="fr-FR"/>
              </w:rPr>
            </w:pPr>
          </w:p>
          <w:p w14:paraId="6C0437E8" w14:textId="77777777" w:rsidR="00A101C6" w:rsidRDefault="00A101C6" w:rsidP="00A101C6">
            <w:pPr>
              <w:tabs>
                <w:tab w:val="left" w:pos="1122"/>
              </w:tabs>
              <w:spacing w:after="0" w:line="240" w:lineRule="auto"/>
              <w:jc w:val="both"/>
              <w:rPr>
                <w:rFonts w:eastAsia="Times New Roman"/>
                <w:lang w:eastAsia="fr-FR"/>
              </w:rPr>
            </w:pPr>
            <w:r w:rsidRPr="008E4FBF">
              <w:rPr>
                <w:rFonts w:eastAsia="Times New Roman"/>
                <w:lang w:eastAsia="fr-FR"/>
              </w:rPr>
              <w:t>Ce budget s’élève à 49.781.000 euros pour les recettes et à 51.519.000 euros pour les dépenses</w:t>
            </w:r>
            <w:r>
              <w:rPr>
                <w:rFonts w:eastAsia="Times New Roman"/>
                <w:lang w:eastAsia="fr-FR"/>
              </w:rPr>
              <w:t>.</w:t>
            </w:r>
          </w:p>
          <w:p w14:paraId="2B8BA7B9" w14:textId="77777777" w:rsidR="00A101C6" w:rsidRPr="00FE4557" w:rsidRDefault="00A101C6" w:rsidP="00A101C6">
            <w:pPr>
              <w:spacing w:after="0" w:line="240" w:lineRule="auto"/>
              <w:jc w:val="center"/>
              <w:rPr>
                <w:b/>
              </w:rPr>
            </w:pPr>
          </w:p>
        </w:tc>
        <w:tc>
          <w:tcPr>
            <w:tcW w:w="1074" w:type="dxa"/>
          </w:tcPr>
          <w:p w14:paraId="27AE2D57" w14:textId="77777777" w:rsidR="00A101C6" w:rsidRPr="007A2754" w:rsidRDefault="00A101C6" w:rsidP="00A101C6">
            <w:pPr>
              <w:spacing w:after="0" w:line="240" w:lineRule="auto"/>
            </w:pPr>
          </w:p>
        </w:tc>
        <w:tc>
          <w:tcPr>
            <w:tcW w:w="6294" w:type="dxa"/>
          </w:tcPr>
          <w:p w14:paraId="600E20DF" w14:textId="51ACD7D3" w:rsidR="00A101C6" w:rsidRPr="00FE4557" w:rsidRDefault="00A101C6" w:rsidP="00A101C6">
            <w:pPr>
              <w:spacing w:after="0" w:line="240" w:lineRule="auto"/>
              <w:jc w:val="center"/>
              <w:rPr>
                <w:b/>
              </w:rPr>
            </w:pPr>
          </w:p>
        </w:tc>
      </w:tr>
      <w:tr w:rsidR="00A101C6" w:rsidRPr="006A4544" w14:paraId="2616A285" w14:textId="77777777" w:rsidTr="005F139E">
        <w:trPr>
          <w:jc w:val="center"/>
        </w:trPr>
        <w:tc>
          <w:tcPr>
            <w:tcW w:w="731" w:type="dxa"/>
          </w:tcPr>
          <w:p w14:paraId="1177F49F" w14:textId="77777777" w:rsidR="00A101C6" w:rsidRDefault="00A101C6" w:rsidP="00A101C6">
            <w:pPr>
              <w:spacing w:after="0" w:line="240" w:lineRule="auto"/>
              <w:jc w:val="center"/>
              <w:rPr>
                <w:b/>
                <w:caps/>
              </w:rPr>
            </w:pPr>
          </w:p>
        </w:tc>
        <w:tc>
          <w:tcPr>
            <w:tcW w:w="1086" w:type="dxa"/>
          </w:tcPr>
          <w:p w14:paraId="41F02F35" w14:textId="77777777" w:rsidR="00A101C6" w:rsidRPr="00FC1481" w:rsidRDefault="00A101C6" w:rsidP="00A101C6">
            <w:pPr>
              <w:spacing w:after="0" w:line="240" w:lineRule="auto"/>
              <w:jc w:val="center"/>
              <w:rPr>
                <w:b/>
                <w:caps/>
              </w:rPr>
            </w:pPr>
          </w:p>
        </w:tc>
        <w:tc>
          <w:tcPr>
            <w:tcW w:w="6292" w:type="dxa"/>
          </w:tcPr>
          <w:p w14:paraId="2B20BA58" w14:textId="77777777" w:rsidR="00A101C6" w:rsidRDefault="00A101C6" w:rsidP="00A101C6">
            <w:pPr>
              <w:tabs>
                <w:tab w:val="left" w:pos="1122"/>
              </w:tabs>
              <w:spacing w:after="0" w:line="240" w:lineRule="auto"/>
              <w:jc w:val="center"/>
              <w:rPr>
                <w:b/>
                <w:bCs/>
              </w:rPr>
            </w:pPr>
            <w:r>
              <w:rPr>
                <w:b/>
                <w:bCs/>
              </w:rPr>
              <w:t>Art. 92</w:t>
            </w:r>
          </w:p>
          <w:p w14:paraId="336974F9" w14:textId="77777777" w:rsidR="00A101C6" w:rsidRPr="002D3FAF" w:rsidRDefault="00A101C6" w:rsidP="00A101C6">
            <w:pPr>
              <w:spacing w:after="0" w:line="240" w:lineRule="auto"/>
              <w:jc w:val="both"/>
            </w:pPr>
          </w:p>
        </w:tc>
        <w:tc>
          <w:tcPr>
            <w:tcW w:w="1074" w:type="dxa"/>
          </w:tcPr>
          <w:p w14:paraId="6FB95689" w14:textId="77777777" w:rsidR="00A101C6" w:rsidRPr="007A2754" w:rsidRDefault="00A101C6" w:rsidP="00A101C6">
            <w:pPr>
              <w:spacing w:after="0" w:line="240" w:lineRule="auto"/>
              <w:jc w:val="both"/>
            </w:pPr>
          </w:p>
        </w:tc>
        <w:tc>
          <w:tcPr>
            <w:tcW w:w="6294" w:type="dxa"/>
          </w:tcPr>
          <w:p w14:paraId="3439BD0E" w14:textId="4E06D2CF" w:rsidR="00A101C6" w:rsidRPr="00EC0C47" w:rsidRDefault="00A101C6" w:rsidP="00A101C6">
            <w:pPr>
              <w:spacing w:after="0" w:line="240" w:lineRule="auto"/>
              <w:jc w:val="center"/>
              <w:rPr>
                <w:b/>
                <w:bCs/>
              </w:rPr>
            </w:pPr>
          </w:p>
        </w:tc>
      </w:tr>
      <w:tr w:rsidR="00A101C6" w:rsidRPr="006A4544" w14:paraId="69D94820" w14:textId="77777777" w:rsidTr="005F139E">
        <w:trPr>
          <w:jc w:val="center"/>
        </w:trPr>
        <w:tc>
          <w:tcPr>
            <w:tcW w:w="731" w:type="dxa"/>
          </w:tcPr>
          <w:p w14:paraId="4D659963" w14:textId="77777777" w:rsidR="00A101C6" w:rsidRPr="00172996" w:rsidRDefault="00A101C6" w:rsidP="00A101C6">
            <w:pPr>
              <w:spacing w:after="0" w:line="240" w:lineRule="auto"/>
              <w:jc w:val="center"/>
              <w:rPr>
                <w:b/>
                <w:caps/>
              </w:rPr>
            </w:pPr>
            <w:r>
              <w:rPr>
                <w:b/>
                <w:caps/>
              </w:rPr>
              <w:t>DA</w:t>
            </w:r>
          </w:p>
        </w:tc>
        <w:tc>
          <w:tcPr>
            <w:tcW w:w="1086" w:type="dxa"/>
          </w:tcPr>
          <w:p w14:paraId="4DBA5955" w14:textId="77777777" w:rsidR="00A101C6" w:rsidRPr="00444419" w:rsidRDefault="00A101C6" w:rsidP="00A101C6">
            <w:pPr>
              <w:spacing w:after="0" w:line="240" w:lineRule="auto"/>
              <w:jc w:val="center"/>
              <w:rPr>
                <w:b/>
                <w:caps/>
              </w:rPr>
            </w:pPr>
            <w:r w:rsidRPr="00332991">
              <w:rPr>
                <w:b/>
                <w:caps/>
              </w:rPr>
              <w:t>ARNE</w:t>
            </w:r>
          </w:p>
        </w:tc>
        <w:tc>
          <w:tcPr>
            <w:tcW w:w="6292" w:type="dxa"/>
          </w:tcPr>
          <w:p w14:paraId="21997FC9" w14:textId="77777777" w:rsidR="00A101C6" w:rsidRPr="008E4FBF" w:rsidRDefault="00A101C6" w:rsidP="00A101C6">
            <w:pPr>
              <w:spacing w:after="0" w:line="240" w:lineRule="auto"/>
              <w:jc w:val="both"/>
              <w:rPr>
                <w:rFonts w:eastAsia="Times New Roman"/>
                <w:lang w:eastAsia="fr-FR"/>
              </w:rPr>
            </w:pPr>
            <w:r w:rsidRPr="008E4FBF">
              <w:rPr>
                <w:rFonts w:eastAsia="Times New Roman"/>
                <w:lang w:eastAsia="fr-FR"/>
              </w:rPr>
              <w:t>Est approuvé le budget de l’Organisme payeur de l’année 2026 annexé au présent décret.</w:t>
            </w:r>
          </w:p>
          <w:p w14:paraId="18C8163E" w14:textId="77777777" w:rsidR="00A101C6" w:rsidRPr="008E4FBF" w:rsidRDefault="00A101C6" w:rsidP="00A101C6">
            <w:pPr>
              <w:spacing w:after="0" w:line="240" w:lineRule="auto"/>
              <w:jc w:val="both"/>
              <w:rPr>
                <w:rFonts w:eastAsia="Times New Roman"/>
                <w:lang w:eastAsia="fr-FR"/>
              </w:rPr>
            </w:pPr>
          </w:p>
          <w:p w14:paraId="4F0A024B" w14:textId="77777777" w:rsidR="00A101C6" w:rsidRPr="008E4FBF" w:rsidRDefault="00A101C6" w:rsidP="00A101C6">
            <w:pPr>
              <w:spacing w:after="0" w:line="240" w:lineRule="auto"/>
              <w:jc w:val="both"/>
              <w:rPr>
                <w:rFonts w:eastAsia="Times New Roman"/>
                <w:lang w:eastAsia="fr-FR"/>
              </w:rPr>
            </w:pPr>
            <w:r w:rsidRPr="008E4FBF">
              <w:rPr>
                <w:rFonts w:eastAsia="Times New Roman"/>
                <w:lang w:eastAsia="fr-FR"/>
              </w:rPr>
              <w:t>Ce budget s’élève à</w:t>
            </w:r>
            <w:r>
              <w:rPr>
                <w:rFonts w:eastAsia="Times New Roman"/>
                <w:lang w:eastAsia="fr-FR"/>
              </w:rPr>
              <w:t xml:space="preserve"> 86.098.000</w:t>
            </w:r>
            <w:r w:rsidRPr="008E4FBF">
              <w:rPr>
                <w:rFonts w:eastAsia="Times New Roman"/>
                <w:lang w:eastAsia="fr-FR"/>
              </w:rPr>
              <w:t xml:space="preserve"> euros pour les recettes et à</w:t>
            </w:r>
            <w:r>
              <w:rPr>
                <w:rFonts w:eastAsia="Times New Roman"/>
                <w:lang w:eastAsia="fr-FR"/>
              </w:rPr>
              <w:t xml:space="preserve"> 86.098.000</w:t>
            </w:r>
            <w:r w:rsidRPr="008E4FBF">
              <w:rPr>
                <w:rFonts w:eastAsia="Times New Roman"/>
                <w:lang w:eastAsia="fr-FR"/>
              </w:rPr>
              <w:t xml:space="preserve"> euros pour les dépenses.</w:t>
            </w:r>
          </w:p>
          <w:p w14:paraId="6FFBEB72" w14:textId="77777777" w:rsidR="00A101C6" w:rsidRPr="00172996" w:rsidRDefault="00A101C6" w:rsidP="00A101C6">
            <w:pPr>
              <w:spacing w:after="0" w:line="240" w:lineRule="auto"/>
              <w:jc w:val="both"/>
            </w:pPr>
          </w:p>
        </w:tc>
        <w:tc>
          <w:tcPr>
            <w:tcW w:w="1074" w:type="dxa"/>
          </w:tcPr>
          <w:p w14:paraId="2E84584B" w14:textId="77777777" w:rsidR="00A101C6" w:rsidRPr="00172996" w:rsidRDefault="00A101C6" w:rsidP="00A101C6">
            <w:pPr>
              <w:spacing w:after="0" w:line="240" w:lineRule="auto"/>
            </w:pPr>
          </w:p>
        </w:tc>
        <w:tc>
          <w:tcPr>
            <w:tcW w:w="6294" w:type="dxa"/>
          </w:tcPr>
          <w:p w14:paraId="263C1408" w14:textId="77777777" w:rsidR="00A101C6" w:rsidRPr="00C276C1" w:rsidRDefault="00A101C6" w:rsidP="00A101C6">
            <w:pPr>
              <w:spacing w:after="0" w:line="240" w:lineRule="auto"/>
              <w:rPr>
                <w:b/>
                <w:bCs/>
                <w:strike/>
              </w:rPr>
            </w:pPr>
          </w:p>
        </w:tc>
      </w:tr>
      <w:tr w:rsidR="00A101C6" w:rsidRPr="006A4544" w14:paraId="1D8379DF" w14:textId="77777777" w:rsidTr="005F139E">
        <w:trPr>
          <w:jc w:val="center"/>
        </w:trPr>
        <w:tc>
          <w:tcPr>
            <w:tcW w:w="731" w:type="dxa"/>
          </w:tcPr>
          <w:p w14:paraId="4FB0EFEE" w14:textId="77777777" w:rsidR="00A101C6" w:rsidRPr="00172996" w:rsidRDefault="00A101C6" w:rsidP="00A101C6">
            <w:pPr>
              <w:spacing w:after="0" w:line="240" w:lineRule="auto"/>
              <w:jc w:val="center"/>
              <w:rPr>
                <w:b/>
                <w:caps/>
              </w:rPr>
            </w:pPr>
          </w:p>
        </w:tc>
        <w:tc>
          <w:tcPr>
            <w:tcW w:w="1086" w:type="dxa"/>
          </w:tcPr>
          <w:p w14:paraId="51F16469" w14:textId="77777777" w:rsidR="00A101C6" w:rsidRPr="00F479C0" w:rsidRDefault="00A101C6" w:rsidP="00A101C6">
            <w:pPr>
              <w:spacing w:after="0" w:line="240" w:lineRule="auto"/>
              <w:jc w:val="center"/>
              <w:rPr>
                <w:b/>
                <w:caps/>
              </w:rPr>
            </w:pPr>
          </w:p>
        </w:tc>
        <w:tc>
          <w:tcPr>
            <w:tcW w:w="6292" w:type="dxa"/>
          </w:tcPr>
          <w:p w14:paraId="66BC0AB6" w14:textId="77777777" w:rsidR="00A101C6" w:rsidRPr="00A101C6" w:rsidRDefault="00A101C6" w:rsidP="00A101C6">
            <w:pPr>
              <w:spacing w:after="0" w:line="240" w:lineRule="auto"/>
              <w:jc w:val="center"/>
              <w:rPr>
                <w:b/>
                <w:i/>
              </w:rPr>
            </w:pPr>
            <w:r w:rsidRPr="00A101C6">
              <w:rPr>
                <w:b/>
                <w:i/>
              </w:rPr>
              <w:t>CHAPITRE 9</w:t>
            </w:r>
          </w:p>
          <w:p w14:paraId="56F3D776" w14:textId="77777777" w:rsidR="00A101C6" w:rsidRPr="00A101C6" w:rsidRDefault="00A101C6" w:rsidP="00A101C6">
            <w:pPr>
              <w:spacing w:after="0" w:line="240" w:lineRule="auto"/>
              <w:jc w:val="center"/>
              <w:rPr>
                <w:b/>
                <w:i/>
              </w:rPr>
            </w:pPr>
            <w:r w:rsidRPr="00A101C6">
              <w:rPr>
                <w:b/>
                <w:i/>
              </w:rPr>
              <w:t>Organismes</w:t>
            </w:r>
          </w:p>
          <w:p w14:paraId="4DB9EB96" w14:textId="77777777" w:rsidR="00A101C6" w:rsidRPr="00A101C6" w:rsidRDefault="00A101C6" w:rsidP="00A101C6">
            <w:pPr>
              <w:spacing w:after="0" w:line="240" w:lineRule="auto"/>
              <w:jc w:val="both"/>
            </w:pPr>
          </w:p>
        </w:tc>
        <w:tc>
          <w:tcPr>
            <w:tcW w:w="1074" w:type="dxa"/>
          </w:tcPr>
          <w:p w14:paraId="708FC922" w14:textId="77777777" w:rsidR="00A101C6" w:rsidRPr="00C276C1" w:rsidRDefault="00A101C6" w:rsidP="00A101C6">
            <w:pPr>
              <w:spacing w:after="0" w:line="240" w:lineRule="auto"/>
              <w:jc w:val="center"/>
              <w:rPr>
                <w:b/>
                <w:bCs/>
              </w:rPr>
            </w:pPr>
          </w:p>
        </w:tc>
        <w:tc>
          <w:tcPr>
            <w:tcW w:w="6294" w:type="dxa"/>
          </w:tcPr>
          <w:p w14:paraId="57240FEA" w14:textId="66FA1B2F" w:rsidR="00A101C6" w:rsidRPr="00A101C6" w:rsidRDefault="00A101C6" w:rsidP="00A101C6">
            <w:pPr>
              <w:spacing w:after="0" w:line="240" w:lineRule="auto"/>
              <w:jc w:val="both"/>
              <w:rPr>
                <w:rFonts w:eastAsia="Times New Roman"/>
                <w:b/>
                <w:bCs/>
                <w:strike/>
                <w:color w:val="0070C0"/>
                <w:lang w:eastAsia="fr-FR"/>
              </w:rPr>
            </w:pPr>
          </w:p>
        </w:tc>
      </w:tr>
      <w:tr w:rsidR="00A101C6" w:rsidRPr="006A4544" w14:paraId="54009A49" w14:textId="77777777" w:rsidTr="005F139E">
        <w:trPr>
          <w:jc w:val="center"/>
        </w:trPr>
        <w:tc>
          <w:tcPr>
            <w:tcW w:w="731" w:type="dxa"/>
          </w:tcPr>
          <w:p w14:paraId="57E72F23" w14:textId="77777777" w:rsidR="00A101C6" w:rsidRPr="00FC1481" w:rsidRDefault="00A101C6" w:rsidP="00A101C6">
            <w:pPr>
              <w:spacing w:after="0" w:line="240" w:lineRule="auto"/>
              <w:jc w:val="center"/>
              <w:rPr>
                <w:b/>
                <w:caps/>
              </w:rPr>
            </w:pPr>
          </w:p>
        </w:tc>
        <w:tc>
          <w:tcPr>
            <w:tcW w:w="1086" w:type="dxa"/>
          </w:tcPr>
          <w:p w14:paraId="5B08245C" w14:textId="77777777" w:rsidR="00A101C6" w:rsidRPr="00FC1481" w:rsidRDefault="00A101C6" w:rsidP="00A101C6">
            <w:pPr>
              <w:spacing w:after="0" w:line="240" w:lineRule="auto"/>
              <w:jc w:val="center"/>
              <w:rPr>
                <w:b/>
                <w:caps/>
              </w:rPr>
            </w:pPr>
          </w:p>
        </w:tc>
        <w:tc>
          <w:tcPr>
            <w:tcW w:w="6292" w:type="dxa"/>
          </w:tcPr>
          <w:p w14:paraId="639DA08F" w14:textId="77777777" w:rsidR="00A101C6" w:rsidRPr="00A101C6" w:rsidRDefault="00A101C6" w:rsidP="00A101C6">
            <w:pPr>
              <w:spacing w:after="0" w:line="240" w:lineRule="auto"/>
              <w:jc w:val="center"/>
              <w:rPr>
                <w:b/>
              </w:rPr>
            </w:pPr>
            <w:r w:rsidRPr="00A101C6">
              <w:rPr>
                <w:b/>
              </w:rPr>
              <w:t>Art. 93</w:t>
            </w:r>
          </w:p>
          <w:p w14:paraId="41F0DFDD" w14:textId="77777777" w:rsidR="00A101C6" w:rsidRPr="00A101C6" w:rsidRDefault="00A101C6" w:rsidP="00A101C6">
            <w:pPr>
              <w:spacing w:after="0" w:line="240" w:lineRule="auto"/>
              <w:jc w:val="center"/>
              <w:rPr>
                <w:b/>
              </w:rPr>
            </w:pPr>
          </w:p>
        </w:tc>
        <w:tc>
          <w:tcPr>
            <w:tcW w:w="1074" w:type="dxa"/>
          </w:tcPr>
          <w:p w14:paraId="50C8F1E8" w14:textId="77777777" w:rsidR="00A101C6" w:rsidRPr="007A2754" w:rsidRDefault="00A101C6" w:rsidP="00A101C6">
            <w:pPr>
              <w:spacing w:after="0" w:line="240" w:lineRule="auto"/>
            </w:pPr>
          </w:p>
        </w:tc>
        <w:tc>
          <w:tcPr>
            <w:tcW w:w="6294" w:type="dxa"/>
          </w:tcPr>
          <w:p w14:paraId="26137873" w14:textId="77777777" w:rsidR="00A101C6" w:rsidRPr="00C276C1" w:rsidRDefault="00A101C6" w:rsidP="00A101C6">
            <w:pPr>
              <w:spacing w:after="0" w:line="240" w:lineRule="auto"/>
              <w:jc w:val="center"/>
              <w:rPr>
                <w:b/>
                <w:strike/>
              </w:rPr>
            </w:pPr>
          </w:p>
        </w:tc>
      </w:tr>
      <w:tr w:rsidR="00A101C6" w:rsidRPr="006A4544" w14:paraId="61C6FC37" w14:textId="77777777" w:rsidTr="005F139E">
        <w:trPr>
          <w:jc w:val="center"/>
        </w:trPr>
        <w:tc>
          <w:tcPr>
            <w:tcW w:w="731" w:type="dxa"/>
          </w:tcPr>
          <w:p w14:paraId="362BB970" w14:textId="77777777" w:rsidR="00A101C6" w:rsidRDefault="00A101C6" w:rsidP="00A101C6">
            <w:pPr>
              <w:spacing w:after="0" w:line="240" w:lineRule="auto"/>
              <w:jc w:val="center"/>
              <w:rPr>
                <w:b/>
                <w:caps/>
              </w:rPr>
            </w:pPr>
            <w:r>
              <w:rPr>
                <w:b/>
                <w:caps/>
              </w:rPr>
              <w:t>DO</w:t>
            </w:r>
          </w:p>
        </w:tc>
        <w:tc>
          <w:tcPr>
            <w:tcW w:w="1086" w:type="dxa"/>
          </w:tcPr>
          <w:p w14:paraId="4675CC23" w14:textId="77777777" w:rsidR="00A101C6" w:rsidRPr="00FC1481" w:rsidRDefault="00A101C6" w:rsidP="00A101C6">
            <w:pPr>
              <w:spacing w:after="0" w:line="240" w:lineRule="auto"/>
              <w:jc w:val="center"/>
              <w:rPr>
                <w:b/>
                <w:caps/>
              </w:rPr>
            </w:pPr>
            <w:r>
              <w:rPr>
                <w:b/>
                <w:caps/>
              </w:rPr>
              <w:t>SONR</w:t>
            </w:r>
          </w:p>
        </w:tc>
        <w:tc>
          <w:tcPr>
            <w:tcW w:w="6292" w:type="dxa"/>
          </w:tcPr>
          <w:p w14:paraId="31256DDC" w14:textId="77777777" w:rsidR="00A101C6" w:rsidRPr="00A101C6" w:rsidRDefault="00A101C6" w:rsidP="00A101C6">
            <w:pPr>
              <w:spacing w:after="0" w:line="240" w:lineRule="auto"/>
              <w:jc w:val="both"/>
              <w:rPr>
                <w:rFonts w:eastAsia="Times New Roman"/>
                <w:lang w:eastAsia="fr-FR"/>
              </w:rPr>
            </w:pPr>
            <w:r w:rsidRPr="00A101C6">
              <w:rPr>
                <w:rFonts w:eastAsia="Times New Roman"/>
                <w:lang w:eastAsia="fr-FR"/>
              </w:rPr>
              <w:t xml:space="preserve">Est approuvé le budget de </w:t>
            </w:r>
            <w:hyperlink r:id="rId63" w:history="1">
              <w:r w:rsidRPr="00A101C6">
                <w:rPr>
                  <w:rStyle w:val="Lienhypertexte"/>
                  <w:color w:val="auto"/>
                </w:rPr>
                <w:t>Wallonie-Bruxelles International</w:t>
              </w:r>
            </w:hyperlink>
            <w:r w:rsidRPr="00A101C6">
              <w:rPr>
                <w:rFonts w:eastAsia="Times New Roman"/>
                <w:lang w:eastAsia="fr-FR"/>
              </w:rPr>
              <w:t xml:space="preserve"> de l’année 2026 annexé au présent décret. </w:t>
            </w:r>
          </w:p>
          <w:p w14:paraId="03F45795" w14:textId="77777777" w:rsidR="00A101C6" w:rsidRPr="00A101C6" w:rsidRDefault="00A101C6" w:rsidP="00A101C6">
            <w:pPr>
              <w:spacing w:after="0" w:line="240" w:lineRule="auto"/>
              <w:jc w:val="both"/>
              <w:rPr>
                <w:rFonts w:eastAsia="Times New Roman"/>
                <w:lang w:eastAsia="fr-FR"/>
              </w:rPr>
            </w:pPr>
          </w:p>
          <w:p w14:paraId="4FD0AD9E" w14:textId="77777777" w:rsidR="00A101C6" w:rsidRPr="00A101C6" w:rsidRDefault="00A101C6" w:rsidP="00A101C6">
            <w:pPr>
              <w:spacing w:after="0" w:line="240" w:lineRule="auto"/>
              <w:jc w:val="both"/>
              <w:rPr>
                <w:rFonts w:eastAsia="Times New Roman"/>
                <w:lang w:eastAsia="fr-FR"/>
              </w:rPr>
            </w:pPr>
            <w:r w:rsidRPr="00A101C6">
              <w:rPr>
                <w:rFonts w:eastAsia="Times New Roman"/>
                <w:lang w:eastAsia="fr-FR"/>
              </w:rPr>
              <w:t>Ce budget s’élève 89.051.000 euros pour les recettes et à 89.051.000 euros pour les dépenses.</w:t>
            </w:r>
          </w:p>
          <w:p w14:paraId="7D20B4D2" w14:textId="77777777" w:rsidR="00A101C6" w:rsidRPr="00A101C6" w:rsidRDefault="00A101C6" w:rsidP="00A101C6">
            <w:pPr>
              <w:spacing w:after="0" w:line="240" w:lineRule="auto"/>
              <w:jc w:val="both"/>
            </w:pPr>
          </w:p>
        </w:tc>
        <w:tc>
          <w:tcPr>
            <w:tcW w:w="1074" w:type="dxa"/>
          </w:tcPr>
          <w:p w14:paraId="6AC5E734" w14:textId="77777777" w:rsidR="00A101C6" w:rsidRPr="00C276C1" w:rsidRDefault="00A101C6" w:rsidP="00A101C6">
            <w:pPr>
              <w:spacing w:after="0" w:line="240" w:lineRule="auto"/>
              <w:jc w:val="center"/>
              <w:rPr>
                <w:b/>
                <w:bCs/>
              </w:rPr>
            </w:pPr>
          </w:p>
        </w:tc>
        <w:tc>
          <w:tcPr>
            <w:tcW w:w="6294" w:type="dxa"/>
          </w:tcPr>
          <w:p w14:paraId="2F0B5BA1" w14:textId="77777777" w:rsidR="00A101C6" w:rsidRPr="00C276C1" w:rsidRDefault="00A101C6" w:rsidP="00A101C6">
            <w:pPr>
              <w:spacing w:after="0" w:line="240" w:lineRule="auto"/>
              <w:jc w:val="both"/>
              <w:rPr>
                <w:b/>
                <w:strike/>
              </w:rPr>
            </w:pPr>
          </w:p>
        </w:tc>
      </w:tr>
      <w:tr w:rsidR="00A101C6" w:rsidRPr="006A4544" w14:paraId="196DA7C2" w14:textId="77777777" w:rsidTr="005F139E">
        <w:trPr>
          <w:jc w:val="center"/>
        </w:trPr>
        <w:tc>
          <w:tcPr>
            <w:tcW w:w="731" w:type="dxa"/>
          </w:tcPr>
          <w:p w14:paraId="29C6A3D2" w14:textId="77777777" w:rsidR="00A101C6" w:rsidRPr="00FC1481" w:rsidRDefault="00A101C6" w:rsidP="00A101C6">
            <w:pPr>
              <w:spacing w:after="0" w:line="240" w:lineRule="auto"/>
              <w:jc w:val="center"/>
              <w:rPr>
                <w:b/>
                <w:caps/>
              </w:rPr>
            </w:pPr>
          </w:p>
        </w:tc>
        <w:tc>
          <w:tcPr>
            <w:tcW w:w="1086" w:type="dxa"/>
          </w:tcPr>
          <w:p w14:paraId="448780F6" w14:textId="77777777" w:rsidR="00A101C6" w:rsidRPr="00FC1481" w:rsidRDefault="00A101C6" w:rsidP="00A101C6">
            <w:pPr>
              <w:spacing w:after="0" w:line="240" w:lineRule="auto"/>
              <w:jc w:val="center"/>
              <w:rPr>
                <w:b/>
                <w:caps/>
              </w:rPr>
            </w:pPr>
          </w:p>
        </w:tc>
        <w:tc>
          <w:tcPr>
            <w:tcW w:w="6292" w:type="dxa"/>
          </w:tcPr>
          <w:p w14:paraId="13A172F9" w14:textId="77777777" w:rsidR="00A101C6" w:rsidRPr="00A101C6" w:rsidRDefault="00A101C6" w:rsidP="00A101C6">
            <w:pPr>
              <w:tabs>
                <w:tab w:val="left" w:pos="1122"/>
              </w:tabs>
              <w:spacing w:after="0" w:line="240" w:lineRule="auto"/>
              <w:jc w:val="center"/>
              <w:rPr>
                <w:b/>
                <w:bCs/>
              </w:rPr>
            </w:pPr>
            <w:r w:rsidRPr="00A101C6">
              <w:rPr>
                <w:b/>
                <w:bCs/>
              </w:rPr>
              <w:t>Art. 94</w:t>
            </w:r>
          </w:p>
          <w:p w14:paraId="35207EB4" w14:textId="77777777" w:rsidR="00A101C6" w:rsidRPr="00A101C6" w:rsidRDefault="00A101C6" w:rsidP="00A101C6">
            <w:pPr>
              <w:spacing w:after="0" w:line="240" w:lineRule="auto"/>
              <w:jc w:val="center"/>
              <w:rPr>
                <w:b/>
              </w:rPr>
            </w:pPr>
          </w:p>
        </w:tc>
        <w:tc>
          <w:tcPr>
            <w:tcW w:w="1074" w:type="dxa"/>
          </w:tcPr>
          <w:p w14:paraId="3AA98B25" w14:textId="77777777" w:rsidR="00A101C6" w:rsidRPr="007A2754" w:rsidRDefault="00A101C6" w:rsidP="00A101C6">
            <w:pPr>
              <w:spacing w:after="0" w:line="240" w:lineRule="auto"/>
            </w:pPr>
          </w:p>
        </w:tc>
        <w:tc>
          <w:tcPr>
            <w:tcW w:w="6294" w:type="dxa"/>
          </w:tcPr>
          <w:p w14:paraId="154BD66C" w14:textId="456FA369" w:rsidR="00A101C6" w:rsidRPr="009F0A3B" w:rsidRDefault="00A101C6" w:rsidP="00A101C6">
            <w:pPr>
              <w:spacing w:after="0" w:line="240" w:lineRule="auto"/>
              <w:jc w:val="center"/>
              <w:rPr>
                <w:b/>
                <w:bCs/>
              </w:rPr>
            </w:pPr>
          </w:p>
        </w:tc>
      </w:tr>
      <w:tr w:rsidR="00A101C6" w:rsidRPr="006A4544" w14:paraId="3F623BFE" w14:textId="77777777" w:rsidTr="005F139E">
        <w:trPr>
          <w:jc w:val="center"/>
        </w:trPr>
        <w:tc>
          <w:tcPr>
            <w:tcW w:w="731" w:type="dxa"/>
          </w:tcPr>
          <w:p w14:paraId="1EC96BA2" w14:textId="77777777" w:rsidR="00A101C6" w:rsidRPr="00FC1481" w:rsidRDefault="00A101C6" w:rsidP="00A101C6">
            <w:pPr>
              <w:spacing w:after="0" w:line="240" w:lineRule="auto"/>
              <w:jc w:val="center"/>
              <w:rPr>
                <w:b/>
                <w:caps/>
              </w:rPr>
            </w:pPr>
            <w:r>
              <w:rPr>
                <w:b/>
                <w:caps/>
              </w:rPr>
              <w:t>DE</w:t>
            </w:r>
          </w:p>
        </w:tc>
        <w:tc>
          <w:tcPr>
            <w:tcW w:w="1086" w:type="dxa"/>
          </w:tcPr>
          <w:p w14:paraId="3032FB7F" w14:textId="77777777" w:rsidR="00A101C6" w:rsidRPr="00FC1481" w:rsidRDefault="00A101C6" w:rsidP="00A101C6">
            <w:pPr>
              <w:spacing w:after="0" w:line="240" w:lineRule="auto"/>
              <w:jc w:val="center"/>
              <w:rPr>
                <w:b/>
                <w:caps/>
              </w:rPr>
            </w:pPr>
            <w:r>
              <w:rPr>
                <w:b/>
                <w:caps/>
              </w:rPr>
              <w:t>IAS</w:t>
            </w:r>
          </w:p>
        </w:tc>
        <w:tc>
          <w:tcPr>
            <w:tcW w:w="6292" w:type="dxa"/>
          </w:tcPr>
          <w:p w14:paraId="33C47580" w14:textId="77777777" w:rsidR="00A101C6" w:rsidRPr="00A101C6" w:rsidRDefault="00A101C6" w:rsidP="00A101C6">
            <w:pPr>
              <w:spacing w:after="0" w:line="240" w:lineRule="auto"/>
              <w:jc w:val="both"/>
              <w:rPr>
                <w:rFonts w:eastAsia="Times New Roman"/>
                <w:lang w:eastAsia="fr-FR"/>
              </w:rPr>
            </w:pPr>
            <w:r w:rsidRPr="00A101C6">
              <w:rPr>
                <w:rFonts w:eastAsia="Times New Roman"/>
                <w:lang w:eastAsia="fr-FR"/>
              </w:rPr>
              <w:t xml:space="preserve">Est approuvé le budget de fonctionnement du </w:t>
            </w:r>
            <w:hyperlink r:id="rId64" w:history="1">
              <w:r w:rsidRPr="00A101C6">
                <w:rPr>
                  <w:rStyle w:val="Lienhypertexte"/>
                  <w:color w:val="auto"/>
                </w:rPr>
                <w:t>Centre régional d’Aide aux Communes</w:t>
              </w:r>
            </w:hyperlink>
            <w:r w:rsidRPr="00A101C6">
              <w:rPr>
                <w:rFonts w:eastAsia="Times New Roman"/>
                <w:lang w:eastAsia="fr-FR"/>
              </w:rPr>
              <w:t xml:space="preserve"> de l’année 2026 annexé au présent décret.</w:t>
            </w:r>
          </w:p>
          <w:p w14:paraId="12DC8E70" w14:textId="77777777" w:rsidR="00A101C6" w:rsidRPr="00A101C6" w:rsidRDefault="00A101C6" w:rsidP="00A101C6">
            <w:pPr>
              <w:spacing w:after="0" w:line="240" w:lineRule="auto"/>
              <w:jc w:val="both"/>
              <w:rPr>
                <w:rFonts w:eastAsia="Times New Roman"/>
                <w:lang w:eastAsia="fr-FR"/>
              </w:rPr>
            </w:pPr>
          </w:p>
          <w:p w14:paraId="3251177C" w14:textId="77777777" w:rsidR="00A101C6" w:rsidRPr="00A101C6" w:rsidRDefault="00A101C6" w:rsidP="00A101C6">
            <w:pPr>
              <w:spacing w:after="0" w:line="240" w:lineRule="auto"/>
              <w:jc w:val="both"/>
              <w:rPr>
                <w:rFonts w:eastAsia="Times New Roman"/>
                <w:lang w:eastAsia="fr-FR"/>
              </w:rPr>
            </w:pPr>
            <w:r w:rsidRPr="00A101C6">
              <w:rPr>
                <w:rFonts w:eastAsia="Times New Roman"/>
                <w:lang w:eastAsia="fr-FR"/>
              </w:rPr>
              <w:t>Ce budget s’élève à 8.010.000 euros pour les recettes et à 8.010.000 euros pour les dépenses. </w:t>
            </w:r>
          </w:p>
          <w:p w14:paraId="72482889" w14:textId="77777777" w:rsidR="00A101C6" w:rsidRPr="00A101C6" w:rsidRDefault="00A101C6" w:rsidP="00A101C6">
            <w:pPr>
              <w:spacing w:after="0" w:line="240" w:lineRule="auto"/>
              <w:jc w:val="center"/>
              <w:rPr>
                <w:b/>
              </w:rPr>
            </w:pPr>
          </w:p>
        </w:tc>
        <w:tc>
          <w:tcPr>
            <w:tcW w:w="1074" w:type="dxa"/>
          </w:tcPr>
          <w:p w14:paraId="5548052E" w14:textId="77777777" w:rsidR="00A101C6" w:rsidRPr="00C276C1" w:rsidRDefault="00A101C6" w:rsidP="00A101C6">
            <w:pPr>
              <w:spacing w:after="0" w:line="240" w:lineRule="auto"/>
              <w:jc w:val="center"/>
              <w:rPr>
                <w:b/>
                <w:bCs/>
              </w:rPr>
            </w:pPr>
          </w:p>
        </w:tc>
        <w:tc>
          <w:tcPr>
            <w:tcW w:w="6294" w:type="dxa"/>
          </w:tcPr>
          <w:p w14:paraId="46FBA7D4" w14:textId="77777777" w:rsidR="00A101C6" w:rsidRPr="00C276C1" w:rsidRDefault="00A101C6" w:rsidP="00A101C6">
            <w:pPr>
              <w:spacing w:after="0" w:line="240" w:lineRule="auto"/>
              <w:jc w:val="both"/>
              <w:rPr>
                <w:b/>
                <w:bCs/>
                <w:strike/>
              </w:rPr>
            </w:pPr>
          </w:p>
        </w:tc>
      </w:tr>
      <w:tr w:rsidR="00A101C6" w:rsidRPr="006A4544" w14:paraId="23F6DA99" w14:textId="77777777" w:rsidTr="005F139E">
        <w:trPr>
          <w:jc w:val="center"/>
        </w:trPr>
        <w:tc>
          <w:tcPr>
            <w:tcW w:w="731" w:type="dxa"/>
          </w:tcPr>
          <w:p w14:paraId="36A46028" w14:textId="77777777" w:rsidR="00A101C6" w:rsidRPr="00FC1481" w:rsidRDefault="00A101C6" w:rsidP="00A101C6">
            <w:pPr>
              <w:spacing w:after="0" w:line="240" w:lineRule="auto"/>
              <w:jc w:val="center"/>
              <w:rPr>
                <w:b/>
                <w:caps/>
              </w:rPr>
            </w:pPr>
          </w:p>
        </w:tc>
        <w:tc>
          <w:tcPr>
            <w:tcW w:w="1086" w:type="dxa"/>
          </w:tcPr>
          <w:p w14:paraId="5B09B30D" w14:textId="77777777" w:rsidR="00A101C6" w:rsidRPr="00FC1481" w:rsidRDefault="00A101C6" w:rsidP="00A101C6">
            <w:pPr>
              <w:spacing w:after="0" w:line="240" w:lineRule="auto"/>
              <w:jc w:val="center"/>
              <w:rPr>
                <w:b/>
                <w:caps/>
              </w:rPr>
            </w:pPr>
          </w:p>
        </w:tc>
        <w:tc>
          <w:tcPr>
            <w:tcW w:w="6292" w:type="dxa"/>
          </w:tcPr>
          <w:p w14:paraId="4CED65BD" w14:textId="77777777" w:rsidR="00A101C6" w:rsidRPr="008E4FBF" w:rsidRDefault="00A101C6" w:rsidP="00A101C6">
            <w:pPr>
              <w:tabs>
                <w:tab w:val="left" w:pos="1851"/>
              </w:tabs>
              <w:spacing w:after="0" w:line="240" w:lineRule="auto"/>
              <w:jc w:val="center"/>
              <w:rPr>
                <w:b/>
              </w:rPr>
            </w:pPr>
            <w:r w:rsidRPr="008E4FBF">
              <w:rPr>
                <w:b/>
              </w:rPr>
              <w:t>Art. 9</w:t>
            </w:r>
            <w:r>
              <w:rPr>
                <w:b/>
              </w:rPr>
              <w:t>5</w:t>
            </w:r>
          </w:p>
          <w:p w14:paraId="51EE143A" w14:textId="77777777" w:rsidR="00A101C6" w:rsidRPr="009E501F" w:rsidRDefault="00A101C6" w:rsidP="00A101C6">
            <w:pPr>
              <w:spacing w:after="0" w:line="240" w:lineRule="auto"/>
              <w:jc w:val="center"/>
              <w:rPr>
                <w:b/>
              </w:rPr>
            </w:pPr>
          </w:p>
        </w:tc>
        <w:tc>
          <w:tcPr>
            <w:tcW w:w="1074" w:type="dxa"/>
          </w:tcPr>
          <w:p w14:paraId="358ACF0F" w14:textId="77777777" w:rsidR="00A101C6" w:rsidRPr="007A2754" w:rsidRDefault="00A101C6" w:rsidP="00A101C6">
            <w:pPr>
              <w:spacing w:after="0" w:line="240" w:lineRule="auto"/>
            </w:pPr>
          </w:p>
        </w:tc>
        <w:tc>
          <w:tcPr>
            <w:tcW w:w="6294" w:type="dxa"/>
          </w:tcPr>
          <w:p w14:paraId="2936520F" w14:textId="77777777" w:rsidR="00A101C6" w:rsidRPr="00C276C1" w:rsidRDefault="00A101C6" w:rsidP="00A101C6">
            <w:pPr>
              <w:spacing w:after="0" w:line="240" w:lineRule="auto"/>
              <w:jc w:val="center"/>
              <w:rPr>
                <w:b/>
                <w:bCs/>
                <w:strike/>
              </w:rPr>
            </w:pPr>
          </w:p>
        </w:tc>
      </w:tr>
      <w:tr w:rsidR="00A101C6" w:rsidRPr="006A4544" w14:paraId="38FB028D" w14:textId="77777777" w:rsidTr="005F139E">
        <w:trPr>
          <w:jc w:val="center"/>
        </w:trPr>
        <w:tc>
          <w:tcPr>
            <w:tcW w:w="731" w:type="dxa"/>
          </w:tcPr>
          <w:p w14:paraId="502CEE8E" w14:textId="77777777" w:rsidR="00A101C6" w:rsidRPr="00FC1481" w:rsidRDefault="00A101C6" w:rsidP="00A101C6">
            <w:pPr>
              <w:spacing w:after="0" w:line="240" w:lineRule="auto"/>
              <w:jc w:val="center"/>
              <w:rPr>
                <w:b/>
                <w:caps/>
              </w:rPr>
            </w:pPr>
            <w:r w:rsidRPr="00EB351B">
              <w:rPr>
                <w:b/>
                <w:caps/>
              </w:rPr>
              <w:t>CO</w:t>
            </w:r>
          </w:p>
        </w:tc>
        <w:tc>
          <w:tcPr>
            <w:tcW w:w="1086" w:type="dxa"/>
          </w:tcPr>
          <w:p w14:paraId="66C8A8A8" w14:textId="77777777" w:rsidR="00A101C6" w:rsidRPr="00FC1481" w:rsidRDefault="00A101C6" w:rsidP="00A101C6">
            <w:pPr>
              <w:spacing w:after="0" w:line="240" w:lineRule="auto"/>
              <w:jc w:val="center"/>
              <w:rPr>
                <w:b/>
                <w:caps/>
              </w:rPr>
            </w:pPr>
            <w:r>
              <w:rPr>
                <w:b/>
                <w:caps/>
              </w:rPr>
              <w:t>ARNE</w:t>
            </w:r>
          </w:p>
        </w:tc>
        <w:tc>
          <w:tcPr>
            <w:tcW w:w="6292" w:type="dxa"/>
          </w:tcPr>
          <w:p w14:paraId="4A64E7C4" w14:textId="77777777" w:rsidR="00A101C6" w:rsidRPr="008E4FBF" w:rsidRDefault="00A101C6" w:rsidP="00A101C6">
            <w:pPr>
              <w:spacing w:after="0" w:line="240" w:lineRule="auto"/>
              <w:jc w:val="both"/>
              <w:rPr>
                <w:rFonts w:eastAsia="Times New Roman"/>
                <w:lang w:eastAsia="fr-FR"/>
              </w:rPr>
            </w:pPr>
            <w:r w:rsidRPr="008E4FBF">
              <w:rPr>
                <w:rFonts w:eastAsia="Times New Roman"/>
                <w:lang w:eastAsia="fr-FR"/>
              </w:rPr>
              <w:t>Est approuvé le budget de l’Institut Scientifique de Service Public de l’année 2026 annexé au présent décret.</w:t>
            </w:r>
          </w:p>
          <w:p w14:paraId="1C1C1775" w14:textId="77777777" w:rsidR="00A101C6" w:rsidRPr="008E4FBF" w:rsidRDefault="00A101C6" w:rsidP="00A101C6">
            <w:pPr>
              <w:spacing w:after="0" w:line="240" w:lineRule="auto"/>
              <w:jc w:val="both"/>
              <w:rPr>
                <w:rFonts w:eastAsia="Times New Roman"/>
                <w:lang w:eastAsia="fr-FR"/>
              </w:rPr>
            </w:pPr>
          </w:p>
          <w:p w14:paraId="7CBCA164" w14:textId="77777777" w:rsidR="00A101C6" w:rsidRPr="008E4FBF" w:rsidRDefault="00A101C6" w:rsidP="00A101C6">
            <w:pPr>
              <w:spacing w:after="0" w:line="240" w:lineRule="auto"/>
              <w:jc w:val="both"/>
              <w:rPr>
                <w:rFonts w:eastAsia="Times New Roman"/>
                <w:lang w:eastAsia="fr-FR"/>
              </w:rPr>
            </w:pPr>
            <w:r w:rsidRPr="008E4FBF">
              <w:rPr>
                <w:rFonts w:eastAsia="Times New Roman"/>
                <w:lang w:eastAsia="fr-FR"/>
              </w:rPr>
              <w:t>Ce budget s’élève à 49.145.000 euros pour les recettes et à 51.006.000 euros pour les dépenses.</w:t>
            </w:r>
          </w:p>
          <w:p w14:paraId="0FA6488F" w14:textId="77777777" w:rsidR="00A101C6" w:rsidRPr="009E501F" w:rsidRDefault="00A101C6" w:rsidP="00A101C6">
            <w:pPr>
              <w:spacing w:after="0" w:line="240" w:lineRule="auto"/>
              <w:jc w:val="center"/>
              <w:rPr>
                <w:b/>
              </w:rPr>
            </w:pPr>
          </w:p>
        </w:tc>
        <w:tc>
          <w:tcPr>
            <w:tcW w:w="1074" w:type="dxa"/>
          </w:tcPr>
          <w:p w14:paraId="793A4D78" w14:textId="77777777" w:rsidR="00A101C6" w:rsidRPr="00C276C1" w:rsidRDefault="00A101C6" w:rsidP="00A101C6">
            <w:pPr>
              <w:spacing w:after="0" w:line="240" w:lineRule="auto"/>
              <w:jc w:val="center"/>
              <w:rPr>
                <w:b/>
                <w:bCs/>
              </w:rPr>
            </w:pPr>
          </w:p>
        </w:tc>
        <w:tc>
          <w:tcPr>
            <w:tcW w:w="6294" w:type="dxa"/>
          </w:tcPr>
          <w:p w14:paraId="4CBAE549" w14:textId="77777777" w:rsidR="00A101C6" w:rsidRPr="00C276C1" w:rsidRDefault="00A101C6" w:rsidP="00A101C6">
            <w:pPr>
              <w:spacing w:after="0" w:line="240" w:lineRule="auto"/>
              <w:jc w:val="both"/>
              <w:rPr>
                <w:b/>
                <w:bCs/>
                <w:strike/>
              </w:rPr>
            </w:pPr>
          </w:p>
        </w:tc>
      </w:tr>
      <w:tr w:rsidR="00A101C6" w:rsidRPr="006A4544" w14:paraId="09F90893" w14:textId="77777777" w:rsidTr="005F139E">
        <w:trPr>
          <w:jc w:val="center"/>
        </w:trPr>
        <w:tc>
          <w:tcPr>
            <w:tcW w:w="731" w:type="dxa"/>
          </w:tcPr>
          <w:p w14:paraId="109DBDAF" w14:textId="77777777" w:rsidR="00A101C6" w:rsidRPr="00FC1481" w:rsidRDefault="00A101C6" w:rsidP="00A101C6">
            <w:pPr>
              <w:spacing w:after="0" w:line="240" w:lineRule="auto"/>
              <w:jc w:val="center"/>
              <w:rPr>
                <w:b/>
                <w:caps/>
              </w:rPr>
            </w:pPr>
          </w:p>
        </w:tc>
        <w:tc>
          <w:tcPr>
            <w:tcW w:w="1086" w:type="dxa"/>
          </w:tcPr>
          <w:p w14:paraId="0E82899D" w14:textId="77777777" w:rsidR="00A101C6" w:rsidRPr="00FC1481" w:rsidRDefault="00A101C6" w:rsidP="00A101C6">
            <w:pPr>
              <w:spacing w:after="0" w:line="240" w:lineRule="auto"/>
              <w:jc w:val="center"/>
              <w:rPr>
                <w:b/>
                <w:caps/>
              </w:rPr>
            </w:pPr>
          </w:p>
        </w:tc>
        <w:tc>
          <w:tcPr>
            <w:tcW w:w="6292" w:type="dxa"/>
          </w:tcPr>
          <w:p w14:paraId="6B887AE0" w14:textId="77777777" w:rsidR="00A101C6" w:rsidRPr="008E4FBF" w:rsidRDefault="00A101C6" w:rsidP="00A101C6">
            <w:pPr>
              <w:tabs>
                <w:tab w:val="left" w:pos="1122"/>
              </w:tabs>
              <w:spacing w:after="0" w:line="240" w:lineRule="auto"/>
              <w:jc w:val="center"/>
              <w:rPr>
                <w:b/>
                <w:bCs/>
              </w:rPr>
            </w:pPr>
            <w:r w:rsidRPr="008E4FBF">
              <w:rPr>
                <w:b/>
                <w:bCs/>
              </w:rPr>
              <w:t>Art. 9</w:t>
            </w:r>
            <w:r>
              <w:rPr>
                <w:b/>
                <w:bCs/>
              </w:rPr>
              <w:t>6</w:t>
            </w:r>
          </w:p>
          <w:p w14:paraId="562E4C3B" w14:textId="77777777" w:rsidR="00A101C6" w:rsidRPr="009E501F" w:rsidRDefault="00A101C6" w:rsidP="00A101C6">
            <w:pPr>
              <w:spacing w:after="0" w:line="240" w:lineRule="auto"/>
              <w:jc w:val="center"/>
              <w:rPr>
                <w:b/>
              </w:rPr>
            </w:pPr>
          </w:p>
        </w:tc>
        <w:tc>
          <w:tcPr>
            <w:tcW w:w="1074" w:type="dxa"/>
          </w:tcPr>
          <w:p w14:paraId="492F5032" w14:textId="77777777" w:rsidR="00A101C6" w:rsidRPr="007A2754" w:rsidRDefault="00A101C6" w:rsidP="00A101C6">
            <w:pPr>
              <w:spacing w:after="0" w:line="240" w:lineRule="auto"/>
            </w:pPr>
          </w:p>
        </w:tc>
        <w:tc>
          <w:tcPr>
            <w:tcW w:w="6294" w:type="dxa"/>
          </w:tcPr>
          <w:p w14:paraId="3724630F" w14:textId="768AD689" w:rsidR="00A101C6" w:rsidRPr="00A101C6" w:rsidRDefault="00A101C6" w:rsidP="00A101C6">
            <w:pPr>
              <w:spacing w:after="0" w:line="240" w:lineRule="auto"/>
              <w:jc w:val="center"/>
              <w:rPr>
                <w:b/>
                <w:bCs/>
                <w:strike/>
              </w:rPr>
            </w:pPr>
          </w:p>
        </w:tc>
      </w:tr>
      <w:tr w:rsidR="00A101C6" w:rsidRPr="006A4544" w14:paraId="68F803C9" w14:textId="77777777" w:rsidTr="005F139E">
        <w:trPr>
          <w:jc w:val="center"/>
        </w:trPr>
        <w:tc>
          <w:tcPr>
            <w:tcW w:w="731" w:type="dxa"/>
          </w:tcPr>
          <w:p w14:paraId="31CAA5E0" w14:textId="77777777" w:rsidR="00A101C6" w:rsidRPr="00FC1481" w:rsidRDefault="00A101C6" w:rsidP="00A101C6">
            <w:pPr>
              <w:spacing w:after="0" w:line="240" w:lineRule="auto"/>
              <w:jc w:val="center"/>
              <w:rPr>
                <w:b/>
                <w:caps/>
              </w:rPr>
            </w:pPr>
            <w:r>
              <w:rPr>
                <w:b/>
                <w:caps/>
              </w:rPr>
              <w:t>DA</w:t>
            </w:r>
          </w:p>
        </w:tc>
        <w:tc>
          <w:tcPr>
            <w:tcW w:w="1086" w:type="dxa"/>
          </w:tcPr>
          <w:p w14:paraId="464A5E3D" w14:textId="77777777" w:rsidR="00A101C6" w:rsidRPr="00FC1481" w:rsidRDefault="00A101C6" w:rsidP="00A101C6">
            <w:pPr>
              <w:spacing w:after="0" w:line="240" w:lineRule="auto"/>
              <w:jc w:val="center"/>
              <w:rPr>
                <w:b/>
                <w:caps/>
              </w:rPr>
            </w:pPr>
            <w:r>
              <w:rPr>
                <w:b/>
                <w:caps/>
              </w:rPr>
              <w:t>ARNE</w:t>
            </w:r>
          </w:p>
        </w:tc>
        <w:tc>
          <w:tcPr>
            <w:tcW w:w="6292" w:type="dxa"/>
          </w:tcPr>
          <w:p w14:paraId="6DDEE5D3" w14:textId="77777777" w:rsidR="00A101C6" w:rsidRPr="00A101C6" w:rsidRDefault="00A101C6" w:rsidP="00A101C6">
            <w:pPr>
              <w:spacing w:after="0" w:line="240" w:lineRule="auto"/>
              <w:jc w:val="both"/>
              <w:rPr>
                <w:rFonts w:eastAsia="Times New Roman"/>
                <w:lang w:eastAsia="fr-FR"/>
              </w:rPr>
            </w:pPr>
            <w:r w:rsidRPr="00A101C6">
              <w:rPr>
                <w:rFonts w:eastAsia="Times New Roman"/>
                <w:lang w:eastAsia="fr-FR"/>
              </w:rPr>
              <w:t xml:space="preserve">Est approuvé le budget du </w:t>
            </w:r>
            <w:hyperlink r:id="rId65" w:history="1">
              <w:r w:rsidRPr="00A101C6">
                <w:rPr>
                  <w:rStyle w:val="Lienhypertexte"/>
                  <w:color w:val="auto"/>
                </w:rPr>
                <w:t>Centre wallon de recherches agronomiques</w:t>
              </w:r>
            </w:hyperlink>
            <w:r w:rsidRPr="00A101C6">
              <w:rPr>
                <w:rFonts w:eastAsia="Times New Roman"/>
                <w:lang w:eastAsia="fr-FR"/>
              </w:rPr>
              <w:t xml:space="preserve"> de l’année 2026 annexé au présent décret.</w:t>
            </w:r>
          </w:p>
          <w:p w14:paraId="1B23B2A3" w14:textId="77777777" w:rsidR="00A101C6" w:rsidRPr="00A101C6" w:rsidRDefault="00A101C6" w:rsidP="00A101C6">
            <w:pPr>
              <w:spacing w:after="0" w:line="240" w:lineRule="auto"/>
              <w:jc w:val="both"/>
              <w:rPr>
                <w:rFonts w:eastAsia="Times New Roman"/>
                <w:lang w:eastAsia="fr-FR"/>
              </w:rPr>
            </w:pPr>
          </w:p>
          <w:p w14:paraId="4388C8BE" w14:textId="77777777" w:rsidR="00A101C6" w:rsidRPr="00A101C6" w:rsidRDefault="00A101C6" w:rsidP="00A101C6">
            <w:pPr>
              <w:spacing w:after="0" w:line="240" w:lineRule="auto"/>
              <w:jc w:val="both"/>
              <w:rPr>
                <w:rFonts w:eastAsia="Times New Roman"/>
                <w:lang w:eastAsia="fr-FR"/>
              </w:rPr>
            </w:pPr>
            <w:r w:rsidRPr="00A101C6">
              <w:rPr>
                <w:rFonts w:eastAsia="Times New Roman"/>
                <w:lang w:eastAsia="fr-FR"/>
              </w:rPr>
              <w:t>Ce budget s’élève à 53.432.000 euros pour les recettes et à 54.853.000 euros pour les dépenses.</w:t>
            </w:r>
            <w:r w:rsidRPr="00A101C6">
              <w:rPr>
                <w:rFonts w:eastAsia="Times New Roman"/>
                <w:caps/>
                <w:lang w:eastAsia="fr-FR"/>
              </w:rPr>
              <w:t> </w:t>
            </w:r>
          </w:p>
          <w:p w14:paraId="6B7A6FA3" w14:textId="77777777" w:rsidR="00A101C6" w:rsidRPr="00A101C6" w:rsidRDefault="00A101C6" w:rsidP="00A101C6">
            <w:pPr>
              <w:spacing w:after="0" w:line="240" w:lineRule="auto"/>
              <w:jc w:val="center"/>
              <w:rPr>
                <w:b/>
              </w:rPr>
            </w:pPr>
          </w:p>
        </w:tc>
        <w:tc>
          <w:tcPr>
            <w:tcW w:w="1074" w:type="dxa"/>
          </w:tcPr>
          <w:p w14:paraId="5319A644" w14:textId="77777777" w:rsidR="00A101C6" w:rsidRPr="00C276C1" w:rsidRDefault="00A101C6" w:rsidP="00A101C6">
            <w:pPr>
              <w:spacing w:after="0" w:line="240" w:lineRule="auto"/>
              <w:jc w:val="center"/>
              <w:rPr>
                <w:b/>
                <w:bCs/>
              </w:rPr>
            </w:pPr>
          </w:p>
        </w:tc>
        <w:tc>
          <w:tcPr>
            <w:tcW w:w="6294" w:type="dxa"/>
          </w:tcPr>
          <w:p w14:paraId="1A0C67D5" w14:textId="77777777" w:rsidR="00A101C6" w:rsidRPr="00C276C1" w:rsidRDefault="00A101C6" w:rsidP="00A101C6">
            <w:pPr>
              <w:spacing w:after="0" w:line="240" w:lineRule="auto"/>
              <w:jc w:val="both"/>
              <w:rPr>
                <w:b/>
                <w:bCs/>
                <w:strike/>
              </w:rPr>
            </w:pPr>
          </w:p>
        </w:tc>
      </w:tr>
      <w:tr w:rsidR="00A101C6" w:rsidRPr="006A4544" w14:paraId="358905F7" w14:textId="77777777" w:rsidTr="005F139E">
        <w:trPr>
          <w:jc w:val="center"/>
        </w:trPr>
        <w:tc>
          <w:tcPr>
            <w:tcW w:w="731" w:type="dxa"/>
          </w:tcPr>
          <w:p w14:paraId="0DB612B6" w14:textId="77777777" w:rsidR="00A101C6" w:rsidRPr="00FC1481" w:rsidRDefault="00A101C6" w:rsidP="00A101C6">
            <w:pPr>
              <w:spacing w:after="0" w:line="240" w:lineRule="auto"/>
              <w:jc w:val="center"/>
              <w:rPr>
                <w:b/>
                <w:caps/>
              </w:rPr>
            </w:pPr>
          </w:p>
        </w:tc>
        <w:tc>
          <w:tcPr>
            <w:tcW w:w="1086" w:type="dxa"/>
          </w:tcPr>
          <w:p w14:paraId="1CF877AF" w14:textId="77777777" w:rsidR="00A101C6" w:rsidRPr="00FC1481" w:rsidRDefault="00A101C6" w:rsidP="00A101C6">
            <w:pPr>
              <w:spacing w:after="0" w:line="240" w:lineRule="auto"/>
              <w:jc w:val="center"/>
              <w:rPr>
                <w:b/>
                <w:caps/>
              </w:rPr>
            </w:pPr>
          </w:p>
        </w:tc>
        <w:tc>
          <w:tcPr>
            <w:tcW w:w="6292" w:type="dxa"/>
          </w:tcPr>
          <w:p w14:paraId="0D7DA6BE" w14:textId="77777777" w:rsidR="00A101C6" w:rsidRPr="00A101C6" w:rsidRDefault="00A101C6" w:rsidP="00A101C6">
            <w:pPr>
              <w:spacing w:after="0" w:line="240" w:lineRule="auto"/>
              <w:jc w:val="center"/>
              <w:rPr>
                <w:b/>
              </w:rPr>
            </w:pPr>
            <w:r w:rsidRPr="00A101C6">
              <w:rPr>
                <w:b/>
              </w:rPr>
              <w:t>Art. 97</w:t>
            </w:r>
          </w:p>
          <w:p w14:paraId="36C7529A" w14:textId="77777777" w:rsidR="00A101C6" w:rsidRPr="00A101C6" w:rsidRDefault="00A101C6" w:rsidP="00A101C6">
            <w:pPr>
              <w:spacing w:after="0" w:line="240" w:lineRule="auto"/>
              <w:jc w:val="center"/>
              <w:rPr>
                <w:b/>
              </w:rPr>
            </w:pPr>
          </w:p>
        </w:tc>
        <w:tc>
          <w:tcPr>
            <w:tcW w:w="1074" w:type="dxa"/>
          </w:tcPr>
          <w:p w14:paraId="17B8BD56" w14:textId="77777777" w:rsidR="00A101C6" w:rsidRPr="007A2754" w:rsidRDefault="00A101C6" w:rsidP="00A101C6">
            <w:pPr>
              <w:spacing w:after="0" w:line="240" w:lineRule="auto"/>
            </w:pPr>
          </w:p>
        </w:tc>
        <w:tc>
          <w:tcPr>
            <w:tcW w:w="6294" w:type="dxa"/>
          </w:tcPr>
          <w:p w14:paraId="455052E5" w14:textId="77777777" w:rsidR="00A101C6" w:rsidRPr="00700ECA" w:rsidRDefault="00A101C6" w:rsidP="00A101C6">
            <w:pPr>
              <w:spacing w:after="0" w:line="240" w:lineRule="auto"/>
              <w:jc w:val="center"/>
              <w:rPr>
                <w:b/>
                <w:strike/>
              </w:rPr>
            </w:pPr>
          </w:p>
        </w:tc>
      </w:tr>
      <w:tr w:rsidR="00A101C6" w:rsidRPr="006A4544" w14:paraId="60861846" w14:textId="77777777" w:rsidTr="005F139E">
        <w:trPr>
          <w:jc w:val="center"/>
        </w:trPr>
        <w:tc>
          <w:tcPr>
            <w:tcW w:w="731" w:type="dxa"/>
          </w:tcPr>
          <w:p w14:paraId="64B6A859" w14:textId="77777777" w:rsidR="00A101C6" w:rsidRDefault="00A101C6" w:rsidP="00A101C6">
            <w:pPr>
              <w:spacing w:after="0" w:line="240" w:lineRule="auto"/>
              <w:jc w:val="center"/>
              <w:rPr>
                <w:b/>
                <w:caps/>
              </w:rPr>
            </w:pPr>
            <w:r>
              <w:rPr>
                <w:b/>
                <w:caps/>
              </w:rPr>
              <w:t>DO</w:t>
            </w:r>
          </w:p>
        </w:tc>
        <w:tc>
          <w:tcPr>
            <w:tcW w:w="1086" w:type="dxa"/>
          </w:tcPr>
          <w:p w14:paraId="4E655372" w14:textId="77777777" w:rsidR="00A101C6" w:rsidRPr="00FC1481" w:rsidRDefault="00A101C6" w:rsidP="00A101C6">
            <w:pPr>
              <w:spacing w:after="0" w:line="240" w:lineRule="auto"/>
              <w:jc w:val="center"/>
              <w:rPr>
                <w:b/>
                <w:caps/>
              </w:rPr>
            </w:pPr>
            <w:r w:rsidRPr="00223132">
              <w:rPr>
                <w:b/>
                <w:caps/>
              </w:rPr>
              <w:t>SONR</w:t>
            </w:r>
          </w:p>
        </w:tc>
        <w:tc>
          <w:tcPr>
            <w:tcW w:w="6292" w:type="dxa"/>
          </w:tcPr>
          <w:p w14:paraId="2872831E" w14:textId="77777777" w:rsidR="00A101C6" w:rsidRPr="00A101C6" w:rsidRDefault="00A101C6" w:rsidP="00A101C6">
            <w:pPr>
              <w:spacing w:after="0" w:line="240" w:lineRule="auto"/>
              <w:jc w:val="both"/>
              <w:rPr>
                <w:rFonts w:eastAsia="Times New Roman"/>
                <w:lang w:eastAsia="fr-FR"/>
              </w:rPr>
            </w:pPr>
            <w:r w:rsidRPr="00A101C6">
              <w:rPr>
                <w:rFonts w:eastAsia="Times New Roman"/>
                <w:lang w:eastAsia="fr-FR"/>
              </w:rPr>
              <w:t xml:space="preserve">Est approuvé le budget de </w:t>
            </w:r>
            <w:hyperlink r:id="rId66" w:history="1">
              <w:r w:rsidRPr="00A101C6">
                <w:rPr>
                  <w:rStyle w:val="Lienhypertexte"/>
                  <w:color w:val="auto"/>
                </w:rPr>
                <w:t>l’Institut wallon d’évaluation, de prospective et de statistique</w:t>
              </w:r>
            </w:hyperlink>
            <w:r w:rsidRPr="00A101C6">
              <w:rPr>
                <w:rFonts w:eastAsia="Times New Roman"/>
                <w:lang w:eastAsia="fr-FR"/>
              </w:rPr>
              <w:t xml:space="preserve"> de l’année 2026 annexé au présent décret.</w:t>
            </w:r>
          </w:p>
          <w:p w14:paraId="4C1CE34D" w14:textId="77777777" w:rsidR="00A101C6" w:rsidRPr="00A101C6" w:rsidRDefault="00A101C6" w:rsidP="00A101C6">
            <w:pPr>
              <w:spacing w:after="0" w:line="240" w:lineRule="auto"/>
              <w:jc w:val="both"/>
              <w:rPr>
                <w:rFonts w:eastAsia="Times New Roman"/>
                <w:lang w:eastAsia="fr-FR"/>
              </w:rPr>
            </w:pPr>
          </w:p>
          <w:p w14:paraId="0B48CCCE" w14:textId="77777777" w:rsidR="00A101C6" w:rsidRPr="00A101C6" w:rsidRDefault="00A101C6" w:rsidP="00A101C6">
            <w:pPr>
              <w:spacing w:after="0" w:line="240" w:lineRule="auto"/>
              <w:jc w:val="both"/>
              <w:rPr>
                <w:rFonts w:eastAsia="Times New Roman"/>
                <w:lang w:eastAsia="fr-FR"/>
              </w:rPr>
            </w:pPr>
            <w:r w:rsidRPr="00A101C6">
              <w:rPr>
                <w:rFonts w:eastAsia="Times New Roman"/>
                <w:lang w:eastAsia="fr-FR"/>
              </w:rPr>
              <w:t>Ce budget s’élève à 9.156.000 euros pour les recettes et à 9.156.000 euros pour les dépenses. </w:t>
            </w:r>
          </w:p>
          <w:p w14:paraId="02C318F0" w14:textId="77777777" w:rsidR="00A101C6" w:rsidRPr="00A101C6" w:rsidRDefault="00A101C6" w:rsidP="00A101C6">
            <w:pPr>
              <w:spacing w:after="0" w:line="240" w:lineRule="auto"/>
              <w:jc w:val="both"/>
            </w:pPr>
          </w:p>
        </w:tc>
        <w:tc>
          <w:tcPr>
            <w:tcW w:w="1074" w:type="dxa"/>
          </w:tcPr>
          <w:p w14:paraId="11A067C3" w14:textId="77777777" w:rsidR="00A101C6" w:rsidRPr="00700ECA" w:rsidRDefault="00A101C6" w:rsidP="00A101C6">
            <w:pPr>
              <w:spacing w:after="0" w:line="240" w:lineRule="auto"/>
              <w:jc w:val="center"/>
              <w:rPr>
                <w:b/>
                <w:bCs/>
              </w:rPr>
            </w:pPr>
          </w:p>
        </w:tc>
        <w:tc>
          <w:tcPr>
            <w:tcW w:w="6294" w:type="dxa"/>
          </w:tcPr>
          <w:p w14:paraId="27617304" w14:textId="77777777" w:rsidR="00A101C6" w:rsidRPr="00700ECA" w:rsidRDefault="00A101C6" w:rsidP="00A101C6">
            <w:pPr>
              <w:spacing w:after="0" w:line="240" w:lineRule="auto"/>
              <w:jc w:val="both"/>
              <w:rPr>
                <w:b/>
                <w:strike/>
              </w:rPr>
            </w:pPr>
          </w:p>
        </w:tc>
      </w:tr>
      <w:tr w:rsidR="00A101C6" w:rsidRPr="006A4544" w14:paraId="3BA36F78" w14:textId="77777777" w:rsidTr="005F139E">
        <w:trPr>
          <w:jc w:val="center"/>
        </w:trPr>
        <w:tc>
          <w:tcPr>
            <w:tcW w:w="731" w:type="dxa"/>
          </w:tcPr>
          <w:p w14:paraId="135E1BA3" w14:textId="77777777" w:rsidR="00A101C6" w:rsidRPr="001A6011" w:rsidRDefault="00A101C6" w:rsidP="00A101C6">
            <w:pPr>
              <w:spacing w:after="0" w:line="240" w:lineRule="auto"/>
              <w:jc w:val="center"/>
              <w:rPr>
                <w:b/>
                <w:caps/>
                <w:strike/>
              </w:rPr>
            </w:pPr>
          </w:p>
        </w:tc>
        <w:tc>
          <w:tcPr>
            <w:tcW w:w="1086" w:type="dxa"/>
          </w:tcPr>
          <w:p w14:paraId="1C56E667" w14:textId="77777777" w:rsidR="00A101C6" w:rsidRPr="001A6011" w:rsidRDefault="00A101C6" w:rsidP="00A101C6">
            <w:pPr>
              <w:spacing w:after="0" w:line="240" w:lineRule="auto"/>
              <w:jc w:val="center"/>
              <w:rPr>
                <w:b/>
                <w:caps/>
              </w:rPr>
            </w:pPr>
          </w:p>
        </w:tc>
        <w:tc>
          <w:tcPr>
            <w:tcW w:w="6292" w:type="dxa"/>
          </w:tcPr>
          <w:p w14:paraId="02E5A76C" w14:textId="77777777" w:rsidR="00A101C6" w:rsidRPr="00A101C6" w:rsidRDefault="00A101C6" w:rsidP="00A101C6">
            <w:pPr>
              <w:spacing w:after="0" w:line="240" w:lineRule="auto"/>
              <w:jc w:val="center"/>
              <w:rPr>
                <w:b/>
              </w:rPr>
            </w:pPr>
            <w:r w:rsidRPr="00A101C6">
              <w:rPr>
                <w:b/>
              </w:rPr>
              <w:t>Art. 98</w:t>
            </w:r>
          </w:p>
          <w:p w14:paraId="25002168" w14:textId="77777777" w:rsidR="00A101C6" w:rsidRPr="00A101C6" w:rsidRDefault="00A101C6" w:rsidP="00A101C6">
            <w:pPr>
              <w:spacing w:after="0" w:line="240" w:lineRule="auto"/>
              <w:jc w:val="center"/>
              <w:rPr>
                <w:b/>
                <w:bCs/>
              </w:rPr>
            </w:pPr>
          </w:p>
        </w:tc>
        <w:tc>
          <w:tcPr>
            <w:tcW w:w="1074" w:type="dxa"/>
          </w:tcPr>
          <w:p w14:paraId="110E58EB" w14:textId="77777777" w:rsidR="00A101C6" w:rsidRPr="001A6011" w:rsidRDefault="00A101C6" w:rsidP="00A101C6">
            <w:pPr>
              <w:spacing w:after="0" w:line="240" w:lineRule="auto"/>
            </w:pPr>
          </w:p>
        </w:tc>
        <w:tc>
          <w:tcPr>
            <w:tcW w:w="6294" w:type="dxa"/>
          </w:tcPr>
          <w:p w14:paraId="6E75E372" w14:textId="77777777" w:rsidR="00A101C6" w:rsidRPr="00700ECA" w:rsidRDefault="00A101C6" w:rsidP="00A101C6">
            <w:pPr>
              <w:spacing w:after="0" w:line="240" w:lineRule="auto"/>
              <w:jc w:val="center"/>
              <w:rPr>
                <w:b/>
                <w:bCs/>
                <w:strike/>
              </w:rPr>
            </w:pPr>
          </w:p>
        </w:tc>
      </w:tr>
      <w:tr w:rsidR="00A101C6" w:rsidRPr="006A4544" w14:paraId="4B7DE47C" w14:textId="77777777" w:rsidTr="005F139E">
        <w:trPr>
          <w:jc w:val="center"/>
        </w:trPr>
        <w:tc>
          <w:tcPr>
            <w:tcW w:w="731" w:type="dxa"/>
          </w:tcPr>
          <w:p w14:paraId="07F82D88" w14:textId="77777777" w:rsidR="00A101C6" w:rsidRPr="001A6011" w:rsidRDefault="00A101C6" w:rsidP="00A101C6">
            <w:pPr>
              <w:spacing w:after="0" w:line="240" w:lineRule="auto"/>
              <w:jc w:val="center"/>
              <w:rPr>
                <w:b/>
                <w:caps/>
              </w:rPr>
            </w:pPr>
            <w:r>
              <w:rPr>
                <w:b/>
                <w:caps/>
              </w:rPr>
              <w:t>LE</w:t>
            </w:r>
          </w:p>
        </w:tc>
        <w:tc>
          <w:tcPr>
            <w:tcW w:w="1086" w:type="dxa"/>
          </w:tcPr>
          <w:p w14:paraId="56F77333" w14:textId="77777777" w:rsidR="00A101C6" w:rsidRPr="001A6011" w:rsidRDefault="00A101C6" w:rsidP="00A101C6">
            <w:pPr>
              <w:spacing w:after="0" w:line="240" w:lineRule="auto"/>
              <w:jc w:val="center"/>
              <w:rPr>
                <w:b/>
                <w:caps/>
              </w:rPr>
            </w:pPr>
            <w:r>
              <w:rPr>
                <w:b/>
                <w:caps/>
              </w:rPr>
              <w:t>SONR</w:t>
            </w:r>
          </w:p>
        </w:tc>
        <w:tc>
          <w:tcPr>
            <w:tcW w:w="6292" w:type="dxa"/>
          </w:tcPr>
          <w:p w14:paraId="2A3D6BC0" w14:textId="77777777" w:rsidR="00A101C6" w:rsidRPr="00A101C6" w:rsidRDefault="00A101C6" w:rsidP="00A101C6">
            <w:pPr>
              <w:spacing w:after="0" w:line="240" w:lineRule="auto"/>
              <w:jc w:val="both"/>
              <w:rPr>
                <w:rFonts w:eastAsia="Times New Roman"/>
                <w:lang w:val="fr-CA" w:eastAsia="fr-FR"/>
              </w:rPr>
            </w:pPr>
            <w:r w:rsidRPr="00A101C6">
              <w:rPr>
                <w:rFonts w:eastAsia="Times New Roman"/>
                <w:lang w:val="fr-CA" w:eastAsia="fr-FR"/>
              </w:rPr>
              <w:t>Est approuvé le budget de Tourisme Wallonie de l’année 2026 annexé au présent décret.</w:t>
            </w:r>
          </w:p>
          <w:p w14:paraId="115B6784" w14:textId="77777777" w:rsidR="00A101C6" w:rsidRPr="00A101C6" w:rsidRDefault="00A101C6" w:rsidP="00A101C6">
            <w:pPr>
              <w:spacing w:after="0" w:line="240" w:lineRule="auto"/>
              <w:jc w:val="both"/>
              <w:rPr>
                <w:rFonts w:eastAsia="Times New Roman"/>
                <w:lang w:eastAsia="fr-FR"/>
              </w:rPr>
            </w:pPr>
          </w:p>
          <w:p w14:paraId="7A9EE05B" w14:textId="77777777" w:rsidR="00A101C6" w:rsidRPr="00A101C6" w:rsidRDefault="00A101C6" w:rsidP="00A101C6">
            <w:pPr>
              <w:spacing w:after="0" w:line="240" w:lineRule="auto"/>
              <w:jc w:val="both"/>
              <w:rPr>
                <w:rFonts w:eastAsia="Times New Roman"/>
                <w:lang w:eastAsia="fr-FR"/>
              </w:rPr>
            </w:pPr>
            <w:r w:rsidRPr="00A101C6">
              <w:rPr>
                <w:rFonts w:eastAsia="Times New Roman"/>
                <w:lang w:eastAsia="fr-FR"/>
              </w:rPr>
              <w:t>Ce budget s’élève à 55.496.000 euros pour les recettes et à 57.800.000 euros pour les dépenses.</w:t>
            </w:r>
          </w:p>
          <w:p w14:paraId="6166AD67" w14:textId="3F5490A2" w:rsidR="00A101C6" w:rsidRPr="00A101C6" w:rsidRDefault="00A101C6" w:rsidP="00A101C6">
            <w:pPr>
              <w:spacing w:after="0" w:line="240" w:lineRule="auto"/>
              <w:jc w:val="both"/>
            </w:pPr>
          </w:p>
        </w:tc>
        <w:tc>
          <w:tcPr>
            <w:tcW w:w="1074" w:type="dxa"/>
          </w:tcPr>
          <w:p w14:paraId="3B173597" w14:textId="77777777" w:rsidR="00A101C6" w:rsidRPr="00700ECA" w:rsidRDefault="00A101C6" w:rsidP="00A101C6">
            <w:pPr>
              <w:spacing w:after="0" w:line="240" w:lineRule="auto"/>
              <w:jc w:val="center"/>
              <w:rPr>
                <w:b/>
                <w:bCs/>
              </w:rPr>
            </w:pPr>
          </w:p>
        </w:tc>
        <w:tc>
          <w:tcPr>
            <w:tcW w:w="6294" w:type="dxa"/>
          </w:tcPr>
          <w:p w14:paraId="046FAE49" w14:textId="7A48A930" w:rsidR="00A101C6" w:rsidRPr="00700ECA" w:rsidRDefault="00A101C6" w:rsidP="00A101C6">
            <w:pPr>
              <w:spacing w:after="0" w:line="240" w:lineRule="auto"/>
              <w:jc w:val="both"/>
              <w:rPr>
                <w:b/>
                <w:bCs/>
                <w:strike/>
              </w:rPr>
            </w:pPr>
          </w:p>
        </w:tc>
      </w:tr>
      <w:tr w:rsidR="00A101C6" w:rsidRPr="006A4544" w14:paraId="1594B17F" w14:textId="77777777" w:rsidTr="005F139E">
        <w:trPr>
          <w:jc w:val="center"/>
        </w:trPr>
        <w:tc>
          <w:tcPr>
            <w:tcW w:w="731" w:type="dxa"/>
          </w:tcPr>
          <w:p w14:paraId="37B34B34" w14:textId="77777777" w:rsidR="00A101C6" w:rsidRPr="004E7A14" w:rsidRDefault="00A101C6" w:rsidP="00A101C6">
            <w:pPr>
              <w:spacing w:after="0" w:line="240" w:lineRule="auto"/>
              <w:jc w:val="center"/>
              <w:rPr>
                <w:b/>
                <w:caps/>
              </w:rPr>
            </w:pPr>
          </w:p>
        </w:tc>
        <w:tc>
          <w:tcPr>
            <w:tcW w:w="1086" w:type="dxa"/>
          </w:tcPr>
          <w:p w14:paraId="7458E1C7" w14:textId="77777777" w:rsidR="00A101C6" w:rsidRPr="00FC1481" w:rsidRDefault="00A101C6" w:rsidP="00A101C6">
            <w:pPr>
              <w:spacing w:after="0" w:line="240" w:lineRule="auto"/>
              <w:jc w:val="center"/>
              <w:rPr>
                <w:b/>
                <w:caps/>
              </w:rPr>
            </w:pPr>
          </w:p>
        </w:tc>
        <w:tc>
          <w:tcPr>
            <w:tcW w:w="6292" w:type="dxa"/>
          </w:tcPr>
          <w:p w14:paraId="3C12061C" w14:textId="77777777" w:rsidR="00A101C6" w:rsidRPr="00A101C6" w:rsidRDefault="00A101C6" w:rsidP="00A101C6">
            <w:pPr>
              <w:spacing w:after="0" w:line="240" w:lineRule="auto"/>
              <w:jc w:val="center"/>
              <w:rPr>
                <w:b/>
              </w:rPr>
            </w:pPr>
            <w:r w:rsidRPr="00A101C6">
              <w:rPr>
                <w:b/>
              </w:rPr>
              <w:t>Art. 99</w:t>
            </w:r>
          </w:p>
          <w:p w14:paraId="2C1EA88B" w14:textId="77777777" w:rsidR="00A101C6" w:rsidRPr="00A101C6" w:rsidRDefault="00A101C6" w:rsidP="00A101C6">
            <w:pPr>
              <w:spacing w:after="0" w:line="240" w:lineRule="auto"/>
              <w:jc w:val="center"/>
              <w:rPr>
                <w:b/>
                <w:bCs/>
              </w:rPr>
            </w:pPr>
          </w:p>
        </w:tc>
        <w:tc>
          <w:tcPr>
            <w:tcW w:w="1074" w:type="dxa"/>
          </w:tcPr>
          <w:p w14:paraId="2F34A0FB" w14:textId="77777777" w:rsidR="00A101C6" w:rsidRPr="007A2754" w:rsidRDefault="00A101C6" w:rsidP="00A101C6">
            <w:pPr>
              <w:spacing w:after="0" w:line="240" w:lineRule="auto"/>
            </w:pPr>
          </w:p>
        </w:tc>
        <w:tc>
          <w:tcPr>
            <w:tcW w:w="6294" w:type="dxa"/>
          </w:tcPr>
          <w:p w14:paraId="449B518F" w14:textId="77777777" w:rsidR="00A101C6" w:rsidRPr="008B0F06" w:rsidRDefault="00A101C6" w:rsidP="00A101C6">
            <w:pPr>
              <w:spacing w:after="0" w:line="240" w:lineRule="auto"/>
              <w:jc w:val="center"/>
              <w:rPr>
                <w:b/>
                <w:bCs/>
                <w:strike/>
                <w:color w:val="FF0000"/>
              </w:rPr>
            </w:pPr>
          </w:p>
        </w:tc>
      </w:tr>
      <w:tr w:rsidR="00A101C6" w:rsidRPr="006A4544" w14:paraId="5FA62669" w14:textId="77777777" w:rsidTr="005F139E">
        <w:trPr>
          <w:jc w:val="center"/>
        </w:trPr>
        <w:tc>
          <w:tcPr>
            <w:tcW w:w="731" w:type="dxa"/>
          </w:tcPr>
          <w:p w14:paraId="046A00C0" w14:textId="77777777" w:rsidR="00A101C6" w:rsidRDefault="00A101C6" w:rsidP="00A101C6">
            <w:pPr>
              <w:spacing w:after="0" w:line="240" w:lineRule="auto"/>
              <w:jc w:val="center"/>
              <w:rPr>
                <w:b/>
                <w:caps/>
              </w:rPr>
            </w:pPr>
            <w:r>
              <w:rPr>
                <w:b/>
                <w:caps/>
              </w:rPr>
              <w:t>DO-</w:t>
            </w:r>
          </w:p>
          <w:p w14:paraId="71AB6E49" w14:textId="77777777" w:rsidR="00A101C6" w:rsidRPr="004E7A14" w:rsidRDefault="00A101C6" w:rsidP="00A101C6">
            <w:pPr>
              <w:spacing w:after="0" w:line="240" w:lineRule="auto"/>
              <w:jc w:val="center"/>
              <w:rPr>
                <w:b/>
                <w:caps/>
              </w:rPr>
            </w:pPr>
            <w:r>
              <w:rPr>
                <w:b/>
                <w:caps/>
              </w:rPr>
              <w:t>DA</w:t>
            </w:r>
          </w:p>
        </w:tc>
        <w:tc>
          <w:tcPr>
            <w:tcW w:w="1086" w:type="dxa"/>
          </w:tcPr>
          <w:p w14:paraId="58B2CA9F" w14:textId="77777777" w:rsidR="00A101C6" w:rsidRPr="00FC1481" w:rsidRDefault="00A101C6" w:rsidP="00A101C6">
            <w:pPr>
              <w:spacing w:after="0" w:line="240" w:lineRule="auto"/>
              <w:jc w:val="center"/>
              <w:rPr>
                <w:b/>
                <w:caps/>
              </w:rPr>
            </w:pPr>
            <w:r>
              <w:rPr>
                <w:b/>
                <w:caps/>
              </w:rPr>
              <w:t>ARNE</w:t>
            </w:r>
          </w:p>
        </w:tc>
        <w:tc>
          <w:tcPr>
            <w:tcW w:w="6292" w:type="dxa"/>
          </w:tcPr>
          <w:p w14:paraId="1A812E2D" w14:textId="77777777" w:rsidR="00A101C6" w:rsidRPr="00A101C6" w:rsidRDefault="00A101C6" w:rsidP="00A101C6">
            <w:pPr>
              <w:spacing w:after="0" w:line="240" w:lineRule="auto"/>
              <w:jc w:val="both"/>
            </w:pPr>
            <w:r w:rsidRPr="00A101C6">
              <w:t>Est approuvé le budget du Fonds wallon des calamités naturelles de l’année 2026 annexé au présent décret.</w:t>
            </w:r>
          </w:p>
          <w:p w14:paraId="68D52B31" w14:textId="77777777" w:rsidR="00A101C6" w:rsidRPr="00A101C6" w:rsidRDefault="00A101C6" w:rsidP="00A101C6">
            <w:pPr>
              <w:spacing w:after="0" w:line="240" w:lineRule="auto"/>
              <w:jc w:val="both"/>
            </w:pPr>
          </w:p>
          <w:p w14:paraId="54E6F581" w14:textId="77777777" w:rsidR="00A101C6" w:rsidRPr="00A101C6" w:rsidRDefault="00A101C6" w:rsidP="00A101C6">
            <w:pPr>
              <w:spacing w:after="0" w:line="240" w:lineRule="auto"/>
              <w:jc w:val="both"/>
            </w:pPr>
            <w:r w:rsidRPr="00A101C6">
              <w:t>Ce budget s’élève à 9.300.000 euros pour les recettes et à 156.983.000 euros pour les dépenses.</w:t>
            </w:r>
          </w:p>
          <w:p w14:paraId="5B3B9F5C" w14:textId="77777777" w:rsidR="00A101C6" w:rsidRPr="00A101C6" w:rsidRDefault="00A101C6" w:rsidP="00A101C6">
            <w:pPr>
              <w:spacing w:after="0" w:line="240" w:lineRule="auto"/>
              <w:jc w:val="center"/>
              <w:rPr>
                <w:b/>
                <w:bCs/>
              </w:rPr>
            </w:pPr>
          </w:p>
        </w:tc>
        <w:tc>
          <w:tcPr>
            <w:tcW w:w="1074" w:type="dxa"/>
          </w:tcPr>
          <w:p w14:paraId="195D685D" w14:textId="77777777" w:rsidR="00A101C6" w:rsidRPr="008B0F06" w:rsidRDefault="00A101C6" w:rsidP="00A101C6">
            <w:pPr>
              <w:spacing w:after="0" w:line="240" w:lineRule="auto"/>
              <w:jc w:val="center"/>
              <w:rPr>
                <w:b/>
                <w:bCs/>
                <w:color w:val="FF0000"/>
              </w:rPr>
            </w:pPr>
          </w:p>
        </w:tc>
        <w:tc>
          <w:tcPr>
            <w:tcW w:w="6294" w:type="dxa"/>
          </w:tcPr>
          <w:p w14:paraId="55314EBA" w14:textId="77777777" w:rsidR="00A101C6" w:rsidRPr="008B0F06" w:rsidRDefault="00A101C6" w:rsidP="00A101C6">
            <w:pPr>
              <w:spacing w:after="0" w:line="240" w:lineRule="auto"/>
              <w:jc w:val="both"/>
              <w:rPr>
                <w:b/>
                <w:bCs/>
                <w:strike/>
                <w:color w:val="FF0000"/>
                <w:highlight w:val="yellow"/>
              </w:rPr>
            </w:pPr>
          </w:p>
        </w:tc>
      </w:tr>
      <w:tr w:rsidR="00A101C6" w:rsidRPr="006A4544" w14:paraId="7AA01747" w14:textId="77777777" w:rsidTr="005F139E">
        <w:trPr>
          <w:jc w:val="center"/>
        </w:trPr>
        <w:tc>
          <w:tcPr>
            <w:tcW w:w="731" w:type="dxa"/>
          </w:tcPr>
          <w:p w14:paraId="041C791E" w14:textId="77777777" w:rsidR="00A101C6" w:rsidRPr="004E7A14" w:rsidRDefault="00A101C6" w:rsidP="00A101C6">
            <w:pPr>
              <w:spacing w:after="0" w:line="240" w:lineRule="auto"/>
              <w:jc w:val="center"/>
              <w:rPr>
                <w:b/>
                <w:caps/>
              </w:rPr>
            </w:pPr>
          </w:p>
        </w:tc>
        <w:tc>
          <w:tcPr>
            <w:tcW w:w="1086" w:type="dxa"/>
          </w:tcPr>
          <w:p w14:paraId="535F27BF" w14:textId="77777777" w:rsidR="00A101C6" w:rsidRPr="00FC1481" w:rsidRDefault="00A101C6" w:rsidP="00A101C6">
            <w:pPr>
              <w:spacing w:after="0" w:line="240" w:lineRule="auto"/>
              <w:jc w:val="center"/>
              <w:rPr>
                <w:b/>
                <w:caps/>
              </w:rPr>
            </w:pPr>
          </w:p>
        </w:tc>
        <w:tc>
          <w:tcPr>
            <w:tcW w:w="6292" w:type="dxa"/>
          </w:tcPr>
          <w:p w14:paraId="2F3F8829" w14:textId="77777777" w:rsidR="00A101C6" w:rsidRPr="00A51FDD" w:rsidRDefault="00A101C6" w:rsidP="00A101C6">
            <w:pPr>
              <w:spacing w:after="0" w:line="240" w:lineRule="auto"/>
              <w:jc w:val="center"/>
              <w:rPr>
                <w:b/>
                <w:bCs/>
              </w:rPr>
            </w:pPr>
            <w:r w:rsidRPr="00A51FDD">
              <w:rPr>
                <w:b/>
                <w:bCs/>
              </w:rPr>
              <w:t>Art. 10</w:t>
            </w:r>
            <w:r>
              <w:rPr>
                <w:b/>
                <w:bCs/>
              </w:rPr>
              <w:t>0</w:t>
            </w:r>
          </w:p>
          <w:p w14:paraId="739C68B3" w14:textId="77777777" w:rsidR="00A101C6" w:rsidRPr="00983C52" w:rsidRDefault="00A101C6" w:rsidP="00A101C6">
            <w:pPr>
              <w:spacing w:after="0" w:line="240" w:lineRule="auto"/>
              <w:jc w:val="center"/>
              <w:rPr>
                <w:b/>
                <w:bCs/>
              </w:rPr>
            </w:pPr>
          </w:p>
        </w:tc>
        <w:tc>
          <w:tcPr>
            <w:tcW w:w="1074" w:type="dxa"/>
          </w:tcPr>
          <w:p w14:paraId="5269917D" w14:textId="77777777" w:rsidR="00A101C6" w:rsidRPr="007A2754" w:rsidRDefault="00A101C6" w:rsidP="00A101C6">
            <w:pPr>
              <w:spacing w:after="0" w:line="240" w:lineRule="auto"/>
            </w:pPr>
          </w:p>
        </w:tc>
        <w:tc>
          <w:tcPr>
            <w:tcW w:w="6294" w:type="dxa"/>
          </w:tcPr>
          <w:p w14:paraId="36FF48FE" w14:textId="77777777" w:rsidR="00A101C6" w:rsidRPr="00C276C1" w:rsidRDefault="00A101C6" w:rsidP="00A101C6">
            <w:pPr>
              <w:spacing w:after="0" w:line="240" w:lineRule="auto"/>
              <w:jc w:val="center"/>
              <w:rPr>
                <w:b/>
                <w:bCs/>
                <w:strike/>
              </w:rPr>
            </w:pPr>
          </w:p>
        </w:tc>
      </w:tr>
      <w:tr w:rsidR="00A101C6" w:rsidRPr="006A4544" w14:paraId="66F8E5E0" w14:textId="77777777" w:rsidTr="005F139E">
        <w:trPr>
          <w:jc w:val="center"/>
        </w:trPr>
        <w:tc>
          <w:tcPr>
            <w:tcW w:w="731" w:type="dxa"/>
          </w:tcPr>
          <w:p w14:paraId="6AAA0B48" w14:textId="77777777" w:rsidR="00A101C6" w:rsidRPr="004E7A14" w:rsidRDefault="00A101C6" w:rsidP="00A101C6">
            <w:pPr>
              <w:spacing w:after="0" w:line="240" w:lineRule="auto"/>
              <w:jc w:val="center"/>
              <w:rPr>
                <w:b/>
                <w:caps/>
              </w:rPr>
            </w:pPr>
            <w:r>
              <w:rPr>
                <w:b/>
                <w:caps/>
              </w:rPr>
              <w:t>NE</w:t>
            </w:r>
          </w:p>
        </w:tc>
        <w:tc>
          <w:tcPr>
            <w:tcW w:w="1086" w:type="dxa"/>
          </w:tcPr>
          <w:p w14:paraId="187FB92D" w14:textId="77777777" w:rsidR="00A101C6" w:rsidRPr="00FC1481" w:rsidRDefault="00A101C6" w:rsidP="00A101C6">
            <w:pPr>
              <w:spacing w:after="0" w:line="240" w:lineRule="auto"/>
              <w:jc w:val="center"/>
              <w:rPr>
                <w:b/>
                <w:caps/>
              </w:rPr>
            </w:pPr>
          </w:p>
        </w:tc>
        <w:tc>
          <w:tcPr>
            <w:tcW w:w="6292" w:type="dxa"/>
          </w:tcPr>
          <w:p w14:paraId="33576BAE" w14:textId="77777777" w:rsidR="00A101C6" w:rsidRPr="00A51FDD" w:rsidRDefault="00A101C6" w:rsidP="00A101C6">
            <w:pPr>
              <w:spacing w:after="0" w:line="240" w:lineRule="auto"/>
              <w:jc w:val="both"/>
              <w:rPr>
                <w:rFonts w:eastAsia="Times New Roman"/>
                <w:bCs/>
                <w:lang w:eastAsia="fr-FR"/>
              </w:rPr>
            </w:pPr>
            <w:r w:rsidRPr="00A51FDD">
              <w:rPr>
                <w:rFonts w:eastAsia="Times New Roman"/>
                <w:bCs/>
                <w:lang w:eastAsia="fr-FR"/>
              </w:rPr>
              <w:t>Est approuvé le budget du Fonds bas carbone et résilience de l’année 2026 annexé au présent décret.</w:t>
            </w:r>
          </w:p>
          <w:p w14:paraId="3BCAC36F" w14:textId="77777777" w:rsidR="00A101C6" w:rsidRPr="00A51FDD" w:rsidRDefault="00A101C6" w:rsidP="00A101C6">
            <w:pPr>
              <w:spacing w:after="0" w:line="240" w:lineRule="auto"/>
              <w:jc w:val="both"/>
              <w:rPr>
                <w:rFonts w:eastAsia="Times New Roman"/>
                <w:bCs/>
                <w:lang w:eastAsia="fr-FR"/>
              </w:rPr>
            </w:pPr>
          </w:p>
          <w:p w14:paraId="6CB84F44" w14:textId="77777777" w:rsidR="00A101C6" w:rsidRPr="00A51FDD" w:rsidRDefault="00A101C6" w:rsidP="00A101C6">
            <w:pPr>
              <w:spacing w:after="0" w:line="240" w:lineRule="auto"/>
              <w:jc w:val="both"/>
              <w:rPr>
                <w:rFonts w:eastAsia="Times New Roman"/>
                <w:bCs/>
                <w:lang w:eastAsia="fr-FR"/>
              </w:rPr>
            </w:pPr>
            <w:r w:rsidRPr="00A51FDD">
              <w:rPr>
                <w:rFonts w:eastAsia="Times New Roman"/>
                <w:bCs/>
                <w:lang w:eastAsia="fr-FR"/>
              </w:rPr>
              <w:t>Ce budget s’élève à 0 euro pour les recettes et à 0 euro pour les dépenses.</w:t>
            </w:r>
          </w:p>
          <w:p w14:paraId="6C78DEF9" w14:textId="77777777" w:rsidR="00A101C6" w:rsidRPr="00983C52" w:rsidRDefault="00A101C6" w:rsidP="00A101C6">
            <w:pPr>
              <w:spacing w:after="0" w:line="240" w:lineRule="auto"/>
              <w:jc w:val="center"/>
              <w:rPr>
                <w:b/>
                <w:bCs/>
              </w:rPr>
            </w:pPr>
          </w:p>
        </w:tc>
        <w:tc>
          <w:tcPr>
            <w:tcW w:w="1074" w:type="dxa"/>
          </w:tcPr>
          <w:p w14:paraId="740EE546" w14:textId="77777777" w:rsidR="00A101C6" w:rsidRPr="00C276C1" w:rsidRDefault="00A101C6" w:rsidP="00A101C6">
            <w:pPr>
              <w:spacing w:after="0" w:line="240" w:lineRule="auto"/>
              <w:jc w:val="center"/>
              <w:rPr>
                <w:b/>
                <w:bCs/>
              </w:rPr>
            </w:pPr>
          </w:p>
        </w:tc>
        <w:tc>
          <w:tcPr>
            <w:tcW w:w="6294" w:type="dxa"/>
          </w:tcPr>
          <w:p w14:paraId="7A7EA124" w14:textId="77777777" w:rsidR="00A101C6" w:rsidRPr="00C276C1" w:rsidRDefault="00A101C6" w:rsidP="00A101C6">
            <w:pPr>
              <w:spacing w:after="0" w:line="240" w:lineRule="auto"/>
              <w:jc w:val="both"/>
              <w:rPr>
                <w:b/>
                <w:bCs/>
                <w:strike/>
              </w:rPr>
            </w:pPr>
          </w:p>
        </w:tc>
      </w:tr>
      <w:tr w:rsidR="00A101C6" w:rsidRPr="006A4544" w14:paraId="7FCD33BD" w14:textId="77777777" w:rsidTr="005F139E">
        <w:trPr>
          <w:jc w:val="center"/>
        </w:trPr>
        <w:tc>
          <w:tcPr>
            <w:tcW w:w="731" w:type="dxa"/>
          </w:tcPr>
          <w:p w14:paraId="7597AFB1" w14:textId="77777777" w:rsidR="00A101C6" w:rsidRPr="004E7A14" w:rsidRDefault="00A101C6" w:rsidP="00A101C6">
            <w:pPr>
              <w:spacing w:after="0" w:line="240" w:lineRule="auto"/>
              <w:jc w:val="center"/>
              <w:rPr>
                <w:b/>
                <w:caps/>
              </w:rPr>
            </w:pPr>
          </w:p>
        </w:tc>
        <w:tc>
          <w:tcPr>
            <w:tcW w:w="1086" w:type="dxa"/>
          </w:tcPr>
          <w:p w14:paraId="573C1A07" w14:textId="77777777" w:rsidR="00A101C6" w:rsidRPr="00FC1481" w:rsidRDefault="00A101C6" w:rsidP="00A101C6">
            <w:pPr>
              <w:spacing w:after="0" w:line="240" w:lineRule="auto"/>
              <w:jc w:val="center"/>
              <w:rPr>
                <w:b/>
                <w:caps/>
              </w:rPr>
            </w:pPr>
          </w:p>
        </w:tc>
        <w:tc>
          <w:tcPr>
            <w:tcW w:w="6292" w:type="dxa"/>
          </w:tcPr>
          <w:p w14:paraId="75C5CAA7" w14:textId="77777777" w:rsidR="00A101C6" w:rsidRPr="00796200" w:rsidRDefault="00A101C6" w:rsidP="00A101C6">
            <w:pPr>
              <w:spacing w:after="0" w:line="240" w:lineRule="auto"/>
              <w:jc w:val="center"/>
              <w:rPr>
                <w:b/>
                <w:i/>
              </w:rPr>
            </w:pPr>
            <w:r>
              <w:rPr>
                <w:b/>
                <w:i/>
              </w:rPr>
              <w:t>CHAPITRE 10</w:t>
            </w:r>
          </w:p>
          <w:p w14:paraId="3FFC58B0" w14:textId="77777777" w:rsidR="00A101C6" w:rsidRPr="00796200" w:rsidRDefault="00A101C6" w:rsidP="00A101C6">
            <w:pPr>
              <w:spacing w:after="0" w:line="240" w:lineRule="auto"/>
              <w:jc w:val="center"/>
              <w:rPr>
                <w:b/>
                <w:i/>
              </w:rPr>
            </w:pPr>
            <w:r w:rsidRPr="00796200">
              <w:rPr>
                <w:b/>
                <w:i/>
              </w:rPr>
              <w:t>Dispositions diverses</w:t>
            </w:r>
          </w:p>
          <w:p w14:paraId="033C8853" w14:textId="77777777" w:rsidR="00A101C6" w:rsidRPr="0024773F" w:rsidRDefault="00A101C6" w:rsidP="00A101C6">
            <w:pPr>
              <w:spacing w:after="0" w:line="240" w:lineRule="auto"/>
              <w:jc w:val="center"/>
              <w:rPr>
                <w:b/>
                <w:bCs/>
              </w:rPr>
            </w:pPr>
          </w:p>
        </w:tc>
        <w:tc>
          <w:tcPr>
            <w:tcW w:w="1074" w:type="dxa"/>
          </w:tcPr>
          <w:p w14:paraId="44468C01" w14:textId="77777777" w:rsidR="00A101C6" w:rsidRPr="007A2754" w:rsidRDefault="00A101C6" w:rsidP="00A101C6">
            <w:pPr>
              <w:spacing w:after="0" w:line="240" w:lineRule="auto"/>
            </w:pPr>
          </w:p>
        </w:tc>
        <w:tc>
          <w:tcPr>
            <w:tcW w:w="6294" w:type="dxa"/>
          </w:tcPr>
          <w:p w14:paraId="6175D084" w14:textId="77777777" w:rsidR="00A101C6" w:rsidRPr="00700ECA" w:rsidRDefault="00A101C6" w:rsidP="00A101C6">
            <w:pPr>
              <w:spacing w:after="0" w:line="240" w:lineRule="auto"/>
              <w:jc w:val="center"/>
              <w:rPr>
                <w:b/>
                <w:bCs/>
              </w:rPr>
            </w:pPr>
          </w:p>
        </w:tc>
      </w:tr>
      <w:tr w:rsidR="00A101C6" w:rsidRPr="006A4544" w14:paraId="3A279FA2" w14:textId="77777777" w:rsidTr="005F139E">
        <w:trPr>
          <w:jc w:val="center"/>
        </w:trPr>
        <w:tc>
          <w:tcPr>
            <w:tcW w:w="731" w:type="dxa"/>
          </w:tcPr>
          <w:p w14:paraId="7E46C70D" w14:textId="77777777" w:rsidR="00A101C6" w:rsidRPr="004E7A14" w:rsidRDefault="00A101C6" w:rsidP="00A101C6">
            <w:pPr>
              <w:spacing w:after="0" w:line="240" w:lineRule="auto"/>
              <w:jc w:val="center"/>
              <w:rPr>
                <w:b/>
                <w:caps/>
              </w:rPr>
            </w:pPr>
          </w:p>
        </w:tc>
        <w:tc>
          <w:tcPr>
            <w:tcW w:w="1086" w:type="dxa"/>
          </w:tcPr>
          <w:p w14:paraId="7C4F456A" w14:textId="77777777" w:rsidR="00A101C6" w:rsidRPr="00FC1481" w:rsidRDefault="00A101C6" w:rsidP="00A101C6">
            <w:pPr>
              <w:spacing w:after="0" w:line="240" w:lineRule="auto"/>
              <w:jc w:val="center"/>
              <w:rPr>
                <w:b/>
                <w:caps/>
              </w:rPr>
            </w:pPr>
          </w:p>
        </w:tc>
        <w:tc>
          <w:tcPr>
            <w:tcW w:w="6292" w:type="dxa"/>
          </w:tcPr>
          <w:p w14:paraId="4EE320B1" w14:textId="77777777" w:rsidR="00A101C6" w:rsidRDefault="00A101C6" w:rsidP="00A101C6">
            <w:pPr>
              <w:tabs>
                <w:tab w:val="left" w:pos="1122"/>
              </w:tabs>
              <w:spacing w:after="0" w:line="240" w:lineRule="auto"/>
              <w:jc w:val="center"/>
              <w:rPr>
                <w:b/>
                <w:bCs/>
              </w:rPr>
            </w:pPr>
            <w:r w:rsidRPr="00D965CB">
              <w:rPr>
                <w:b/>
                <w:bCs/>
              </w:rPr>
              <w:t>Art. 1</w:t>
            </w:r>
            <w:r>
              <w:rPr>
                <w:b/>
                <w:bCs/>
              </w:rPr>
              <w:t>01</w:t>
            </w:r>
          </w:p>
          <w:p w14:paraId="591B61F7" w14:textId="77777777" w:rsidR="00A101C6" w:rsidRPr="002D3FAF" w:rsidRDefault="00A101C6" w:rsidP="00A101C6">
            <w:pPr>
              <w:spacing w:after="0" w:line="240" w:lineRule="auto"/>
              <w:jc w:val="both"/>
            </w:pPr>
          </w:p>
        </w:tc>
        <w:tc>
          <w:tcPr>
            <w:tcW w:w="1074" w:type="dxa"/>
          </w:tcPr>
          <w:p w14:paraId="0A8A3745" w14:textId="77777777" w:rsidR="00A101C6" w:rsidRPr="007A2754" w:rsidRDefault="00A101C6" w:rsidP="00A101C6">
            <w:pPr>
              <w:spacing w:after="0" w:line="240" w:lineRule="auto"/>
              <w:jc w:val="both"/>
            </w:pPr>
          </w:p>
        </w:tc>
        <w:tc>
          <w:tcPr>
            <w:tcW w:w="6294" w:type="dxa"/>
          </w:tcPr>
          <w:p w14:paraId="7377132D" w14:textId="51B93E0C" w:rsidR="00A101C6" w:rsidRPr="00D965CB" w:rsidRDefault="00A101C6" w:rsidP="00A101C6">
            <w:pPr>
              <w:spacing w:after="0" w:line="240" w:lineRule="auto"/>
              <w:jc w:val="center"/>
              <w:rPr>
                <w:b/>
                <w:bCs/>
              </w:rPr>
            </w:pPr>
          </w:p>
        </w:tc>
      </w:tr>
      <w:tr w:rsidR="00A101C6" w:rsidRPr="006A4544" w14:paraId="634C9B35" w14:textId="77777777" w:rsidTr="005F139E">
        <w:trPr>
          <w:jc w:val="center"/>
        </w:trPr>
        <w:tc>
          <w:tcPr>
            <w:tcW w:w="731" w:type="dxa"/>
          </w:tcPr>
          <w:p w14:paraId="1D23CE1D" w14:textId="77777777" w:rsidR="00A101C6" w:rsidRPr="004E7A14" w:rsidRDefault="00A101C6" w:rsidP="00A101C6">
            <w:pPr>
              <w:spacing w:after="0" w:line="240" w:lineRule="auto"/>
              <w:jc w:val="center"/>
              <w:rPr>
                <w:b/>
                <w:caps/>
              </w:rPr>
            </w:pPr>
            <w:r>
              <w:rPr>
                <w:b/>
                <w:caps/>
              </w:rPr>
              <w:t>DA</w:t>
            </w:r>
          </w:p>
        </w:tc>
        <w:tc>
          <w:tcPr>
            <w:tcW w:w="1086" w:type="dxa"/>
          </w:tcPr>
          <w:p w14:paraId="01A6F439" w14:textId="77777777" w:rsidR="00A101C6" w:rsidRPr="00FC1481" w:rsidRDefault="00A101C6" w:rsidP="00A101C6">
            <w:pPr>
              <w:spacing w:after="0" w:line="240" w:lineRule="auto"/>
              <w:jc w:val="center"/>
              <w:rPr>
                <w:b/>
                <w:caps/>
              </w:rPr>
            </w:pPr>
            <w:r>
              <w:rPr>
                <w:b/>
                <w:caps/>
              </w:rPr>
              <w:t>ARNE</w:t>
            </w:r>
          </w:p>
        </w:tc>
        <w:tc>
          <w:tcPr>
            <w:tcW w:w="6292" w:type="dxa"/>
          </w:tcPr>
          <w:p w14:paraId="7A6A0E73" w14:textId="77777777" w:rsidR="00A101C6" w:rsidRPr="00FC72EB" w:rsidRDefault="00A101C6" w:rsidP="00A101C6">
            <w:pPr>
              <w:spacing w:after="0" w:line="240" w:lineRule="auto"/>
              <w:jc w:val="both"/>
              <w:rPr>
                <w:rFonts w:eastAsia="Times New Roman"/>
                <w:lang w:eastAsia="fr-FR"/>
              </w:rPr>
            </w:pPr>
            <w:r w:rsidRPr="00FC72EB">
              <w:rPr>
                <w:rFonts w:eastAsia="Times New Roman"/>
                <w:lang w:eastAsia="fr-FR"/>
              </w:rPr>
              <w:t>En exécution de l’article 46 de la loi du 22 juillet 1970 relative au remembrement légal des biens ruraux</w:t>
            </w:r>
            <w:r w:rsidRPr="00FC72EB">
              <w:rPr>
                <w:rFonts w:eastAsia="Times New Roman"/>
                <w:b/>
                <w:lang w:eastAsia="fr-FR"/>
              </w:rPr>
              <w:t xml:space="preserve"> </w:t>
            </w:r>
            <w:r w:rsidRPr="00FC72EB">
              <w:rPr>
                <w:rFonts w:eastAsia="Times New Roman"/>
                <w:lang w:eastAsia="fr-FR"/>
              </w:rPr>
              <w:t>et du Code wallon de l’agriculture, les soldes des comptes des comités de remembrement dissous sont à charge du domaine fonctionnel 061.043 du programme 15.061 – Espace rural et naturel</w:t>
            </w:r>
            <w:r w:rsidRPr="00FC72EB">
              <w:rPr>
                <w:rFonts w:eastAsia="Times New Roman"/>
                <w:b/>
                <w:lang w:eastAsia="fr-FR"/>
              </w:rPr>
              <w:t xml:space="preserve"> </w:t>
            </w:r>
            <w:r w:rsidRPr="00FC72EB">
              <w:rPr>
                <w:rFonts w:eastAsia="Times New Roman"/>
                <w:lang w:eastAsia="fr-FR"/>
              </w:rPr>
              <w:t>du budget des dépenses de la Région wallonne. </w:t>
            </w:r>
          </w:p>
          <w:p w14:paraId="32CBBBAA" w14:textId="77777777" w:rsidR="00A101C6" w:rsidRPr="0024773F" w:rsidRDefault="00A101C6" w:rsidP="00A101C6">
            <w:pPr>
              <w:spacing w:after="0" w:line="240" w:lineRule="auto"/>
              <w:jc w:val="center"/>
              <w:rPr>
                <w:b/>
                <w:bCs/>
              </w:rPr>
            </w:pPr>
          </w:p>
        </w:tc>
        <w:tc>
          <w:tcPr>
            <w:tcW w:w="1074" w:type="dxa"/>
          </w:tcPr>
          <w:p w14:paraId="4CEB2A78" w14:textId="77777777" w:rsidR="00A101C6" w:rsidRPr="007A2754" w:rsidRDefault="00A101C6" w:rsidP="00A101C6">
            <w:pPr>
              <w:spacing w:after="0" w:line="240" w:lineRule="auto"/>
            </w:pPr>
          </w:p>
        </w:tc>
        <w:tc>
          <w:tcPr>
            <w:tcW w:w="6294" w:type="dxa"/>
          </w:tcPr>
          <w:p w14:paraId="74C922E5" w14:textId="77777777" w:rsidR="00A101C6" w:rsidRPr="00AF6980" w:rsidRDefault="00A101C6" w:rsidP="00A101C6">
            <w:pPr>
              <w:spacing w:after="0" w:line="240" w:lineRule="auto"/>
              <w:jc w:val="both"/>
              <w:rPr>
                <w:b/>
                <w:bCs/>
                <w:strike/>
              </w:rPr>
            </w:pPr>
          </w:p>
        </w:tc>
      </w:tr>
      <w:tr w:rsidR="00A101C6" w:rsidRPr="006A4544" w14:paraId="2D794075" w14:textId="77777777" w:rsidTr="005F139E">
        <w:trPr>
          <w:jc w:val="center"/>
        </w:trPr>
        <w:tc>
          <w:tcPr>
            <w:tcW w:w="731" w:type="dxa"/>
          </w:tcPr>
          <w:p w14:paraId="0CEB2F60" w14:textId="77777777" w:rsidR="00A101C6" w:rsidRPr="004E7A14" w:rsidRDefault="00A101C6" w:rsidP="00A101C6">
            <w:pPr>
              <w:tabs>
                <w:tab w:val="left" w:pos="180"/>
                <w:tab w:val="center" w:pos="317"/>
              </w:tabs>
              <w:spacing w:after="0" w:line="240" w:lineRule="auto"/>
              <w:rPr>
                <w:b/>
                <w:caps/>
              </w:rPr>
            </w:pPr>
          </w:p>
        </w:tc>
        <w:tc>
          <w:tcPr>
            <w:tcW w:w="1086" w:type="dxa"/>
          </w:tcPr>
          <w:p w14:paraId="358537AA" w14:textId="77777777" w:rsidR="00A101C6" w:rsidRPr="00FC1481" w:rsidRDefault="00A101C6" w:rsidP="00A101C6">
            <w:pPr>
              <w:spacing w:after="0" w:line="240" w:lineRule="auto"/>
              <w:jc w:val="center"/>
              <w:rPr>
                <w:b/>
                <w:caps/>
              </w:rPr>
            </w:pPr>
          </w:p>
        </w:tc>
        <w:tc>
          <w:tcPr>
            <w:tcW w:w="6292" w:type="dxa"/>
          </w:tcPr>
          <w:p w14:paraId="3466FAA6" w14:textId="77777777" w:rsidR="00A101C6" w:rsidRDefault="00A101C6" w:rsidP="00A101C6">
            <w:pPr>
              <w:tabs>
                <w:tab w:val="left" w:pos="1122"/>
              </w:tabs>
              <w:spacing w:after="0" w:line="240" w:lineRule="auto"/>
              <w:jc w:val="center"/>
              <w:rPr>
                <w:b/>
                <w:bCs/>
              </w:rPr>
            </w:pPr>
            <w:r>
              <w:rPr>
                <w:b/>
                <w:bCs/>
              </w:rPr>
              <w:t>Art. 102</w:t>
            </w:r>
          </w:p>
          <w:p w14:paraId="0D9877A8" w14:textId="77777777" w:rsidR="00A101C6" w:rsidRPr="002D3FAF" w:rsidRDefault="00A101C6" w:rsidP="00A101C6">
            <w:pPr>
              <w:spacing w:after="0" w:line="240" w:lineRule="auto"/>
              <w:jc w:val="both"/>
            </w:pPr>
          </w:p>
        </w:tc>
        <w:tc>
          <w:tcPr>
            <w:tcW w:w="1074" w:type="dxa"/>
          </w:tcPr>
          <w:p w14:paraId="2D333116" w14:textId="77777777" w:rsidR="00A101C6" w:rsidRPr="00AF6980" w:rsidRDefault="00A101C6" w:rsidP="00A101C6">
            <w:pPr>
              <w:spacing w:after="0" w:line="240" w:lineRule="auto"/>
              <w:jc w:val="center"/>
              <w:rPr>
                <w:b/>
                <w:bCs/>
              </w:rPr>
            </w:pPr>
          </w:p>
        </w:tc>
        <w:tc>
          <w:tcPr>
            <w:tcW w:w="6294" w:type="dxa"/>
          </w:tcPr>
          <w:p w14:paraId="1FEEF6A8" w14:textId="0E3449A7" w:rsidR="00A101C6" w:rsidRPr="0001668A" w:rsidRDefault="00A101C6" w:rsidP="00A101C6">
            <w:pPr>
              <w:spacing w:after="0" w:line="240" w:lineRule="auto"/>
              <w:jc w:val="center"/>
              <w:rPr>
                <w:b/>
                <w:bCs/>
              </w:rPr>
            </w:pPr>
          </w:p>
        </w:tc>
      </w:tr>
      <w:tr w:rsidR="00A101C6" w:rsidRPr="006A4544" w14:paraId="1E3CF4BC" w14:textId="77777777" w:rsidTr="005F139E">
        <w:trPr>
          <w:jc w:val="center"/>
        </w:trPr>
        <w:tc>
          <w:tcPr>
            <w:tcW w:w="731" w:type="dxa"/>
          </w:tcPr>
          <w:p w14:paraId="1FAA8F8A" w14:textId="77777777" w:rsidR="00A101C6" w:rsidRPr="004E7A14" w:rsidRDefault="00A101C6" w:rsidP="00A101C6">
            <w:pPr>
              <w:spacing w:after="0" w:line="240" w:lineRule="auto"/>
              <w:jc w:val="center"/>
              <w:rPr>
                <w:b/>
                <w:caps/>
              </w:rPr>
            </w:pPr>
            <w:r>
              <w:rPr>
                <w:b/>
                <w:caps/>
              </w:rPr>
              <w:t>NE</w:t>
            </w:r>
          </w:p>
        </w:tc>
        <w:tc>
          <w:tcPr>
            <w:tcW w:w="1086" w:type="dxa"/>
          </w:tcPr>
          <w:p w14:paraId="6D515C19" w14:textId="77777777" w:rsidR="00A101C6" w:rsidRPr="00FC1481" w:rsidRDefault="00A101C6" w:rsidP="00A101C6">
            <w:pPr>
              <w:spacing w:after="0" w:line="240" w:lineRule="auto"/>
              <w:jc w:val="center"/>
              <w:rPr>
                <w:b/>
                <w:caps/>
              </w:rPr>
            </w:pPr>
            <w:r>
              <w:rPr>
                <w:b/>
                <w:caps/>
              </w:rPr>
              <w:t>MI</w:t>
            </w:r>
          </w:p>
        </w:tc>
        <w:tc>
          <w:tcPr>
            <w:tcW w:w="6292" w:type="dxa"/>
          </w:tcPr>
          <w:p w14:paraId="6DAA8F97" w14:textId="77777777" w:rsidR="00A101C6" w:rsidRDefault="00A101C6" w:rsidP="00A101C6">
            <w:pPr>
              <w:spacing w:after="0" w:line="240" w:lineRule="auto"/>
              <w:jc w:val="both"/>
              <w:rPr>
                <w:rFonts w:eastAsia="Times New Roman"/>
                <w:lang w:eastAsia="fr-FR"/>
              </w:rPr>
            </w:pPr>
            <w:r>
              <w:rPr>
                <w:rFonts w:eastAsia="Times New Roman"/>
                <w:lang w:eastAsia="fr-FR"/>
              </w:rPr>
              <w:t>Les subventions relatives aux missions de service public dont bénéficient les sociétés de gestion des aéroports de Liège et de Charleroi en vertu des conventions de concession conclues respectivement le 4 janvier 1991 et le 9 juillet 1991, ainsi qu’en vertu de leurs avenants successifs, sont fixées conformément au tableau budgétaire annexé au présent décret, nonobstant toute disposition contraire dans lesdites conventions.</w:t>
            </w:r>
          </w:p>
          <w:p w14:paraId="4353732A" w14:textId="77777777" w:rsidR="00A101C6" w:rsidRDefault="00A101C6" w:rsidP="00A101C6">
            <w:pPr>
              <w:spacing w:after="0" w:line="240" w:lineRule="auto"/>
              <w:jc w:val="both"/>
              <w:rPr>
                <w:rFonts w:eastAsia="Times New Roman"/>
                <w:lang w:eastAsia="fr-FR"/>
              </w:rPr>
            </w:pPr>
          </w:p>
          <w:p w14:paraId="7375EDE4" w14:textId="77777777" w:rsidR="00A101C6" w:rsidRDefault="00A101C6" w:rsidP="00A101C6">
            <w:pPr>
              <w:spacing w:after="0" w:line="240" w:lineRule="auto"/>
              <w:jc w:val="both"/>
              <w:rPr>
                <w:rFonts w:eastAsia="Times New Roman"/>
                <w:lang w:eastAsia="fr-FR"/>
              </w:rPr>
            </w:pPr>
            <w:r>
              <w:rPr>
                <w:rFonts w:eastAsia="Times New Roman"/>
                <w:lang w:eastAsia="fr-FR"/>
              </w:rPr>
              <w:t>Les clauses des contrats de concession fixant les montants et déterminant les règles d’adaptation des subventions octroyées aux personnes morales visées à l’alinéa précédent, sont suspendues.</w:t>
            </w:r>
          </w:p>
          <w:p w14:paraId="0DA61AE4" w14:textId="77777777" w:rsidR="00A101C6" w:rsidRPr="0024773F" w:rsidRDefault="00A101C6" w:rsidP="00A101C6">
            <w:pPr>
              <w:spacing w:after="0" w:line="240" w:lineRule="auto"/>
              <w:jc w:val="center"/>
              <w:rPr>
                <w:b/>
                <w:bCs/>
              </w:rPr>
            </w:pPr>
          </w:p>
        </w:tc>
        <w:tc>
          <w:tcPr>
            <w:tcW w:w="1074" w:type="dxa"/>
          </w:tcPr>
          <w:p w14:paraId="38625C38" w14:textId="77777777" w:rsidR="00A101C6" w:rsidRPr="007A2754" w:rsidRDefault="00A101C6" w:rsidP="00A101C6">
            <w:pPr>
              <w:spacing w:after="0" w:line="240" w:lineRule="auto"/>
            </w:pPr>
          </w:p>
        </w:tc>
        <w:tc>
          <w:tcPr>
            <w:tcW w:w="6294" w:type="dxa"/>
          </w:tcPr>
          <w:p w14:paraId="30789D72" w14:textId="77777777" w:rsidR="00A101C6" w:rsidRPr="00AF6980" w:rsidRDefault="00A101C6" w:rsidP="00A101C6">
            <w:pPr>
              <w:spacing w:after="0" w:line="240" w:lineRule="auto"/>
              <w:jc w:val="both"/>
              <w:rPr>
                <w:b/>
                <w:bCs/>
                <w:strike/>
              </w:rPr>
            </w:pPr>
          </w:p>
        </w:tc>
      </w:tr>
      <w:tr w:rsidR="003C64FB" w:rsidRPr="006A4544" w14:paraId="7A3B92BB" w14:textId="77777777" w:rsidTr="005F139E">
        <w:trPr>
          <w:jc w:val="center"/>
        </w:trPr>
        <w:tc>
          <w:tcPr>
            <w:tcW w:w="731" w:type="dxa"/>
          </w:tcPr>
          <w:p w14:paraId="6666B273" w14:textId="77777777" w:rsidR="003C64FB" w:rsidRPr="00AF6980" w:rsidRDefault="003C64FB" w:rsidP="003C64FB">
            <w:pPr>
              <w:spacing w:after="0" w:line="240" w:lineRule="auto"/>
              <w:jc w:val="center"/>
              <w:rPr>
                <w:b/>
                <w:caps/>
              </w:rPr>
            </w:pPr>
          </w:p>
        </w:tc>
        <w:tc>
          <w:tcPr>
            <w:tcW w:w="1086" w:type="dxa"/>
          </w:tcPr>
          <w:p w14:paraId="0CD8C7C9" w14:textId="77777777" w:rsidR="003C64FB" w:rsidRPr="00FC1481" w:rsidRDefault="003C64FB" w:rsidP="003C64FB">
            <w:pPr>
              <w:spacing w:after="0" w:line="240" w:lineRule="auto"/>
              <w:jc w:val="center"/>
              <w:rPr>
                <w:b/>
                <w:caps/>
              </w:rPr>
            </w:pPr>
          </w:p>
        </w:tc>
        <w:tc>
          <w:tcPr>
            <w:tcW w:w="6292" w:type="dxa"/>
          </w:tcPr>
          <w:p w14:paraId="0F5598FA" w14:textId="77777777" w:rsidR="003C64FB" w:rsidRDefault="003C64FB" w:rsidP="003C64FB">
            <w:pPr>
              <w:tabs>
                <w:tab w:val="left" w:pos="1122"/>
              </w:tabs>
              <w:spacing w:after="0" w:line="240" w:lineRule="auto"/>
              <w:jc w:val="center"/>
              <w:rPr>
                <w:b/>
                <w:bCs/>
              </w:rPr>
            </w:pPr>
            <w:r>
              <w:rPr>
                <w:b/>
                <w:bCs/>
              </w:rPr>
              <w:t>Art. 103</w:t>
            </w:r>
          </w:p>
          <w:p w14:paraId="7257BC02" w14:textId="77777777" w:rsidR="003C64FB" w:rsidRPr="007719CC" w:rsidRDefault="003C64FB" w:rsidP="003C64FB">
            <w:pPr>
              <w:spacing w:after="0" w:line="240" w:lineRule="auto"/>
              <w:jc w:val="both"/>
            </w:pPr>
          </w:p>
        </w:tc>
        <w:tc>
          <w:tcPr>
            <w:tcW w:w="1074" w:type="dxa"/>
          </w:tcPr>
          <w:p w14:paraId="2AD48FF0" w14:textId="77777777" w:rsidR="003C64FB" w:rsidRPr="00AF6980" w:rsidRDefault="003C64FB" w:rsidP="003C64FB">
            <w:pPr>
              <w:spacing w:after="0" w:line="240" w:lineRule="auto"/>
              <w:jc w:val="center"/>
              <w:rPr>
                <w:b/>
                <w:bCs/>
              </w:rPr>
            </w:pPr>
          </w:p>
        </w:tc>
        <w:tc>
          <w:tcPr>
            <w:tcW w:w="6294" w:type="dxa"/>
          </w:tcPr>
          <w:p w14:paraId="37A2C3BA" w14:textId="001DA849" w:rsidR="003C64FB" w:rsidRPr="002E556D" w:rsidRDefault="003C64FB" w:rsidP="003C64FB">
            <w:pPr>
              <w:spacing w:after="0" w:line="240" w:lineRule="auto"/>
              <w:ind w:left="1"/>
              <w:jc w:val="center"/>
              <w:rPr>
                <w:b/>
                <w:bCs/>
              </w:rPr>
            </w:pPr>
          </w:p>
        </w:tc>
      </w:tr>
      <w:tr w:rsidR="003C64FB" w:rsidRPr="006A4544" w14:paraId="41E29F9B" w14:textId="77777777" w:rsidTr="005F139E">
        <w:trPr>
          <w:jc w:val="center"/>
        </w:trPr>
        <w:tc>
          <w:tcPr>
            <w:tcW w:w="731" w:type="dxa"/>
          </w:tcPr>
          <w:p w14:paraId="5A78F9CE" w14:textId="77777777" w:rsidR="003C64FB" w:rsidRPr="00FC1481" w:rsidRDefault="003C64FB" w:rsidP="003C64FB">
            <w:pPr>
              <w:spacing w:after="0" w:line="240" w:lineRule="auto"/>
              <w:jc w:val="center"/>
              <w:rPr>
                <w:b/>
                <w:caps/>
              </w:rPr>
            </w:pPr>
            <w:r>
              <w:rPr>
                <w:b/>
                <w:caps/>
              </w:rPr>
              <w:t>JE</w:t>
            </w:r>
          </w:p>
        </w:tc>
        <w:tc>
          <w:tcPr>
            <w:tcW w:w="1086" w:type="dxa"/>
          </w:tcPr>
          <w:p w14:paraId="6E144700" w14:textId="77777777" w:rsidR="003C64FB" w:rsidRPr="00FC1481" w:rsidRDefault="003C64FB" w:rsidP="003C64FB">
            <w:pPr>
              <w:spacing w:after="0" w:line="240" w:lineRule="auto"/>
              <w:jc w:val="center"/>
              <w:rPr>
                <w:b/>
                <w:caps/>
              </w:rPr>
            </w:pPr>
            <w:r w:rsidRPr="009F6DA5">
              <w:rPr>
                <w:b/>
                <w:caps/>
              </w:rPr>
              <w:t>EER</w:t>
            </w:r>
          </w:p>
        </w:tc>
        <w:tc>
          <w:tcPr>
            <w:tcW w:w="6292" w:type="dxa"/>
          </w:tcPr>
          <w:p w14:paraId="61DA5CD3" w14:textId="77777777" w:rsidR="003C64FB" w:rsidRPr="008F365D" w:rsidRDefault="003C64FB" w:rsidP="003C64FB">
            <w:pPr>
              <w:tabs>
                <w:tab w:val="left" w:pos="1290"/>
              </w:tabs>
              <w:spacing w:after="0" w:line="240" w:lineRule="auto"/>
              <w:jc w:val="both"/>
              <w:rPr>
                <w:bCs/>
              </w:rPr>
            </w:pPr>
            <w:r w:rsidRPr="008F365D">
              <w:rPr>
                <w:bCs/>
              </w:rPr>
              <w:t>L’article 7 du décret du 25 mars 2004 relatif à l’agrément et à l’octroi de subventions aux agences de développement local modifié par le décret du 28 novembre 2013, est remplacé par ce qui suit :</w:t>
            </w:r>
          </w:p>
          <w:p w14:paraId="1127F8BA" w14:textId="77777777" w:rsidR="003C64FB" w:rsidRPr="008F365D" w:rsidRDefault="003C64FB" w:rsidP="003C64FB">
            <w:pPr>
              <w:tabs>
                <w:tab w:val="left" w:pos="1290"/>
              </w:tabs>
              <w:spacing w:after="0" w:line="240" w:lineRule="auto"/>
              <w:jc w:val="both"/>
              <w:rPr>
                <w:bCs/>
              </w:rPr>
            </w:pPr>
          </w:p>
          <w:p w14:paraId="457DA487" w14:textId="77777777" w:rsidR="003C64FB" w:rsidRPr="008F365D" w:rsidRDefault="003C64FB" w:rsidP="003C64FB">
            <w:pPr>
              <w:tabs>
                <w:tab w:val="left" w:pos="1290"/>
              </w:tabs>
              <w:spacing w:after="0" w:line="240" w:lineRule="auto"/>
              <w:jc w:val="both"/>
              <w:rPr>
                <w:bCs/>
              </w:rPr>
            </w:pPr>
            <w:r w:rsidRPr="008F365D">
              <w:rPr>
                <w:bCs/>
              </w:rPr>
              <w:t>« Art.7. A l’expiration de la période initiale d’agrément de trois ans, l’agrément peut être renouvelé par périodes de six ans renouvelables. ».</w:t>
            </w:r>
          </w:p>
          <w:p w14:paraId="21AA8EA9" w14:textId="77777777" w:rsidR="003C64FB" w:rsidRPr="007A2754" w:rsidRDefault="003C64FB" w:rsidP="003C64FB">
            <w:pPr>
              <w:spacing w:after="0" w:line="240" w:lineRule="auto"/>
              <w:jc w:val="center"/>
              <w:rPr>
                <w:b/>
                <w:i/>
              </w:rPr>
            </w:pPr>
          </w:p>
        </w:tc>
        <w:tc>
          <w:tcPr>
            <w:tcW w:w="1074" w:type="dxa"/>
          </w:tcPr>
          <w:p w14:paraId="272FA08B" w14:textId="77777777" w:rsidR="003C64FB" w:rsidRPr="004522DB" w:rsidRDefault="003C64FB" w:rsidP="003C64FB">
            <w:pPr>
              <w:spacing w:after="0" w:line="240" w:lineRule="auto"/>
              <w:jc w:val="center"/>
              <w:rPr>
                <w:b/>
              </w:rPr>
            </w:pPr>
          </w:p>
        </w:tc>
        <w:tc>
          <w:tcPr>
            <w:tcW w:w="6294" w:type="dxa"/>
          </w:tcPr>
          <w:p w14:paraId="692EC258" w14:textId="77777777" w:rsidR="003C64FB" w:rsidRPr="002E556D" w:rsidRDefault="003C64FB" w:rsidP="003C64FB">
            <w:pPr>
              <w:spacing w:after="0" w:line="240" w:lineRule="auto"/>
              <w:jc w:val="both"/>
              <w:rPr>
                <w:b/>
                <w:iCs/>
              </w:rPr>
            </w:pPr>
          </w:p>
        </w:tc>
      </w:tr>
      <w:tr w:rsidR="003C64FB" w:rsidRPr="006A4544" w14:paraId="7F645ED0" w14:textId="77777777" w:rsidTr="005F139E">
        <w:trPr>
          <w:jc w:val="center"/>
        </w:trPr>
        <w:tc>
          <w:tcPr>
            <w:tcW w:w="731" w:type="dxa"/>
          </w:tcPr>
          <w:p w14:paraId="111E13AF" w14:textId="77777777" w:rsidR="003C64FB" w:rsidRDefault="003C64FB" w:rsidP="003C64FB">
            <w:pPr>
              <w:spacing w:after="0" w:line="240" w:lineRule="auto"/>
              <w:jc w:val="center"/>
              <w:rPr>
                <w:b/>
                <w:caps/>
              </w:rPr>
            </w:pPr>
          </w:p>
        </w:tc>
        <w:tc>
          <w:tcPr>
            <w:tcW w:w="1086" w:type="dxa"/>
          </w:tcPr>
          <w:p w14:paraId="49E5DC71" w14:textId="77777777" w:rsidR="003C64FB" w:rsidRPr="00FC1481" w:rsidRDefault="003C64FB" w:rsidP="003C64FB">
            <w:pPr>
              <w:spacing w:after="0" w:line="240" w:lineRule="auto"/>
              <w:jc w:val="center"/>
              <w:rPr>
                <w:b/>
                <w:caps/>
              </w:rPr>
            </w:pPr>
          </w:p>
        </w:tc>
        <w:tc>
          <w:tcPr>
            <w:tcW w:w="6292" w:type="dxa"/>
          </w:tcPr>
          <w:p w14:paraId="4D65B18B" w14:textId="77777777" w:rsidR="003C64FB" w:rsidRPr="006152A0" w:rsidRDefault="003C64FB" w:rsidP="003C64FB">
            <w:pPr>
              <w:tabs>
                <w:tab w:val="left" w:pos="1908"/>
              </w:tabs>
              <w:spacing w:after="0" w:line="240" w:lineRule="auto"/>
              <w:jc w:val="center"/>
              <w:rPr>
                <w:b/>
              </w:rPr>
            </w:pPr>
            <w:r w:rsidRPr="006152A0">
              <w:rPr>
                <w:b/>
              </w:rPr>
              <w:t>Art.</w:t>
            </w:r>
            <w:r>
              <w:rPr>
                <w:b/>
              </w:rPr>
              <w:t xml:space="preserve"> 104</w:t>
            </w:r>
          </w:p>
          <w:p w14:paraId="3E56F7D6" w14:textId="77777777" w:rsidR="003C64FB" w:rsidRPr="006C1191" w:rsidRDefault="003C64FB" w:rsidP="003C64FB">
            <w:pPr>
              <w:spacing w:after="0" w:line="240" w:lineRule="auto"/>
              <w:jc w:val="center"/>
              <w:rPr>
                <w:b/>
              </w:rPr>
            </w:pPr>
          </w:p>
        </w:tc>
        <w:tc>
          <w:tcPr>
            <w:tcW w:w="1074" w:type="dxa"/>
          </w:tcPr>
          <w:p w14:paraId="296E9E91" w14:textId="77777777" w:rsidR="003C64FB" w:rsidRPr="007A2754" w:rsidRDefault="003C64FB" w:rsidP="003C64FB">
            <w:pPr>
              <w:spacing w:after="0" w:line="240" w:lineRule="auto"/>
            </w:pPr>
          </w:p>
        </w:tc>
        <w:tc>
          <w:tcPr>
            <w:tcW w:w="6294" w:type="dxa"/>
          </w:tcPr>
          <w:p w14:paraId="296E1690" w14:textId="77777777" w:rsidR="003C64FB" w:rsidRPr="009054CD" w:rsidRDefault="003C64FB" w:rsidP="003C64FB">
            <w:pPr>
              <w:tabs>
                <w:tab w:val="left" w:pos="1047"/>
              </w:tabs>
              <w:spacing w:after="0" w:line="240" w:lineRule="auto"/>
              <w:jc w:val="both"/>
              <w:rPr>
                <w:rFonts w:eastAsia="Times New Roman"/>
                <w:b/>
                <w:bCs/>
                <w:lang w:eastAsia="fr-FR"/>
              </w:rPr>
            </w:pPr>
          </w:p>
        </w:tc>
      </w:tr>
      <w:tr w:rsidR="003C64FB" w:rsidRPr="006A4544" w14:paraId="3CF2F858" w14:textId="77777777" w:rsidTr="005F139E">
        <w:trPr>
          <w:jc w:val="center"/>
        </w:trPr>
        <w:tc>
          <w:tcPr>
            <w:tcW w:w="731" w:type="dxa"/>
          </w:tcPr>
          <w:p w14:paraId="48963CDC" w14:textId="77777777" w:rsidR="003C64FB" w:rsidRPr="00FC1481" w:rsidRDefault="003C64FB" w:rsidP="003C64FB">
            <w:pPr>
              <w:spacing w:after="0" w:line="240" w:lineRule="auto"/>
              <w:jc w:val="center"/>
              <w:rPr>
                <w:b/>
                <w:caps/>
              </w:rPr>
            </w:pPr>
            <w:r>
              <w:rPr>
                <w:b/>
                <w:caps/>
              </w:rPr>
              <w:t>DO</w:t>
            </w:r>
          </w:p>
        </w:tc>
        <w:tc>
          <w:tcPr>
            <w:tcW w:w="1086" w:type="dxa"/>
          </w:tcPr>
          <w:p w14:paraId="46A9A1F5" w14:textId="77777777" w:rsidR="003C64FB" w:rsidRPr="009C2427" w:rsidRDefault="003C64FB" w:rsidP="003C64FB">
            <w:pPr>
              <w:spacing w:after="0" w:line="240" w:lineRule="auto"/>
              <w:jc w:val="center"/>
              <w:rPr>
                <w:b/>
                <w:caps/>
              </w:rPr>
            </w:pPr>
            <w:r>
              <w:rPr>
                <w:b/>
                <w:caps/>
              </w:rPr>
              <w:t>F</w:t>
            </w:r>
          </w:p>
          <w:p w14:paraId="74B70C44" w14:textId="77777777" w:rsidR="003C64FB" w:rsidRPr="00FC1481" w:rsidRDefault="003C64FB" w:rsidP="003C64FB">
            <w:pPr>
              <w:spacing w:after="0" w:line="240" w:lineRule="auto"/>
              <w:jc w:val="center"/>
              <w:rPr>
                <w:b/>
                <w:caps/>
              </w:rPr>
            </w:pPr>
          </w:p>
        </w:tc>
        <w:tc>
          <w:tcPr>
            <w:tcW w:w="6292" w:type="dxa"/>
          </w:tcPr>
          <w:p w14:paraId="5158F63D" w14:textId="77777777" w:rsidR="003C64FB" w:rsidRDefault="003C64FB" w:rsidP="003C64FB">
            <w:pPr>
              <w:spacing w:after="0" w:line="240" w:lineRule="auto"/>
              <w:jc w:val="both"/>
              <w:rPr>
                <w:rFonts w:eastAsia="Times New Roman"/>
                <w:lang w:eastAsia="fr-FR"/>
              </w:rPr>
            </w:pPr>
            <w:r>
              <w:rPr>
                <w:rFonts w:eastAsia="Times New Roman"/>
                <w:lang w:eastAsia="fr-FR"/>
              </w:rPr>
              <w:t xml:space="preserve">Par mesure </w:t>
            </w:r>
            <w:r w:rsidRPr="00403E2F">
              <w:rPr>
                <w:rFonts w:eastAsia="Times New Roman"/>
                <w:lang w:eastAsia="fr-FR"/>
              </w:rPr>
              <w:t xml:space="preserve">transitoire, sont suspendues en </w:t>
            </w:r>
            <w:r w:rsidRPr="00A51FDD">
              <w:rPr>
                <w:rFonts w:eastAsia="Times New Roman"/>
                <w:lang w:eastAsia="fr-FR"/>
              </w:rPr>
              <w:t>2026</w:t>
            </w:r>
            <w:r w:rsidRPr="00A51FDD">
              <w:rPr>
                <w:rFonts w:eastAsia="Times New Roman"/>
                <w:color w:val="FF0000"/>
                <w:lang w:eastAsia="fr-FR"/>
              </w:rPr>
              <w:t xml:space="preserve"> </w:t>
            </w:r>
            <w:r w:rsidRPr="00403E2F">
              <w:rPr>
                <w:rFonts w:eastAsia="Times New Roman"/>
                <w:lang w:eastAsia="fr-FR"/>
              </w:rPr>
              <w:t>les dispositions</w:t>
            </w:r>
            <w:r>
              <w:rPr>
                <w:rFonts w:eastAsia="Times New Roman"/>
                <w:lang w:eastAsia="fr-FR"/>
              </w:rPr>
              <w:t xml:space="preserve"> du décret du 15 décembre 2011 portant organisation du budget, de la comptabilité et du rapportage des unités d’administration publique wallonnes suivantes :</w:t>
            </w:r>
          </w:p>
          <w:p w14:paraId="5CEB6CB5" w14:textId="77777777" w:rsidR="003C64FB" w:rsidRDefault="003C64FB" w:rsidP="003C64FB">
            <w:pPr>
              <w:spacing w:after="0" w:line="240" w:lineRule="auto"/>
              <w:jc w:val="both"/>
              <w:rPr>
                <w:rFonts w:eastAsia="Times New Roman"/>
                <w:lang w:eastAsia="fr-FR"/>
              </w:rPr>
            </w:pPr>
          </w:p>
          <w:p w14:paraId="4EB640D5" w14:textId="77777777" w:rsidR="003C64FB" w:rsidRPr="0069334A" w:rsidRDefault="003C64FB" w:rsidP="003C64FB">
            <w:pPr>
              <w:numPr>
                <w:ilvl w:val="0"/>
                <w:numId w:val="12"/>
              </w:numPr>
              <w:spacing w:after="0" w:line="240" w:lineRule="auto"/>
              <w:ind w:left="630" w:hanging="426"/>
              <w:jc w:val="both"/>
              <w:rPr>
                <w:rFonts w:eastAsia="Times New Roman"/>
                <w:lang w:eastAsia="fr-FR"/>
              </w:rPr>
            </w:pPr>
            <w:r w:rsidRPr="0069334A">
              <w:rPr>
                <w:rFonts w:eastAsia="Times New Roman"/>
                <w:lang w:eastAsia="fr-FR"/>
              </w:rPr>
              <w:t>article 61 relatif à l’octroi des subventions et des prix, pour ce qui concerne les dispositions relatives à l’octroi des subventions.</w:t>
            </w:r>
          </w:p>
          <w:p w14:paraId="40E2067E" w14:textId="77777777" w:rsidR="003C64FB" w:rsidRDefault="003C64FB" w:rsidP="003C64FB">
            <w:pPr>
              <w:tabs>
                <w:tab w:val="left" w:pos="913"/>
              </w:tabs>
              <w:spacing w:after="0" w:line="240" w:lineRule="auto"/>
              <w:jc w:val="both"/>
            </w:pPr>
          </w:p>
          <w:p w14:paraId="3A1FE4D1" w14:textId="77777777" w:rsidR="003C64FB" w:rsidRDefault="003C64FB" w:rsidP="003C64FB">
            <w:pPr>
              <w:tabs>
                <w:tab w:val="left" w:pos="913"/>
              </w:tabs>
              <w:spacing w:after="0" w:line="240" w:lineRule="auto"/>
              <w:jc w:val="both"/>
            </w:pPr>
            <w:r w:rsidRPr="003068F4">
              <w:t>P</w:t>
            </w:r>
            <w:r>
              <w:t xml:space="preserve">ar mesure transitoire </w:t>
            </w:r>
            <w:r w:rsidRPr="006E1FEA">
              <w:t>également</w:t>
            </w:r>
            <w:r>
              <w:t>, les dispositions relatives au contrôle de l’emploi des subventions</w:t>
            </w:r>
            <w:r>
              <w:rPr>
                <w:b/>
              </w:rPr>
              <w:t xml:space="preserve"> </w:t>
            </w:r>
            <w:r>
              <w:t>restent soumises aux dispositions des lois coordonnées le 17 juillet 1991 sur la comptabilité de l’Etat.</w:t>
            </w:r>
          </w:p>
          <w:p w14:paraId="0C17F678" w14:textId="77777777" w:rsidR="003C64FB" w:rsidRPr="006C1191" w:rsidRDefault="003C64FB" w:rsidP="003C64FB">
            <w:pPr>
              <w:tabs>
                <w:tab w:val="left" w:pos="2618"/>
              </w:tabs>
              <w:spacing w:after="0" w:line="240" w:lineRule="auto"/>
              <w:jc w:val="both"/>
            </w:pPr>
          </w:p>
        </w:tc>
        <w:tc>
          <w:tcPr>
            <w:tcW w:w="1074" w:type="dxa"/>
          </w:tcPr>
          <w:p w14:paraId="0E570BA6" w14:textId="77777777" w:rsidR="003C64FB" w:rsidRPr="007A2754" w:rsidRDefault="003C64FB" w:rsidP="003C64FB">
            <w:pPr>
              <w:spacing w:after="0" w:line="240" w:lineRule="auto"/>
            </w:pPr>
          </w:p>
        </w:tc>
        <w:tc>
          <w:tcPr>
            <w:tcW w:w="6294" w:type="dxa"/>
          </w:tcPr>
          <w:p w14:paraId="4CC1AC11" w14:textId="77777777" w:rsidR="003C64FB" w:rsidRDefault="003C64FB" w:rsidP="003C64FB">
            <w:pPr>
              <w:tabs>
                <w:tab w:val="left" w:pos="1047"/>
              </w:tabs>
              <w:spacing w:after="0" w:line="240" w:lineRule="auto"/>
              <w:jc w:val="both"/>
              <w:rPr>
                <w:rFonts w:eastAsia="Times New Roman"/>
                <w:b/>
                <w:lang w:eastAsia="fr-FR"/>
              </w:rPr>
            </w:pPr>
          </w:p>
        </w:tc>
      </w:tr>
      <w:tr w:rsidR="003C64FB" w:rsidRPr="006A4544" w14:paraId="53DB3ED1" w14:textId="77777777" w:rsidTr="005F139E">
        <w:trPr>
          <w:jc w:val="center"/>
        </w:trPr>
        <w:tc>
          <w:tcPr>
            <w:tcW w:w="731" w:type="dxa"/>
          </w:tcPr>
          <w:p w14:paraId="502E1E96" w14:textId="77777777" w:rsidR="003C64FB" w:rsidRDefault="003C64FB" w:rsidP="003C64FB">
            <w:pPr>
              <w:spacing w:after="0" w:line="240" w:lineRule="auto"/>
              <w:jc w:val="center"/>
              <w:rPr>
                <w:b/>
                <w:caps/>
              </w:rPr>
            </w:pPr>
          </w:p>
        </w:tc>
        <w:tc>
          <w:tcPr>
            <w:tcW w:w="1086" w:type="dxa"/>
          </w:tcPr>
          <w:p w14:paraId="1458396F" w14:textId="77777777" w:rsidR="003C64FB" w:rsidRPr="00FC1481" w:rsidRDefault="003C64FB" w:rsidP="003C64FB">
            <w:pPr>
              <w:spacing w:after="0" w:line="240" w:lineRule="auto"/>
              <w:jc w:val="center"/>
              <w:rPr>
                <w:b/>
                <w:caps/>
              </w:rPr>
            </w:pPr>
          </w:p>
        </w:tc>
        <w:tc>
          <w:tcPr>
            <w:tcW w:w="6292" w:type="dxa"/>
          </w:tcPr>
          <w:p w14:paraId="749A05FB" w14:textId="77777777" w:rsidR="003C64FB" w:rsidRPr="003773FF" w:rsidRDefault="003C64FB" w:rsidP="003C64FB">
            <w:pPr>
              <w:tabs>
                <w:tab w:val="left" w:pos="1908"/>
              </w:tabs>
              <w:spacing w:after="0" w:line="240" w:lineRule="auto"/>
              <w:jc w:val="center"/>
              <w:rPr>
                <w:b/>
              </w:rPr>
            </w:pPr>
            <w:r w:rsidRPr="003773FF">
              <w:rPr>
                <w:b/>
              </w:rPr>
              <w:t>Art.</w:t>
            </w:r>
            <w:r>
              <w:rPr>
                <w:b/>
              </w:rPr>
              <w:t xml:space="preserve"> 105</w:t>
            </w:r>
          </w:p>
          <w:p w14:paraId="754923EC" w14:textId="77777777" w:rsidR="003C64FB" w:rsidRPr="00411B88" w:rsidRDefault="003C64FB" w:rsidP="003C64FB">
            <w:pPr>
              <w:spacing w:after="0" w:line="240" w:lineRule="auto"/>
              <w:jc w:val="center"/>
              <w:rPr>
                <w:b/>
              </w:rPr>
            </w:pPr>
          </w:p>
        </w:tc>
        <w:tc>
          <w:tcPr>
            <w:tcW w:w="1074" w:type="dxa"/>
          </w:tcPr>
          <w:p w14:paraId="11F404D5" w14:textId="77777777" w:rsidR="003C64FB" w:rsidRPr="007A2754" w:rsidRDefault="003C64FB" w:rsidP="003C64FB">
            <w:pPr>
              <w:tabs>
                <w:tab w:val="left" w:pos="765"/>
              </w:tabs>
              <w:spacing w:after="0" w:line="240" w:lineRule="auto"/>
            </w:pPr>
          </w:p>
        </w:tc>
        <w:tc>
          <w:tcPr>
            <w:tcW w:w="6294" w:type="dxa"/>
          </w:tcPr>
          <w:p w14:paraId="596A08AA" w14:textId="77777777" w:rsidR="003C64FB" w:rsidRPr="00411B88" w:rsidRDefault="003C64FB" w:rsidP="003C64FB">
            <w:pPr>
              <w:spacing w:after="0" w:line="240" w:lineRule="auto"/>
              <w:jc w:val="center"/>
              <w:rPr>
                <w:b/>
              </w:rPr>
            </w:pPr>
          </w:p>
        </w:tc>
      </w:tr>
      <w:tr w:rsidR="003C64FB" w:rsidRPr="006A4544" w14:paraId="09E35017" w14:textId="77777777" w:rsidTr="005F139E">
        <w:trPr>
          <w:jc w:val="center"/>
        </w:trPr>
        <w:tc>
          <w:tcPr>
            <w:tcW w:w="731" w:type="dxa"/>
          </w:tcPr>
          <w:p w14:paraId="1D05C8B2" w14:textId="77777777" w:rsidR="003C64FB" w:rsidRPr="00FC1481" w:rsidRDefault="003C64FB" w:rsidP="003C64FB">
            <w:pPr>
              <w:spacing w:after="0" w:line="240" w:lineRule="auto"/>
              <w:jc w:val="center"/>
              <w:rPr>
                <w:b/>
                <w:caps/>
              </w:rPr>
            </w:pPr>
            <w:r>
              <w:rPr>
                <w:b/>
                <w:caps/>
              </w:rPr>
              <w:t>GA</w:t>
            </w:r>
          </w:p>
        </w:tc>
        <w:tc>
          <w:tcPr>
            <w:tcW w:w="1086" w:type="dxa"/>
          </w:tcPr>
          <w:p w14:paraId="01F1164E" w14:textId="77777777" w:rsidR="003C64FB" w:rsidRPr="00FC1481" w:rsidRDefault="003C64FB" w:rsidP="003C64FB">
            <w:pPr>
              <w:spacing w:after="0" w:line="240" w:lineRule="auto"/>
              <w:jc w:val="center"/>
              <w:rPr>
                <w:b/>
                <w:caps/>
              </w:rPr>
            </w:pPr>
            <w:r w:rsidRPr="003773FF">
              <w:rPr>
                <w:b/>
                <w:caps/>
              </w:rPr>
              <w:t>SG</w:t>
            </w:r>
          </w:p>
        </w:tc>
        <w:tc>
          <w:tcPr>
            <w:tcW w:w="6292" w:type="dxa"/>
          </w:tcPr>
          <w:p w14:paraId="53E46924" w14:textId="77777777" w:rsidR="003C64FB" w:rsidRPr="003068F4" w:rsidRDefault="003C64FB" w:rsidP="003C64FB">
            <w:pPr>
              <w:spacing w:after="0" w:line="240" w:lineRule="auto"/>
              <w:jc w:val="both"/>
              <w:rPr>
                <w:rFonts w:eastAsia="Times New Roman"/>
                <w:lang w:eastAsia="fr-FR"/>
              </w:rPr>
            </w:pPr>
            <w:r w:rsidRPr="003068F4">
              <w:rPr>
                <w:rFonts w:eastAsia="Times New Roman"/>
                <w:lang w:eastAsia="fr-FR"/>
              </w:rPr>
              <w:t>En cas d’insuffisance de crédits sur les domaines fonctionnels supportant la rémunération du personnel et indemnités connexes</w:t>
            </w:r>
            <w:r>
              <w:rPr>
                <w:rFonts w:eastAsia="Times New Roman"/>
                <w:b/>
                <w:bCs/>
                <w:lang w:eastAsia="fr-FR"/>
              </w:rPr>
              <w:t xml:space="preserve"> </w:t>
            </w:r>
            <w:r w:rsidRPr="008C0BCB">
              <w:rPr>
                <w:rFonts w:eastAsia="Times New Roman"/>
                <w:lang w:eastAsia="fr-FR"/>
              </w:rPr>
              <w:t>telles les indemnités de télétravail</w:t>
            </w:r>
            <w:r w:rsidRPr="003068F4">
              <w:rPr>
                <w:rFonts w:eastAsia="Times New Roman"/>
                <w:lang w:eastAsia="fr-FR"/>
              </w:rPr>
              <w:t>, le paiement peut être effectué sur avances de trésorerie et faire l’objet d’une écriture de régularisation dans la comptabilité.  </w:t>
            </w:r>
          </w:p>
          <w:p w14:paraId="7FEEB279" w14:textId="77777777" w:rsidR="003C64FB" w:rsidRPr="00F442A2" w:rsidRDefault="003C64FB" w:rsidP="003C64FB">
            <w:pPr>
              <w:spacing w:after="0" w:line="240" w:lineRule="auto"/>
              <w:jc w:val="both"/>
              <w:rPr>
                <w:i/>
              </w:rPr>
            </w:pPr>
          </w:p>
        </w:tc>
        <w:tc>
          <w:tcPr>
            <w:tcW w:w="1074" w:type="dxa"/>
          </w:tcPr>
          <w:p w14:paraId="0341D1A2" w14:textId="77777777" w:rsidR="003C64FB" w:rsidRPr="008F744D" w:rsidRDefault="003C64FB" w:rsidP="003C64FB">
            <w:pPr>
              <w:spacing w:after="0" w:line="240" w:lineRule="auto"/>
              <w:jc w:val="both"/>
              <w:rPr>
                <w:b/>
              </w:rPr>
            </w:pPr>
          </w:p>
        </w:tc>
        <w:tc>
          <w:tcPr>
            <w:tcW w:w="6294" w:type="dxa"/>
          </w:tcPr>
          <w:p w14:paraId="0F13E921" w14:textId="77777777" w:rsidR="003C64FB" w:rsidRPr="00B71976" w:rsidRDefault="003C64FB" w:rsidP="003C64FB">
            <w:pPr>
              <w:spacing w:after="0" w:line="240" w:lineRule="auto"/>
              <w:jc w:val="both"/>
              <w:rPr>
                <w:iCs/>
              </w:rPr>
            </w:pPr>
          </w:p>
        </w:tc>
      </w:tr>
      <w:tr w:rsidR="003C64FB" w:rsidRPr="006A4544" w14:paraId="2899F667" w14:textId="77777777" w:rsidTr="005F139E">
        <w:trPr>
          <w:jc w:val="center"/>
        </w:trPr>
        <w:tc>
          <w:tcPr>
            <w:tcW w:w="731" w:type="dxa"/>
          </w:tcPr>
          <w:p w14:paraId="70843634" w14:textId="77777777" w:rsidR="003C64FB" w:rsidRDefault="003C64FB" w:rsidP="003C64FB">
            <w:pPr>
              <w:spacing w:after="0" w:line="240" w:lineRule="auto"/>
              <w:jc w:val="center"/>
              <w:rPr>
                <w:b/>
                <w:caps/>
              </w:rPr>
            </w:pPr>
            <w:bookmarkStart w:id="16" w:name="_Hlk149314130"/>
          </w:p>
        </w:tc>
        <w:tc>
          <w:tcPr>
            <w:tcW w:w="1086" w:type="dxa"/>
          </w:tcPr>
          <w:p w14:paraId="1B205D68" w14:textId="77777777" w:rsidR="003C64FB" w:rsidRDefault="003C64FB" w:rsidP="003C64FB">
            <w:pPr>
              <w:spacing w:after="0" w:line="240" w:lineRule="auto"/>
              <w:jc w:val="center"/>
              <w:rPr>
                <w:b/>
                <w:caps/>
              </w:rPr>
            </w:pPr>
          </w:p>
        </w:tc>
        <w:tc>
          <w:tcPr>
            <w:tcW w:w="6292" w:type="dxa"/>
          </w:tcPr>
          <w:p w14:paraId="3825969E" w14:textId="77777777" w:rsidR="003C64FB" w:rsidRPr="00796200" w:rsidRDefault="003C64FB" w:rsidP="003C64FB">
            <w:pPr>
              <w:tabs>
                <w:tab w:val="left" w:pos="1908"/>
              </w:tabs>
              <w:spacing w:after="0" w:line="240" w:lineRule="auto"/>
              <w:jc w:val="center"/>
              <w:rPr>
                <w:b/>
              </w:rPr>
            </w:pPr>
            <w:r>
              <w:rPr>
                <w:b/>
              </w:rPr>
              <w:t>Art. 106</w:t>
            </w:r>
          </w:p>
          <w:p w14:paraId="3DE021A5" w14:textId="77777777" w:rsidR="003C64FB" w:rsidRPr="00534E76" w:rsidRDefault="003C64FB" w:rsidP="003C64FB">
            <w:pPr>
              <w:spacing w:after="0" w:line="240" w:lineRule="auto"/>
              <w:jc w:val="center"/>
              <w:rPr>
                <w:b/>
                <w:bCs/>
              </w:rPr>
            </w:pPr>
          </w:p>
        </w:tc>
        <w:tc>
          <w:tcPr>
            <w:tcW w:w="1074" w:type="dxa"/>
          </w:tcPr>
          <w:p w14:paraId="5A779354" w14:textId="77777777" w:rsidR="003C64FB" w:rsidRPr="008F744D" w:rsidRDefault="003C64FB" w:rsidP="003C64FB">
            <w:pPr>
              <w:spacing w:after="0" w:line="240" w:lineRule="auto"/>
              <w:jc w:val="center"/>
              <w:rPr>
                <w:b/>
              </w:rPr>
            </w:pPr>
          </w:p>
        </w:tc>
        <w:tc>
          <w:tcPr>
            <w:tcW w:w="6294" w:type="dxa"/>
          </w:tcPr>
          <w:p w14:paraId="362AF230" w14:textId="77777777" w:rsidR="003C64FB" w:rsidRPr="00AF6980" w:rsidRDefault="003C64FB" w:rsidP="003C64FB">
            <w:pPr>
              <w:spacing w:after="0" w:line="240" w:lineRule="auto"/>
              <w:jc w:val="center"/>
              <w:rPr>
                <w:b/>
                <w:bCs/>
                <w:strike/>
              </w:rPr>
            </w:pPr>
          </w:p>
        </w:tc>
      </w:tr>
      <w:tr w:rsidR="003C64FB" w:rsidRPr="006A4544" w14:paraId="29F2651F" w14:textId="77777777" w:rsidTr="005F139E">
        <w:trPr>
          <w:jc w:val="center"/>
        </w:trPr>
        <w:tc>
          <w:tcPr>
            <w:tcW w:w="731" w:type="dxa"/>
          </w:tcPr>
          <w:p w14:paraId="358E9487" w14:textId="77777777" w:rsidR="003C64FB" w:rsidRDefault="003C64FB" w:rsidP="003C64FB">
            <w:pPr>
              <w:spacing w:after="0" w:line="240" w:lineRule="auto"/>
              <w:jc w:val="center"/>
              <w:rPr>
                <w:b/>
                <w:caps/>
              </w:rPr>
            </w:pPr>
            <w:r>
              <w:rPr>
                <w:b/>
                <w:caps/>
              </w:rPr>
              <w:t>DO</w:t>
            </w:r>
          </w:p>
        </w:tc>
        <w:tc>
          <w:tcPr>
            <w:tcW w:w="1086" w:type="dxa"/>
          </w:tcPr>
          <w:p w14:paraId="39E4C0FB" w14:textId="77777777" w:rsidR="003C64FB" w:rsidRDefault="003C64FB" w:rsidP="003C64FB">
            <w:pPr>
              <w:spacing w:after="0" w:line="240" w:lineRule="auto"/>
              <w:jc w:val="center"/>
              <w:rPr>
                <w:b/>
                <w:caps/>
              </w:rPr>
            </w:pPr>
            <w:r>
              <w:rPr>
                <w:b/>
                <w:caps/>
              </w:rPr>
              <w:t>f</w:t>
            </w:r>
          </w:p>
        </w:tc>
        <w:tc>
          <w:tcPr>
            <w:tcW w:w="6292" w:type="dxa"/>
          </w:tcPr>
          <w:p w14:paraId="150FFA4D" w14:textId="77777777" w:rsidR="003C64FB" w:rsidRDefault="003C64FB" w:rsidP="003C64FB">
            <w:pPr>
              <w:spacing w:after="0" w:line="240" w:lineRule="auto"/>
              <w:jc w:val="both"/>
              <w:rPr>
                <w:rFonts w:eastAsia="Times New Roman"/>
                <w:lang w:eastAsia="fr-FR"/>
              </w:rPr>
            </w:pPr>
            <w:r>
              <w:rPr>
                <w:rFonts w:eastAsia="Times New Roman"/>
                <w:lang w:eastAsia="fr-FR"/>
              </w:rPr>
              <w:t>Les membres du Gouvernement sont autorisés à accorder des prix. </w:t>
            </w:r>
          </w:p>
          <w:p w14:paraId="0F81BD33" w14:textId="77777777" w:rsidR="003C64FB" w:rsidRPr="00F442A2" w:rsidRDefault="003C64FB" w:rsidP="003C64FB">
            <w:pPr>
              <w:spacing w:after="0" w:line="240" w:lineRule="auto"/>
              <w:jc w:val="both"/>
            </w:pPr>
          </w:p>
        </w:tc>
        <w:tc>
          <w:tcPr>
            <w:tcW w:w="1074" w:type="dxa"/>
          </w:tcPr>
          <w:p w14:paraId="7F441754" w14:textId="77777777" w:rsidR="003C64FB" w:rsidRPr="008F744D" w:rsidRDefault="003C64FB" w:rsidP="003C64FB">
            <w:pPr>
              <w:spacing w:after="0" w:line="240" w:lineRule="auto"/>
              <w:jc w:val="center"/>
              <w:rPr>
                <w:b/>
              </w:rPr>
            </w:pPr>
          </w:p>
        </w:tc>
        <w:tc>
          <w:tcPr>
            <w:tcW w:w="6294" w:type="dxa"/>
          </w:tcPr>
          <w:p w14:paraId="19AD5714" w14:textId="77777777" w:rsidR="003C64FB" w:rsidRPr="00AF6980" w:rsidRDefault="003C64FB" w:rsidP="003C64FB">
            <w:pPr>
              <w:spacing w:after="0" w:line="240" w:lineRule="auto"/>
              <w:jc w:val="both"/>
              <w:rPr>
                <w:b/>
                <w:bCs/>
                <w:strike/>
                <w:color w:val="FF0000"/>
              </w:rPr>
            </w:pPr>
          </w:p>
        </w:tc>
      </w:tr>
      <w:bookmarkEnd w:id="16"/>
      <w:tr w:rsidR="003C64FB" w:rsidRPr="006A4544" w14:paraId="2E17AFDA" w14:textId="77777777" w:rsidTr="005F139E">
        <w:trPr>
          <w:jc w:val="center"/>
        </w:trPr>
        <w:tc>
          <w:tcPr>
            <w:tcW w:w="731" w:type="dxa"/>
          </w:tcPr>
          <w:p w14:paraId="4B4BE5EC" w14:textId="77777777" w:rsidR="003C64FB" w:rsidRDefault="003C64FB" w:rsidP="003C64FB">
            <w:pPr>
              <w:spacing w:after="0" w:line="240" w:lineRule="auto"/>
              <w:jc w:val="center"/>
              <w:rPr>
                <w:b/>
                <w:caps/>
              </w:rPr>
            </w:pPr>
          </w:p>
        </w:tc>
        <w:tc>
          <w:tcPr>
            <w:tcW w:w="1086" w:type="dxa"/>
          </w:tcPr>
          <w:p w14:paraId="39C0772F" w14:textId="77777777" w:rsidR="003C64FB" w:rsidRPr="00FC1481" w:rsidRDefault="003C64FB" w:rsidP="003C64FB">
            <w:pPr>
              <w:spacing w:after="0" w:line="240" w:lineRule="auto"/>
              <w:jc w:val="center"/>
              <w:rPr>
                <w:b/>
                <w:caps/>
              </w:rPr>
            </w:pPr>
          </w:p>
        </w:tc>
        <w:tc>
          <w:tcPr>
            <w:tcW w:w="6292" w:type="dxa"/>
          </w:tcPr>
          <w:p w14:paraId="315469B7" w14:textId="77777777" w:rsidR="003C64FB" w:rsidRDefault="003C64FB" w:rsidP="003C64FB">
            <w:pPr>
              <w:tabs>
                <w:tab w:val="left" w:pos="1122"/>
              </w:tabs>
              <w:spacing w:after="0" w:line="240" w:lineRule="auto"/>
              <w:jc w:val="center"/>
              <w:rPr>
                <w:b/>
              </w:rPr>
            </w:pPr>
            <w:r w:rsidRPr="00344884">
              <w:rPr>
                <w:b/>
              </w:rPr>
              <w:t>Art. 1</w:t>
            </w:r>
            <w:r>
              <w:rPr>
                <w:b/>
              </w:rPr>
              <w:t>07</w:t>
            </w:r>
          </w:p>
          <w:p w14:paraId="1F6AD7F9" w14:textId="77777777" w:rsidR="003C64FB" w:rsidRPr="00796200" w:rsidRDefault="003C64FB" w:rsidP="003C64FB">
            <w:pPr>
              <w:spacing w:after="0" w:line="240" w:lineRule="auto"/>
              <w:jc w:val="center"/>
              <w:rPr>
                <w:b/>
                <w:highlight w:val="red"/>
              </w:rPr>
            </w:pPr>
          </w:p>
        </w:tc>
        <w:tc>
          <w:tcPr>
            <w:tcW w:w="1074" w:type="dxa"/>
          </w:tcPr>
          <w:p w14:paraId="60EC3602" w14:textId="77777777" w:rsidR="003C64FB" w:rsidRPr="001707AC" w:rsidRDefault="003C64FB" w:rsidP="003C64FB">
            <w:pPr>
              <w:spacing w:after="0" w:line="240" w:lineRule="auto"/>
              <w:jc w:val="center"/>
              <w:rPr>
                <w:b/>
                <w:color w:val="FF0000"/>
              </w:rPr>
            </w:pPr>
          </w:p>
        </w:tc>
        <w:tc>
          <w:tcPr>
            <w:tcW w:w="6294" w:type="dxa"/>
          </w:tcPr>
          <w:p w14:paraId="60E0E0A9" w14:textId="1E2CF2C2" w:rsidR="003C64FB" w:rsidRPr="00796200" w:rsidRDefault="003C64FB" w:rsidP="003C64FB">
            <w:pPr>
              <w:spacing w:after="0" w:line="240" w:lineRule="auto"/>
              <w:jc w:val="center"/>
              <w:rPr>
                <w:b/>
                <w:highlight w:val="red"/>
              </w:rPr>
            </w:pPr>
          </w:p>
        </w:tc>
      </w:tr>
      <w:tr w:rsidR="003C64FB" w:rsidRPr="006A4544" w14:paraId="3FF8DE5B" w14:textId="77777777" w:rsidTr="005F139E">
        <w:trPr>
          <w:jc w:val="center"/>
        </w:trPr>
        <w:tc>
          <w:tcPr>
            <w:tcW w:w="731" w:type="dxa"/>
          </w:tcPr>
          <w:p w14:paraId="5DC20CB8" w14:textId="77777777" w:rsidR="003C64FB" w:rsidRPr="00FC1481" w:rsidRDefault="003C64FB" w:rsidP="003C64FB">
            <w:pPr>
              <w:spacing w:after="0" w:line="240" w:lineRule="auto"/>
              <w:jc w:val="center"/>
              <w:rPr>
                <w:b/>
                <w:caps/>
              </w:rPr>
            </w:pPr>
            <w:r>
              <w:rPr>
                <w:b/>
                <w:caps/>
              </w:rPr>
              <w:t>DE</w:t>
            </w:r>
          </w:p>
        </w:tc>
        <w:tc>
          <w:tcPr>
            <w:tcW w:w="1086" w:type="dxa"/>
          </w:tcPr>
          <w:p w14:paraId="786ED677" w14:textId="77777777" w:rsidR="003C64FB" w:rsidRPr="00FC1481" w:rsidRDefault="003C64FB" w:rsidP="003C64FB">
            <w:pPr>
              <w:spacing w:after="0" w:line="240" w:lineRule="auto"/>
              <w:jc w:val="center"/>
              <w:rPr>
                <w:b/>
                <w:caps/>
              </w:rPr>
            </w:pPr>
            <w:r>
              <w:rPr>
                <w:b/>
                <w:caps/>
              </w:rPr>
              <w:t>MI</w:t>
            </w:r>
          </w:p>
        </w:tc>
        <w:tc>
          <w:tcPr>
            <w:tcW w:w="6292" w:type="dxa"/>
          </w:tcPr>
          <w:p w14:paraId="0E685897" w14:textId="77777777" w:rsidR="003C64FB" w:rsidRDefault="003C64FB" w:rsidP="003C64FB">
            <w:pPr>
              <w:spacing w:after="0" w:line="240" w:lineRule="auto"/>
              <w:jc w:val="both"/>
            </w:pPr>
            <w:r>
              <w:t>§1</w:t>
            </w:r>
            <w:r>
              <w:rPr>
                <w:vertAlign w:val="superscript"/>
              </w:rPr>
              <w:t>er</w:t>
            </w:r>
            <w:r>
              <w:t>. Pour l’application du présent article et de ses arrêtés d’exécution, on entend par :</w:t>
            </w:r>
          </w:p>
          <w:p w14:paraId="541B5ACB" w14:textId="77777777" w:rsidR="003C64FB" w:rsidRDefault="003C64FB" w:rsidP="003C64FB">
            <w:pPr>
              <w:spacing w:after="0" w:line="240" w:lineRule="auto"/>
              <w:jc w:val="both"/>
            </w:pPr>
          </w:p>
          <w:p w14:paraId="3876F197" w14:textId="77777777" w:rsidR="003C64FB" w:rsidRDefault="003C64FB" w:rsidP="003C64FB">
            <w:pPr>
              <w:numPr>
                <w:ilvl w:val="0"/>
                <w:numId w:val="74"/>
              </w:numPr>
              <w:spacing w:after="0" w:line="240" w:lineRule="auto"/>
              <w:jc w:val="both"/>
            </w:pPr>
            <w:r>
              <w:t>contrat PPP : le contrat conclu par la Sofico comme donneur d’ordre, en vertu duquel le prestataire doit concevoir, moderniser, financer, gérer, maintenir et mettre à disposition de la Sofico les équipements d’éclairage public du réseau structurant de la Région wallonne, au sens de l’arrêté du Gouvernement wallon du 29 avril 2010, tel que modifié par arrêtés du Gouvernement wallon du 24 avril 2014, 11 juin 2015, 24 mars 2016 et du 23 février 2017 ;</w:t>
            </w:r>
          </w:p>
          <w:p w14:paraId="461F1183" w14:textId="77777777" w:rsidR="003C64FB" w:rsidRDefault="003C64FB" w:rsidP="003C64FB">
            <w:pPr>
              <w:numPr>
                <w:ilvl w:val="0"/>
                <w:numId w:val="74"/>
              </w:numPr>
              <w:spacing w:after="0" w:line="240" w:lineRule="auto"/>
              <w:jc w:val="both"/>
            </w:pPr>
            <w:r>
              <w:t>prestataire : le prestataire privé avec lequel le contrat PPP a été conclu ;</w:t>
            </w:r>
          </w:p>
          <w:p w14:paraId="30EF9865" w14:textId="77777777" w:rsidR="003C64FB" w:rsidRDefault="003C64FB" w:rsidP="003C64FB">
            <w:pPr>
              <w:numPr>
                <w:ilvl w:val="0"/>
                <w:numId w:val="74"/>
              </w:numPr>
              <w:spacing w:after="0" w:line="240" w:lineRule="auto"/>
              <w:jc w:val="both"/>
            </w:pPr>
            <w:r>
              <w:t>Sofico : la Société wallonne de Financement Complémentaire des infrastructures ; et</w:t>
            </w:r>
          </w:p>
          <w:p w14:paraId="72B6314E" w14:textId="77777777" w:rsidR="003C64FB" w:rsidRDefault="003C64FB" w:rsidP="003C64FB">
            <w:pPr>
              <w:numPr>
                <w:ilvl w:val="0"/>
                <w:numId w:val="74"/>
              </w:numPr>
              <w:spacing w:after="0" w:line="240" w:lineRule="auto"/>
              <w:jc w:val="both"/>
            </w:pPr>
            <w:r>
              <w:t>Région : la Région wallonne.</w:t>
            </w:r>
          </w:p>
          <w:p w14:paraId="528E7CA3" w14:textId="77777777" w:rsidR="003C64FB" w:rsidRDefault="003C64FB" w:rsidP="003C64FB">
            <w:pPr>
              <w:spacing w:after="0" w:line="240" w:lineRule="auto"/>
              <w:jc w:val="both"/>
            </w:pPr>
          </w:p>
          <w:p w14:paraId="3F506A6F" w14:textId="77777777" w:rsidR="003C64FB" w:rsidRDefault="003C64FB" w:rsidP="003C64FB">
            <w:pPr>
              <w:spacing w:after="0" w:line="240" w:lineRule="auto"/>
              <w:jc w:val="both"/>
            </w:pPr>
            <w:r>
              <w:t>§2. Le Gouvernement est autorisé à octroyer la garantie de la Région sous la forme d’un cautionnement au sens des articles 2011 et suivants du Code civil, dont les conditions et modalités sont définies contractuellement, en vue de garantir le paiement par la Sofico de toutes les sommes dues par cette dernière au prestataire en exécution du contrat PPP relatif à l’éclairage public du réseau structurant de la Région.</w:t>
            </w:r>
          </w:p>
          <w:p w14:paraId="393D8B73" w14:textId="77777777" w:rsidR="003C64FB" w:rsidRPr="00796200" w:rsidRDefault="003C64FB" w:rsidP="003C64FB">
            <w:pPr>
              <w:spacing w:after="0" w:line="240" w:lineRule="auto"/>
              <w:jc w:val="center"/>
              <w:rPr>
                <w:b/>
              </w:rPr>
            </w:pPr>
          </w:p>
        </w:tc>
        <w:tc>
          <w:tcPr>
            <w:tcW w:w="1074" w:type="dxa"/>
          </w:tcPr>
          <w:p w14:paraId="091B7C58" w14:textId="77777777" w:rsidR="003C64FB" w:rsidRPr="00FB3763" w:rsidRDefault="003C64FB" w:rsidP="003C64FB">
            <w:pPr>
              <w:spacing w:after="0" w:line="240" w:lineRule="auto"/>
              <w:jc w:val="center"/>
              <w:rPr>
                <w:b/>
              </w:rPr>
            </w:pPr>
          </w:p>
        </w:tc>
        <w:tc>
          <w:tcPr>
            <w:tcW w:w="6294" w:type="dxa"/>
          </w:tcPr>
          <w:p w14:paraId="7E7DECF8" w14:textId="77777777" w:rsidR="003C64FB" w:rsidRPr="00344884" w:rsidRDefault="003C64FB" w:rsidP="003C64FB">
            <w:pPr>
              <w:spacing w:after="0" w:line="240" w:lineRule="auto"/>
              <w:jc w:val="both"/>
              <w:rPr>
                <w:bCs/>
              </w:rPr>
            </w:pPr>
          </w:p>
        </w:tc>
      </w:tr>
      <w:tr w:rsidR="003C64FB" w:rsidRPr="006A4544" w14:paraId="1296660B" w14:textId="77777777" w:rsidTr="005F139E">
        <w:trPr>
          <w:jc w:val="center"/>
        </w:trPr>
        <w:tc>
          <w:tcPr>
            <w:tcW w:w="731" w:type="dxa"/>
          </w:tcPr>
          <w:p w14:paraId="49771110" w14:textId="77777777" w:rsidR="003C64FB" w:rsidRPr="00FC1481" w:rsidRDefault="003C64FB" w:rsidP="003C64FB">
            <w:pPr>
              <w:spacing w:after="0" w:line="240" w:lineRule="auto"/>
              <w:jc w:val="center"/>
              <w:rPr>
                <w:b/>
                <w:caps/>
              </w:rPr>
            </w:pPr>
          </w:p>
        </w:tc>
        <w:tc>
          <w:tcPr>
            <w:tcW w:w="1086" w:type="dxa"/>
          </w:tcPr>
          <w:p w14:paraId="77D68201" w14:textId="77777777" w:rsidR="003C64FB" w:rsidRPr="00FC1481" w:rsidRDefault="003C64FB" w:rsidP="003C64FB">
            <w:pPr>
              <w:spacing w:after="0" w:line="240" w:lineRule="auto"/>
              <w:jc w:val="center"/>
              <w:rPr>
                <w:b/>
                <w:caps/>
              </w:rPr>
            </w:pPr>
          </w:p>
        </w:tc>
        <w:tc>
          <w:tcPr>
            <w:tcW w:w="6292" w:type="dxa"/>
          </w:tcPr>
          <w:p w14:paraId="322646D1" w14:textId="77777777" w:rsidR="003C64FB" w:rsidRDefault="003C64FB" w:rsidP="003C64FB">
            <w:pPr>
              <w:tabs>
                <w:tab w:val="left" w:pos="1122"/>
              </w:tabs>
              <w:spacing w:after="0" w:line="240" w:lineRule="auto"/>
              <w:jc w:val="center"/>
              <w:rPr>
                <w:b/>
                <w:bCs/>
              </w:rPr>
            </w:pPr>
            <w:r w:rsidRPr="00630101">
              <w:rPr>
                <w:b/>
                <w:bCs/>
              </w:rPr>
              <w:t>Art. 1</w:t>
            </w:r>
            <w:r>
              <w:rPr>
                <w:b/>
                <w:bCs/>
              </w:rPr>
              <w:t>08</w:t>
            </w:r>
          </w:p>
          <w:p w14:paraId="536409E8" w14:textId="77777777" w:rsidR="003C64FB" w:rsidRPr="00796200" w:rsidRDefault="003C64FB" w:rsidP="003C64FB">
            <w:pPr>
              <w:spacing w:after="0" w:line="240" w:lineRule="auto"/>
              <w:rPr>
                <w:b/>
                <w:color w:val="FF0000"/>
              </w:rPr>
            </w:pPr>
          </w:p>
        </w:tc>
        <w:tc>
          <w:tcPr>
            <w:tcW w:w="1074" w:type="dxa"/>
          </w:tcPr>
          <w:p w14:paraId="3FDCFC99" w14:textId="77777777" w:rsidR="003C64FB" w:rsidRPr="007A2754" w:rsidRDefault="003C64FB" w:rsidP="003C64FB">
            <w:pPr>
              <w:spacing w:after="0" w:line="240" w:lineRule="auto"/>
              <w:jc w:val="both"/>
            </w:pPr>
          </w:p>
        </w:tc>
        <w:tc>
          <w:tcPr>
            <w:tcW w:w="6294" w:type="dxa"/>
          </w:tcPr>
          <w:p w14:paraId="1BD341F7" w14:textId="41D1D357" w:rsidR="003C64FB" w:rsidRPr="00630101" w:rsidRDefault="003C64FB" w:rsidP="003C64FB">
            <w:pPr>
              <w:spacing w:after="0" w:line="240" w:lineRule="auto"/>
              <w:jc w:val="center"/>
              <w:rPr>
                <w:b/>
                <w:bCs/>
              </w:rPr>
            </w:pPr>
          </w:p>
        </w:tc>
      </w:tr>
      <w:tr w:rsidR="003C64FB" w:rsidRPr="006A4544" w14:paraId="78C3EF2E" w14:textId="77777777" w:rsidTr="005F139E">
        <w:trPr>
          <w:jc w:val="center"/>
        </w:trPr>
        <w:tc>
          <w:tcPr>
            <w:tcW w:w="731" w:type="dxa"/>
          </w:tcPr>
          <w:p w14:paraId="2ED56826" w14:textId="77777777" w:rsidR="003C64FB" w:rsidRPr="00FC1481" w:rsidRDefault="003C64FB" w:rsidP="003C64FB">
            <w:pPr>
              <w:spacing w:after="0" w:line="240" w:lineRule="auto"/>
              <w:jc w:val="center"/>
              <w:rPr>
                <w:b/>
                <w:caps/>
              </w:rPr>
            </w:pPr>
            <w:r>
              <w:rPr>
                <w:b/>
                <w:caps/>
              </w:rPr>
              <w:t>DE</w:t>
            </w:r>
          </w:p>
        </w:tc>
        <w:tc>
          <w:tcPr>
            <w:tcW w:w="1086" w:type="dxa"/>
          </w:tcPr>
          <w:p w14:paraId="4C093D77" w14:textId="77777777" w:rsidR="003C64FB" w:rsidRPr="00FC1481" w:rsidRDefault="003C64FB" w:rsidP="003C64FB">
            <w:pPr>
              <w:spacing w:after="0" w:line="240" w:lineRule="auto"/>
              <w:jc w:val="center"/>
              <w:rPr>
                <w:b/>
                <w:caps/>
              </w:rPr>
            </w:pPr>
            <w:r>
              <w:rPr>
                <w:b/>
                <w:caps/>
              </w:rPr>
              <w:t>MI</w:t>
            </w:r>
          </w:p>
        </w:tc>
        <w:tc>
          <w:tcPr>
            <w:tcW w:w="6292" w:type="dxa"/>
          </w:tcPr>
          <w:p w14:paraId="0177805E" w14:textId="77777777" w:rsidR="003C64FB" w:rsidRPr="00836F7C" w:rsidRDefault="003C64FB" w:rsidP="003C64FB">
            <w:pPr>
              <w:spacing w:after="0" w:line="240" w:lineRule="auto"/>
              <w:jc w:val="both"/>
            </w:pPr>
            <w:r w:rsidRPr="00836F7C">
              <w:t>§1</w:t>
            </w:r>
            <w:r w:rsidRPr="00836F7C">
              <w:rPr>
                <w:vertAlign w:val="superscript"/>
              </w:rPr>
              <w:t>er</w:t>
            </w:r>
            <w:r w:rsidRPr="00836F7C">
              <w:t>. Pour l’application du présent article et de ses arrêtés d’exécution, on entend par :</w:t>
            </w:r>
          </w:p>
          <w:p w14:paraId="608451B7" w14:textId="77777777" w:rsidR="003C64FB" w:rsidRPr="00836F7C" w:rsidRDefault="003C64FB" w:rsidP="003C64FB">
            <w:pPr>
              <w:spacing w:after="0" w:line="240" w:lineRule="auto"/>
              <w:jc w:val="both"/>
            </w:pPr>
          </w:p>
          <w:p w14:paraId="4F3FC2D5" w14:textId="77777777" w:rsidR="003C64FB" w:rsidRPr="00836F7C" w:rsidRDefault="003C64FB" w:rsidP="003C64FB">
            <w:pPr>
              <w:numPr>
                <w:ilvl w:val="0"/>
                <w:numId w:val="75"/>
              </w:numPr>
              <w:spacing w:after="0" w:line="240" w:lineRule="auto"/>
              <w:jc w:val="both"/>
            </w:pPr>
            <w:r w:rsidRPr="00836F7C">
              <w:t>contrat PPP : le contrat conclu par l’OTW comme donneur d’ordre, en vertu duquel le prestataire doit construire, financer, gérer, maintenir et mettre à disposition une ligne de tram à Liège</w:t>
            </w:r>
            <w:r>
              <w:t> </w:t>
            </w:r>
            <w:r w:rsidRPr="00836F7C">
              <w:t>;</w:t>
            </w:r>
          </w:p>
          <w:p w14:paraId="5C223327" w14:textId="77777777" w:rsidR="003C64FB" w:rsidRPr="00836F7C" w:rsidRDefault="003C64FB" w:rsidP="003C64FB">
            <w:pPr>
              <w:numPr>
                <w:ilvl w:val="0"/>
                <w:numId w:val="75"/>
              </w:numPr>
              <w:spacing w:after="0" w:line="240" w:lineRule="auto"/>
              <w:jc w:val="both"/>
            </w:pPr>
            <w:r w:rsidRPr="00836F7C">
              <w:t>prestataire : le prestataire privé avec lequel le contrat PPP a été conclu ;</w:t>
            </w:r>
          </w:p>
          <w:p w14:paraId="27114DD7" w14:textId="77777777" w:rsidR="003C64FB" w:rsidRPr="00836F7C" w:rsidRDefault="003C64FB" w:rsidP="003C64FB">
            <w:pPr>
              <w:numPr>
                <w:ilvl w:val="0"/>
                <w:numId w:val="75"/>
              </w:numPr>
              <w:spacing w:after="0" w:line="240" w:lineRule="auto"/>
              <w:jc w:val="both"/>
            </w:pPr>
            <w:r w:rsidRPr="00836F7C">
              <w:t xml:space="preserve">OTW : l’Opérateur de transport de Wallonie ;  </w:t>
            </w:r>
          </w:p>
          <w:p w14:paraId="5DE3EF72" w14:textId="77777777" w:rsidR="003C64FB" w:rsidRPr="00836F7C" w:rsidRDefault="003C64FB" w:rsidP="003C64FB">
            <w:pPr>
              <w:numPr>
                <w:ilvl w:val="0"/>
                <w:numId w:val="75"/>
              </w:numPr>
              <w:spacing w:after="0" w:line="240" w:lineRule="auto"/>
              <w:jc w:val="both"/>
            </w:pPr>
            <w:r w:rsidRPr="00836F7C">
              <w:t>Région : la Région wallonne.</w:t>
            </w:r>
          </w:p>
          <w:p w14:paraId="0C65C70D" w14:textId="77777777" w:rsidR="003C64FB" w:rsidRPr="00836F7C" w:rsidRDefault="003C64FB" w:rsidP="003C64FB">
            <w:pPr>
              <w:spacing w:after="0" w:line="240" w:lineRule="auto"/>
              <w:jc w:val="both"/>
            </w:pPr>
          </w:p>
          <w:p w14:paraId="37920102" w14:textId="77777777" w:rsidR="003C64FB" w:rsidRPr="00836F7C" w:rsidRDefault="003C64FB" w:rsidP="003C64FB">
            <w:pPr>
              <w:spacing w:after="0" w:line="240" w:lineRule="auto"/>
              <w:jc w:val="both"/>
            </w:pPr>
            <w:r w:rsidRPr="00836F7C">
              <w:t>§2. Le Gouvernement est autorisé à octroyer la garantie de la Région sous la forme d’un cautionnement au sens des articles 2011 et suivants du Code civil, dont les conditions et modalités sont définies contractuellement, en vue de garantir le paiement par l’OTW de toutes les sommes dues au prestataire en exécution du contrat PPP relatif à l’aménagement d’une ligne de tram à Liège.</w:t>
            </w:r>
          </w:p>
          <w:p w14:paraId="79A98EE3" w14:textId="77777777" w:rsidR="003C64FB" w:rsidRPr="00796200" w:rsidRDefault="003C64FB" w:rsidP="003C64FB">
            <w:pPr>
              <w:spacing w:after="0" w:line="240" w:lineRule="auto"/>
              <w:jc w:val="center"/>
              <w:rPr>
                <w:b/>
              </w:rPr>
            </w:pPr>
          </w:p>
        </w:tc>
        <w:tc>
          <w:tcPr>
            <w:tcW w:w="1074" w:type="dxa"/>
          </w:tcPr>
          <w:p w14:paraId="78DB9199" w14:textId="77777777" w:rsidR="003C64FB" w:rsidRPr="007A2754" w:rsidRDefault="003C64FB" w:rsidP="003C64FB">
            <w:pPr>
              <w:spacing w:after="0" w:line="240" w:lineRule="auto"/>
            </w:pPr>
          </w:p>
        </w:tc>
        <w:tc>
          <w:tcPr>
            <w:tcW w:w="6294" w:type="dxa"/>
          </w:tcPr>
          <w:p w14:paraId="1A6D9398" w14:textId="77777777" w:rsidR="003C64FB" w:rsidRPr="00630101" w:rsidRDefault="003C64FB" w:rsidP="003C64FB">
            <w:pPr>
              <w:spacing w:after="0" w:line="240" w:lineRule="auto"/>
              <w:jc w:val="both"/>
              <w:rPr>
                <w:bCs/>
              </w:rPr>
            </w:pPr>
          </w:p>
        </w:tc>
      </w:tr>
      <w:tr w:rsidR="003C64FB" w:rsidRPr="006A4544" w14:paraId="6779BAFA" w14:textId="77777777" w:rsidTr="005F139E">
        <w:trPr>
          <w:jc w:val="center"/>
        </w:trPr>
        <w:tc>
          <w:tcPr>
            <w:tcW w:w="731" w:type="dxa"/>
          </w:tcPr>
          <w:p w14:paraId="0FBBA40F" w14:textId="77777777" w:rsidR="003C64FB" w:rsidRDefault="003C64FB" w:rsidP="003C64FB">
            <w:pPr>
              <w:spacing w:after="0" w:line="240" w:lineRule="auto"/>
              <w:jc w:val="center"/>
              <w:rPr>
                <w:b/>
                <w:caps/>
              </w:rPr>
            </w:pPr>
          </w:p>
        </w:tc>
        <w:tc>
          <w:tcPr>
            <w:tcW w:w="1086" w:type="dxa"/>
          </w:tcPr>
          <w:p w14:paraId="2C91A01A" w14:textId="77777777" w:rsidR="003C64FB" w:rsidRPr="00FC1481" w:rsidRDefault="003C64FB" w:rsidP="003C64FB">
            <w:pPr>
              <w:spacing w:after="0" w:line="240" w:lineRule="auto"/>
              <w:jc w:val="center"/>
              <w:rPr>
                <w:b/>
                <w:caps/>
              </w:rPr>
            </w:pPr>
          </w:p>
        </w:tc>
        <w:tc>
          <w:tcPr>
            <w:tcW w:w="6292" w:type="dxa"/>
          </w:tcPr>
          <w:p w14:paraId="761F6EDE" w14:textId="77777777" w:rsidR="003C64FB" w:rsidRDefault="003C64FB" w:rsidP="003C64FB">
            <w:pPr>
              <w:tabs>
                <w:tab w:val="left" w:pos="1122"/>
              </w:tabs>
              <w:spacing w:after="0" w:line="240" w:lineRule="auto"/>
              <w:jc w:val="center"/>
              <w:rPr>
                <w:b/>
                <w:bCs/>
              </w:rPr>
            </w:pPr>
            <w:r w:rsidRPr="0001668A">
              <w:rPr>
                <w:b/>
                <w:bCs/>
              </w:rPr>
              <w:t xml:space="preserve">Art. </w:t>
            </w:r>
            <w:r>
              <w:rPr>
                <w:b/>
                <w:bCs/>
              </w:rPr>
              <w:t>109</w:t>
            </w:r>
          </w:p>
          <w:p w14:paraId="4CF27138" w14:textId="77777777" w:rsidR="003C64FB" w:rsidRPr="00FE50D3" w:rsidRDefault="003C64FB" w:rsidP="003C64FB">
            <w:pPr>
              <w:spacing w:after="0" w:line="240" w:lineRule="auto"/>
              <w:rPr>
                <w:b/>
                <w:color w:val="FF0000"/>
              </w:rPr>
            </w:pPr>
          </w:p>
        </w:tc>
        <w:tc>
          <w:tcPr>
            <w:tcW w:w="1074" w:type="dxa"/>
          </w:tcPr>
          <w:p w14:paraId="0BEE4A5D" w14:textId="77777777" w:rsidR="003C64FB" w:rsidRPr="007A2754" w:rsidRDefault="003C64FB" w:rsidP="003C64FB">
            <w:pPr>
              <w:spacing w:after="0" w:line="240" w:lineRule="auto"/>
              <w:jc w:val="both"/>
            </w:pPr>
          </w:p>
        </w:tc>
        <w:tc>
          <w:tcPr>
            <w:tcW w:w="6294" w:type="dxa"/>
          </w:tcPr>
          <w:p w14:paraId="4FA77D2B" w14:textId="28EB462F" w:rsidR="003C64FB" w:rsidRPr="0001668A" w:rsidRDefault="003C64FB" w:rsidP="003C64FB">
            <w:pPr>
              <w:spacing w:after="0" w:line="240" w:lineRule="auto"/>
              <w:jc w:val="center"/>
              <w:rPr>
                <w:b/>
                <w:bCs/>
              </w:rPr>
            </w:pPr>
          </w:p>
        </w:tc>
      </w:tr>
      <w:tr w:rsidR="003C64FB" w:rsidRPr="006A4544" w14:paraId="434E6934" w14:textId="77777777" w:rsidTr="005F139E">
        <w:trPr>
          <w:jc w:val="center"/>
        </w:trPr>
        <w:tc>
          <w:tcPr>
            <w:tcW w:w="731" w:type="dxa"/>
          </w:tcPr>
          <w:p w14:paraId="4406F94A" w14:textId="77777777" w:rsidR="003C64FB" w:rsidRPr="00FC1481" w:rsidRDefault="003C64FB" w:rsidP="003C64FB">
            <w:pPr>
              <w:spacing w:after="0" w:line="240" w:lineRule="auto"/>
              <w:jc w:val="center"/>
              <w:rPr>
                <w:b/>
                <w:caps/>
              </w:rPr>
            </w:pPr>
            <w:r>
              <w:rPr>
                <w:b/>
                <w:caps/>
              </w:rPr>
              <w:t>NE</w:t>
            </w:r>
          </w:p>
        </w:tc>
        <w:tc>
          <w:tcPr>
            <w:tcW w:w="1086" w:type="dxa"/>
          </w:tcPr>
          <w:p w14:paraId="5A965802" w14:textId="77777777" w:rsidR="003C64FB" w:rsidRPr="00FC1481" w:rsidRDefault="003C64FB" w:rsidP="003C64FB">
            <w:pPr>
              <w:spacing w:after="0" w:line="240" w:lineRule="auto"/>
              <w:jc w:val="center"/>
              <w:rPr>
                <w:b/>
                <w:caps/>
              </w:rPr>
            </w:pPr>
            <w:r>
              <w:rPr>
                <w:b/>
                <w:caps/>
              </w:rPr>
              <w:t>TLPE</w:t>
            </w:r>
          </w:p>
        </w:tc>
        <w:tc>
          <w:tcPr>
            <w:tcW w:w="6292" w:type="dxa"/>
          </w:tcPr>
          <w:p w14:paraId="2EED2353" w14:textId="77777777" w:rsidR="003C64FB" w:rsidRDefault="003C64FB" w:rsidP="003C64FB">
            <w:pPr>
              <w:spacing w:after="0" w:line="240" w:lineRule="auto"/>
              <w:jc w:val="both"/>
            </w:pPr>
            <w:r>
              <w:t>§1</w:t>
            </w:r>
            <w:r>
              <w:rPr>
                <w:vertAlign w:val="superscript"/>
              </w:rPr>
              <w:t>er</w:t>
            </w:r>
            <w:r>
              <w:t>. Pour l’application du présent article et de ses arrêtés d’exécution, on entend par :</w:t>
            </w:r>
          </w:p>
          <w:p w14:paraId="5A70F78D" w14:textId="77777777" w:rsidR="003C64FB" w:rsidRDefault="003C64FB" w:rsidP="003C64FB">
            <w:pPr>
              <w:spacing w:after="0" w:line="240" w:lineRule="auto"/>
              <w:jc w:val="both"/>
            </w:pPr>
          </w:p>
          <w:p w14:paraId="3AD5B23E" w14:textId="77777777" w:rsidR="003C64FB" w:rsidRDefault="003C64FB" w:rsidP="003C64FB">
            <w:pPr>
              <w:numPr>
                <w:ilvl w:val="0"/>
                <w:numId w:val="78"/>
              </w:numPr>
              <w:spacing w:after="0" w:line="240" w:lineRule="auto"/>
              <w:jc w:val="both"/>
            </w:pPr>
            <w:r>
              <w:t>Contrat CPE : le contrat conclu par la Région ou une UAP comme donneur d’ordre, en vertu duquel le prestataire doit rénover, financer et entretenir des logements ;</w:t>
            </w:r>
          </w:p>
          <w:p w14:paraId="3323BC15" w14:textId="77777777" w:rsidR="003C64FB" w:rsidRDefault="003C64FB" w:rsidP="003C64FB">
            <w:pPr>
              <w:numPr>
                <w:ilvl w:val="0"/>
                <w:numId w:val="78"/>
              </w:numPr>
              <w:spacing w:after="0" w:line="240" w:lineRule="auto"/>
              <w:jc w:val="both"/>
            </w:pPr>
            <w:r>
              <w:t>Prestataire : le prestataire privé avec lequel le contrat CPE a été conclu ;</w:t>
            </w:r>
          </w:p>
          <w:p w14:paraId="7CF33702" w14:textId="77777777" w:rsidR="003C64FB" w:rsidRDefault="003C64FB" w:rsidP="003C64FB">
            <w:pPr>
              <w:numPr>
                <w:ilvl w:val="0"/>
                <w:numId w:val="78"/>
              </w:numPr>
              <w:spacing w:after="0" w:line="240" w:lineRule="auto"/>
              <w:jc w:val="both"/>
            </w:pPr>
            <w:r>
              <w:t>Région : la Région wallonne ;</w:t>
            </w:r>
          </w:p>
          <w:p w14:paraId="19924F93" w14:textId="77777777" w:rsidR="003C64FB" w:rsidRDefault="003C64FB" w:rsidP="003C64FB">
            <w:pPr>
              <w:numPr>
                <w:ilvl w:val="0"/>
                <w:numId w:val="78"/>
              </w:numPr>
              <w:spacing w:after="0" w:line="240" w:lineRule="auto"/>
              <w:jc w:val="both"/>
            </w:pPr>
            <w:r>
              <w:t>UAP : unité d’administration publique wallonne.</w:t>
            </w:r>
          </w:p>
          <w:p w14:paraId="1D037A05" w14:textId="77777777" w:rsidR="003C64FB" w:rsidRDefault="003C64FB" w:rsidP="003C64FB">
            <w:pPr>
              <w:spacing w:after="0" w:line="240" w:lineRule="auto"/>
              <w:jc w:val="both"/>
            </w:pPr>
          </w:p>
          <w:p w14:paraId="296CCD76" w14:textId="77777777" w:rsidR="003C64FB" w:rsidRDefault="003C64FB" w:rsidP="003C64FB">
            <w:pPr>
              <w:spacing w:after="0" w:line="240" w:lineRule="auto"/>
              <w:jc w:val="both"/>
            </w:pPr>
            <w:r>
              <w:t>§2. Le Gouvernement est autorisé à octroyer la garantie de la Région sous la forme d’un cautionnement au sens des articles 2011 et suivants du Code civil, dont les conditions et modalités sont définies contractuellement, en vue de garantir le paiement par la Région ou une UAP de toutes les sommes dues au prestataire en exécution du contrat CPE.</w:t>
            </w:r>
          </w:p>
          <w:p w14:paraId="6E87B882" w14:textId="77777777" w:rsidR="003C64FB" w:rsidRPr="00796200" w:rsidRDefault="003C64FB" w:rsidP="003C64FB">
            <w:pPr>
              <w:tabs>
                <w:tab w:val="left" w:pos="1290"/>
              </w:tabs>
              <w:spacing w:after="0" w:line="240" w:lineRule="auto"/>
              <w:jc w:val="center"/>
              <w:rPr>
                <w:b/>
              </w:rPr>
            </w:pPr>
          </w:p>
        </w:tc>
        <w:tc>
          <w:tcPr>
            <w:tcW w:w="1074" w:type="dxa"/>
          </w:tcPr>
          <w:p w14:paraId="67BE3ABD" w14:textId="77777777" w:rsidR="003C64FB" w:rsidRPr="007A2754" w:rsidRDefault="003C64FB" w:rsidP="003C64FB">
            <w:pPr>
              <w:spacing w:after="0" w:line="240" w:lineRule="auto"/>
              <w:jc w:val="center"/>
              <w:rPr>
                <w:b/>
              </w:rPr>
            </w:pPr>
          </w:p>
        </w:tc>
        <w:tc>
          <w:tcPr>
            <w:tcW w:w="6294" w:type="dxa"/>
          </w:tcPr>
          <w:p w14:paraId="07E04F49" w14:textId="77777777" w:rsidR="003C64FB" w:rsidRPr="00796200" w:rsidRDefault="003C64FB" w:rsidP="003C64FB">
            <w:pPr>
              <w:tabs>
                <w:tab w:val="left" w:pos="1290"/>
              </w:tabs>
              <w:spacing w:after="0" w:line="240" w:lineRule="auto"/>
              <w:jc w:val="both"/>
              <w:rPr>
                <w:b/>
              </w:rPr>
            </w:pPr>
          </w:p>
        </w:tc>
      </w:tr>
      <w:tr w:rsidR="003C64FB" w:rsidRPr="006A4544" w14:paraId="229725A4" w14:textId="77777777" w:rsidTr="005F139E">
        <w:trPr>
          <w:jc w:val="center"/>
        </w:trPr>
        <w:tc>
          <w:tcPr>
            <w:tcW w:w="731" w:type="dxa"/>
          </w:tcPr>
          <w:p w14:paraId="3226C6E2" w14:textId="77777777" w:rsidR="003C64FB" w:rsidRDefault="003C64FB" w:rsidP="003C64FB">
            <w:pPr>
              <w:spacing w:after="0" w:line="240" w:lineRule="auto"/>
              <w:jc w:val="center"/>
              <w:rPr>
                <w:b/>
                <w:caps/>
              </w:rPr>
            </w:pPr>
          </w:p>
        </w:tc>
        <w:tc>
          <w:tcPr>
            <w:tcW w:w="1086" w:type="dxa"/>
          </w:tcPr>
          <w:p w14:paraId="14A8A186" w14:textId="77777777" w:rsidR="003C64FB" w:rsidRPr="00FC1481" w:rsidRDefault="003C64FB" w:rsidP="003C64FB">
            <w:pPr>
              <w:spacing w:after="0" w:line="240" w:lineRule="auto"/>
              <w:jc w:val="center"/>
              <w:rPr>
                <w:b/>
                <w:caps/>
              </w:rPr>
            </w:pPr>
          </w:p>
        </w:tc>
        <w:tc>
          <w:tcPr>
            <w:tcW w:w="6292" w:type="dxa"/>
          </w:tcPr>
          <w:p w14:paraId="47EAA556" w14:textId="77777777" w:rsidR="003C64FB" w:rsidRPr="002C2AD9" w:rsidRDefault="003C64FB" w:rsidP="003C64FB">
            <w:pPr>
              <w:tabs>
                <w:tab w:val="left" w:pos="1122"/>
              </w:tabs>
              <w:spacing w:after="0" w:line="240" w:lineRule="auto"/>
              <w:jc w:val="center"/>
              <w:rPr>
                <w:b/>
                <w:bCs/>
              </w:rPr>
            </w:pPr>
            <w:r w:rsidRPr="002C2AD9">
              <w:rPr>
                <w:b/>
                <w:bCs/>
              </w:rPr>
              <w:t>Art. 11</w:t>
            </w:r>
            <w:r>
              <w:rPr>
                <w:b/>
                <w:bCs/>
              </w:rPr>
              <w:t>0</w:t>
            </w:r>
          </w:p>
          <w:p w14:paraId="2A565C8D" w14:textId="77777777" w:rsidR="003C64FB" w:rsidRPr="00796200" w:rsidRDefault="003C64FB" w:rsidP="003C64FB">
            <w:pPr>
              <w:spacing w:after="0" w:line="240" w:lineRule="auto"/>
              <w:jc w:val="both"/>
            </w:pPr>
          </w:p>
        </w:tc>
        <w:tc>
          <w:tcPr>
            <w:tcW w:w="1074" w:type="dxa"/>
          </w:tcPr>
          <w:p w14:paraId="4E294558" w14:textId="77777777" w:rsidR="003C64FB" w:rsidRPr="007A2754" w:rsidRDefault="003C64FB" w:rsidP="003C64FB">
            <w:pPr>
              <w:spacing w:after="0" w:line="240" w:lineRule="auto"/>
            </w:pPr>
          </w:p>
        </w:tc>
        <w:tc>
          <w:tcPr>
            <w:tcW w:w="6294" w:type="dxa"/>
          </w:tcPr>
          <w:p w14:paraId="20561CAF" w14:textId="023DBE9B" w:rsidR="003C64FB" w:rsidRPr="007D2421" w:rsidRDefault="003C64FB" w:rsidP="003C64FB">
            <w:pPr>
              <w:spacing w:after="0" w:line="240" w:lineRule="auto"/>
              <w:jc w:val="center"/>
              <w:rPr>
                <w:b/>
                <w:bCs/>
              </w:rPr>
            </w:pPr>
          </w:p>
        </w:tc>
      </w:tr>
      <w:tr w:rsidR="003C64FB" w:rsidRPr="006A4544" w14:paraId="19F62F22" w14:textId="77777777" w:rsidTr="005F139E">
        <w:trPr>
          <w:jc w:val="center"/>
        </w:trPr>
        <w:tc>
          <w:tcPr>
            <w:tcW w:w="731" w:type="dxa"/>
          </w:tcPr>
          <w:p w14:paraId="1B8BC3AC" w14:textId="235CC07F" w:rsidR="003C64FB" w:rsidRPr="00276F54" w:rsidRDefault="003C64FB" w:rsidP="003C64FB">
            <w:pPr>
              <w:spacing w:after="0" w:line="240" w:lineRule="auto"/>
              <w:jc w:val="center"/>
              <w:rPr>
                <w:b/>
                <w:caps/>
              </w:rPr>
            </w:pPr>
            <w:r w:rsidRPr="003C64FB">
              <w:rPr>
                <w:b/>
                <w:caps/>
              </w:rPr>
              <w:t>DO</w:t>
            </w:r>
          </w:p>
        </w:tc>
        <w:tc>
          <w:tcPr>
            <w:tcW w:w="1086" w:type="dxa"/>
          </w:tcPr>
          <w:p w14:paraId="5BDE4EB6" w14:textId="77777777" w:rsidR="003C64FB" w:rsidRPr="00276F54" w:rsidRDefault="003C64FB" w:rsidP="003C64FB">
            <w:pPr>
              <w:spacing w:after="0" w:line="240" w:lineRule="auto"/>
              <w:jc w:val="center"/>
              <w:rPr>
                <w:b/>
                <w:caps/>
              </w:rPr>
            </w:pPr>
            <w:r>
              <w:rPr>
                <w:b/>
                <w:caps/>
              </w:rPr>
              <w:t>TLPE</w:t>
            </w:r>
          </w:p>
        </w:tc>
        <w:tc>
          <w:tcPr>
            <w:tcW w:w="6292" w:type="dxa"/>
          </w:tcPr>
          <w:p w14:paraId="0FD5A94A" w14:textId="77777777" w:rsidR="003C64FB" w:rsidRPr="002C2AD9" w:rsidRDefault="003C64FB" w:rsidP="003C64FB">
            <w:pPr>
              <w:spacing w:after="0" w:line="240" w:lineRule="auto"/>
              <w:jc w:val="both"/>
              <w:rPr>
                <w:bCs/>
              </w:rPr>
            </w:pPr>
            <w:r w:rsidRPr="002C2AD9">
              <w:rPr>
                <w:bCs/>
              </w:rPr>
              <w:t>Par dérogation à l’article 51ter, §2, du décret du 12 avril 2001 relatif à l’organisation du marché régional de l’électricité, la dotation de la Commission wallonne pour l’énergie (CWAPE) est fixée à</w:t>
            </w:r>
            <w:r>
              <w:rPr>
                <w:bCs/>
              </w:rPr>
              <w:t xml:space="preserve"> 9.259.000</w:t>
            </w:r>
            <w:r w:rsidRPr="002C2AD9">
              <w:rPr>
                <w:bCs/>
              </w:rPr>
              <w:t xml:space="preserve"> euros en 2026.</w:t>
            </w:r>
          </w:p>
          <w:p w14:paraId="12CC3595" w14:textId="77777777" w:rsidR="003C64FB" w:rsidRPr="002C2AD9" w:rsidRDefault="003C64FB" w:rsidP="003C64FB">
            <w:pPr>
              <w:spacing w:after="0" w:line="240" w:lineRule="auto"/>
              <w:jc w:val="both"/>
              <w:rPr>
                <w:b/>
                <w:strike/>
              </w:rPr>
            </w:pPr>
          </w:p>
          <w:p w14:paraId="3F30435C" w14:textId="77777777" w:rsidR="003C64FB" w:rsidRPr="002C2AD9" w:rsidRDefault="003C64FB" w:rsidP="003C64FB">
            <w:pPr>
              <w:spacing w:after="0" w:line="240" w:lineRule="auto"/>
              <w:jc w:val="both"/>
              <w:rPr>
                <w:bCs/>
              </w:rPr>
            </w:pPr>
            <w:r w:rsidRPr="002C2AD9">
              <w:rPr>
                <w:bCs/>
              </w:rPr>
              <w:t>Par dérogation à l’article 51bis du décret précité, la dotation de la CWAPE est à charge du domaine fonctionnel 129.001 du programme 01.129.</w:t>
            </w:r>
          </w:p>
          <w:p w14:paraId="76510455" w14:textId="77777777" w:rsidR="003C64FB" w:rsidRPr="003B1D9C" w:rsidRDefault="003C64FB" w:rsidP="003C64FB">
            <w:pPr>
              <w:spacing w:after="0" w:line="240" w:lineRule="auto"/>
              <w:jc w:val="center"/>
              <w:rPr>
                <w:b/>
              </w:rPr>
            </w:pPr>
          </w:p>
        </w:tc>
        <w:tc>
          <w:tcPr>
            <w:tcW w:w="1074" w:type="dxa"/>
          </w:tcPr>
          <w:p w14:paraId="1D202372" w14:textId="77777777" w:rsidR="003C64FB" w:rsidRPr="00276F54" w:rsidRDefault="003C64FB" w:rsidP="003C64FB">
            <w:pPr>
              <w:spacing w:after="0" w:line="240" w:lineRule="auto"/>
              <w:jc w:val="center"/>
              <w:rPr>
                <w:b/>
              </w:rPr>
            </w:pPr>
          </w:p>
        </w:tc>
        <w:tc>
          <w:tcPr>
            <w:tcW w:w="6294" w:type="dxa"/>
          </w:tcPr>
          <w:p w14:paraId="74FC9BE9" w14:textId="77777777" w:rsidR="003C64FB" w:rsidRPr="003B1D9C" w:rsidRDefault="003C64FB" w:rsidP="003C64FB">
            <w:pPr>
              <w:spacing w:after="0" w:line="240" w:lineRule="auto"/>
              <w:jc w:val="both"/>
              <w:rPr>
                <w:b/>
              </w:rPr>
            </w:pPr>
          </w:p>
        </w:tc>
      </w:tr>
      <w:tr w:rsidR="003C64FB" w:rsidRPr="006A4544" w14:paraId="36BB4B34" w14:textId="77777777" w:rsidTr="005F139E">
        <w:trPr>
          <w:jc w:val="center"/>
        </w:trPr>
        <w:tc>
          <w:tcPr>
            <w:tcW w:w="731" w:type="dxa"/>
          </w:tcPr>
          <w:p w14:paraId="147AFE00" w14:textId="77777777" w:rsidR="003C64FB" w:rsidRPr="00276F54" w:rsidRDefault="003C64FB" w:rsidP="003C64FB">
            <w:pPr>
              <w:spacing w:after="0" w:line="240" w:lineRule="auto"/>
              <w:jc w:val="center"/>
              <w:rPr>
                <w:b/>
                <w:caps/>
              </w:rPr>
            </w:pPr>
          </w:p>
        </w:tc>
        <w:tc>
          <w:tcPr>
            <w:tcW w:w="1086" w:type="dxa"/>
          </w:tcPr>
          <w:p w14:paraId="4D6F06E3" w14:textId="77777777" w:rsidR="003C64FB" w:rsidRPr="00276F54" w:rsidRDefault="003C64FB" w:rsidP="003C64FB">
            <w:pPr>
              <w:spacing w:after="0" w:line="240" w:lineRule="auto"/>
              <w:jc w:val="center"/>
              <w:rPr>
                <w:b/>
                <w:caps/>
              </w:rPr>
            </w:pPr>
          </w:p>
        </w:tc>
        <w:tc>
          <w:tcPr>
            <w:tcW w:w="6292" w:type="dxa"/>
          </w:tcPr>
          <w:p w14:paraId="3994FD09" w14:textId="77777777" w:rsidR="003C64FB" w:rsidRPr="00F5071D" w:rsidRDefault="003C64FB" w:rsidP="003C64FB">
            <w:pPr>
              <w:tabs>
                <w:tab w:val="left" w:pos="1122"/>
              </w:tabs>
              <w:spacing w:after="0" w:line="240" w:lineRule="auto"/>
              <w:jc w:val="center"/>
              <w:rPr>
                <w:b/>
              </w:rPr>
            </w:pPr>
            <w:r w:rsidRPr="00F5071D">
              <w:rPr>
                <w:b/>
              </w:rPr>
              <w:t>Art.</w:t>
            </w:r>
            <w:r>
              <w:rPr>
                <w:b/>
              </w:rPr>
              <w:t xml:space="preserve"> 111</w:t>
            </w:r>
          </w:p>
          <w:p w14:paraId="2F678A18" w14:textId="77777777" w:rsidR="003C64FB" w:rsidRPr="003B1D9C" w:rsidRDefault="003C64FB" w:rsidP="003C64FB">
            <w:pPr>
              <w:tabs>
                <w:tab w:val="left" w:pos="1047"/>
              </w:tabs>
              <w:spacing w:after="0" w:line="240" w:lineRule="auto"/>
              <w:jc w:val="both"/>
              <w:rPr>
                <w:rFonts w:eastAsia="Times New Roman"/>
                <w:b/>
                <w:lang w:eastAsia="fr-FR"/>
              </w:rPr>
            </w:pPr>
          </w:p>
        </w:tc>
        <w:tc>
          <w:tcPr>
            <w:tcW w:w="1074" w:type="dxa"/>
          </w:tcPr>
          <w:p w14:paraId="32297F48" w14:textId="77777777" w:rsidR="003C64FB" w:rsidRPr="00276F54" w:rsidRDefault="003C64FB" w:rsidP="003C64FB">
            <w:pPr>
              <w:spacing w:after="0" w:line="240" w:lineRule="auto"/>
              <w:jc w:val="center"/>
              <w:rPr>
                <w:b/>
              </w:rPr>
            </w:pPr>
          </w:p>
        </w:tc>
        <w:tc>
          <w:tcPr>
            <w:tcW w:w="6294" w:type="dxa"/>
          </w:tcPr>
          <w:p w14:paraId="7D04A859" w14:textId="77777777" w:rsidR="003C64FB" w:rsidRPr="003B1D9C" w:rsidRDefault="003C64FB" w:rsidP="003C64FB">
            <w:pPr>
              <w:tabs>
                <w:tab w:val="left" w:pos="1047"/>
              </w:tabs>
              <w:spacing w:after="0" w:line="240" w:lineRule="auto"/>
              <w:jc w:val="both"/>
              <w:rPr>
                <w:rFonts w:eastAsia="Times New Roman"/>
                <w:b/>
                <w:lang w:eastAsia="fr-FR"/>
              </w:rPr>
            </w:pPr>
          </w:p>
        </w:tc>
      </w:tr>
      <w:tr w:rsidR="003C64FB" w:rsidRPr="006A4544" w14:paraId="443A4035" w14:textId="77777777" w:rsidTr="005F139E">
        <w:trPr>
          <w:jc w:val="center"/>
        </w:trPr>
        <w:tc>
          <w:tcPr>
            <w:tcW w:w="731" w:type="dxa"/>
          </w:tcPr>
          <w:p w14:paraId="4A40E0E2" w14:textId="77777777" w:rsidR="003C64FB" w:rsidRPr="006C1191" w:rsidRDefault="003C64FB" w:rsidP="003C64FB">
            <w:pPr>
              <w:spacing w:after="0" w:line="240" w:lineRule="auto"/>
              <w:jc w:val="center"/>
              <w:rPr>
                <w:b/>
                <w:caps/>
              </w:rPr>
            </w:pPr>
            <w:r>
              <w:rPr>
                <w:b/>
                <w:caps/>
              </w:rPr>
              <w:t>CO</w:t>
            </w:r>
          </w:p>
        </w:tc>
        <w:tc>
          <w:tcPr>
            <w:tcW w:w="1086" w:type="dxa"/>
          </w:tcPr>
          <w:p w14:paraId="36001385" w14:textId="77777777" w:rsidR="003C64FB" w:rsidRPr="006C1191" w:rsidRDefault="003C64FB" w:rsidP="003C64FB">
            <w:pPr>
              <w:spacing w:after="0" w:line="240" w:lineRule="auto"/>
              <w:jc w:val="center"/>
              <w:rPr>
                <w:b/>
                <w:caps/>
              </w:rPr>
            </w:pPr>
            <w:r>
              <w:rPr>
                <w:b/>
                <w:caps/>
              </w:rPr>
              <w:t>IAS</w:t>
            </w:r>
          </w:p>
        </w:tc>
        <w:tc>
          <w:tcPr>
            <w:tcW w:w="6292" w:type="dxa"/>
          </w:tcPr>
          <w:p w14:paraId="23BC093B" w14:textId="77777777" w:rsidR="003C64FB" w:rsidRPr="002C2AD9" w:rsidRDefault="003C64FB" w:rsidP="003C64FB">
            <w:pPr>
              <w:tabs>
                <w:tab w:val="left" w:pos="1122"/>
              </w:tabs>
              <w:spacing w:after="0" w:line="240" w:lineRule="auto"/>
              <w:jc w:val="both"/>
            </w:pPr>
            <w:r w:rsidRPr="002C2AD9">
              <w:t>§1. Pour l’exercice 2026, les montants du tableau repris à l’article 318 du Code réglementaire wallon de l’Action sociale et de la Santé sont indexés et majorés d’un pourcent.</w:t>
            </w:r>
          </w:p>
          <w:p w14:paraId="7FBAD06E" w14:textId="77777777" w:rsidR="003C64FB" w:rsidRPr="002C2AD9" w:rsidRDefault="003C64FB" w:rsidP="003C64FB">
            <w:pPr>
              <w:tabs>
                <w:tab w:val="left" w:pos="1122"/>
              </w:tabs>
              <w:spacing w:after="0" w:line="240" w:lineRule="auto"/>
              <w:jc w:val="both"/>
            </w:pPr>
          </w:p>
          <w:p w14:paraId="3CDB0E69" w14:textId="77777777" w:rsidR="003C64FB" w:rsidRPr="002C2AD9" w:rsidRDefault="003C64FB" w:rsidP="003C64FB">
            <w:pPr>
              <w:tabs>
                <w:tab w:val="left" w:pos="1122"/>
              </w:tabs>
              <w:spacing w:after="0" w:line="240" w:lineRule="auto"/>
              <w:jc w:val="both"/>
            </w:pPr>
            <w:r w:rsidRPr="002C2AD9">
              <w:t>§2. Pour les centres agréés entre le 1</w:t>
            </w:r>
            <w:r w:rsidRPr="002C2AD9">
              <w:rPr>
                <w:vertAlign w:val="superscript"/>
              </w:rPr>
              <w:t>er</w:t>
            </w:r>
            <w:r w:rsidRPr="002C2AD9">
              <w:t xml:space="preserve"> janvier 2014 et le 31 décembre 2018, le premier montant forfaitaire octroyé sur la base du §7 de l’article 313 du Code réglementaire wallon de l’Action sociale et de la Santé est indexé et majoré d’un pourcent.</w:t>
            </w:r>
          </w:p>
          <w:p w14:paraId="3AC4B520" w14:textId="77777777" w:rsidR="003C64FB" w:rsidRPr="002C2AD9" w:rsidRDefault="003C64FB" w:rsidP="003C64FB">
            <w:pPr>
              <w:tabs>
                <w:tab w:val="left" w:pos="1122"/>
              </w:tabs>
              <w:spacing w:after="0" w:line="240" w:lineRule="auto"/>
              <w:jc w:val="both"/>
            </w:pPr>
          </w:p>
          <w:p w14:paraId="27656471" w14:textId="77777777" w:rsidR="003C64FB" w:rsidRPr="002C2AD9" w:rsidRDefault="003C64FB" w:rsidP="003C64FB">
            <w:pPr>
              <w:tabs>
                <w:tab w:val="left" w:pos="1122"/>
              </w:tabs>
              <w:spacing w:after="0" w:line="240" w:lineRule="auto"/>
              <w:jc w:val="both"/>
            </w:pPr>
            <w:r w:rsidRPr="002C2AD9">
              <w:t>§3. Pour les centres agréés à partir du 1</w:t>
            </w:r>
            <w:r w:rsidRPr="002C2AD9">
              <w:rPr>
                <w:vertAlign w:val="superscript"/>
              </w:rPr>
              <w:t>er</w:t>
            </w:r>
            <w:r w:rsidRPr="002C2AD9">
              <w:t xml:space="preserve"> janvier 2019, le premier montant forfaitaire octroyé sur la base du §7 de l’article 313 du Code réglementaire wallon de l’Action sociale et de la Santé est indexé.</w:t>
            </w:r>
          </w:p>
          <w:p w14:paraId="11FC4F90" w14:textId="77777777" w:rsidR="003C64FB" w:rsidRPr="00AA7762" w:rsidRDefault="003C64FB" w:rsidP="003C64FB">
            <w:pPr>
              <w:tabs>
                <w:tab w:val="left" w:pos="1290"/>
              </w:tabs>
              <w:spacing w:after="0" w:line="240" w:lineRule="auto"/>
              <w:jc w:val="center"/>
              <w:rPr>
                <w:b/>
              </w:rPr>
            </w:pPr>
          </w:p>
        </w:tc>
        <w:tc>
          <w:tcPr>
            <w:tcW w:w="1074" w:type="dxa"/>
          </w:tcPr>
          <w:p w14:paraId="1784F8EB" w14:textId="77777777" w:rsidR="003C64FB" w:rsidRPr="006C1191" w:rsidRDefault="003C64FB" w:rsidP="003C64FB">
            <w:pPr>
              <w:spacing w:after="0" w:line="240" w:lineRule="auto"/>
              <w:jc w:val="center"/>
              <w:rPr>
                <w:b/>
              </w:rPr>
            </w:pPr>
          </w:p>
        </w:tc>
        <w:tc>
          <w:tcPr>
            <w:tcW w:w="6294" w:type="dxa"/>
          </w:tcPr>
          <w:p w14:paraId="634E0C49" w14:textId="77777777" w:rsidR="003C64FB" w:rsidRPr="00AA7762" w:rsidRDefault="003C64FB" w:rsidP="003C64FB">
            <w:pPr>
              <w:tabs>
                <w:tab w:val="left" w:pos="1290"/>
              </w:tabs>
              <w:spacing w:after="0" w:line="240" w:lineRule="auto"/>
              <w:jc w:val="center"/>
              <w:rPr>
                <w:b/>
              </w:rPr>
            </w:pPr>
          </w:p>
        </w:tc>
      </w:tr>
      <w:tr w:rsidR="003C64FB" w:rsidRPr="006A4544" w14:paraId="76ABC16C" w14:textId="77777777" w:rsidTr="005F139E">
        <w:trPr>
          <w:jc w:val="center"/>
        </w:trPr>
        <w:tc>
          <w:tcPr>
            <w:tcW w:w="731" w:type="dxa"/>
          </w:tcPr>
          <w:p w14:paraId="09BE1C7B" w14:textId="77777777" w:rsidR="003C64FB" w:rsidRPr="006C1191" w:rsidRDefault="003C64FB" w:rsidP="003C64FB">
            <w:pPr>
              <w:spacing w:after="0" w:line="240" w:lineRule="auto"/>
              <w:jc w:val="center"/>
              <w:rPr>
                <w:b/>
                <w:caps/>
              </w:rPr>
            </w:pPr>
          </w:p>
        </w:tc>
        <w:tc>
          <w:tcPr>
            <w:tcW w:w="1086" w:type="dxa"/>
          </w:tcPr>
          <w:p w14:paraId="5D574B63" w14:textId="77777777" w:rsidR="003C64FB" w:rsidRPr="006C1191" w:rsidRDefault="003C64FB" w:rsidP="003C64FB">
            <w:pPr>
              <w:spacing w:after="0" w:line="240" w:lineRule="auto"/>
              <w:jc w:val="center"/>
              <w:rPr>
                <w:b/>
                <w:caps/>
              </w:rPr>
            </w:pPr>
          </w:p>
        </w:tc>
        <w:tc>
          <w:tcPr>
            <w:tcW w:w="6292" w:type="dxa"/>
          </w:tcPr>
          <w:p w14:paraId="46EB3FAE" w14:textId="77777777" w:rsidR="003C64FB" w:rsidRDefault="003C64FB" w:rsidP="003C64FB">
            <w:pPr>
              <w:tabs>
                <w:tab w:val="left" w:pos="1122"/>
              </w:tabs>
              <w:spacing w:after="0" w:line="240" w:lineRule="auto"/>
              <w:jc w:val="center"/>
              <w:rPr>
                <w:rFonts w:eastAsia="Times New Roman"/>
                <w:b/>
                <w:bCs/>
                <w:lang w:eastAsia="fr-FR"/>
              </w:rPr>
            </w:pPr>
            <w:r>
              <w:rPr>
                <w:rFonts w:eastAsia="Times New Roman"/>
                <w:b/>
                <w:bCs/>
                <w:lang w:eastAsia="fr-FR"/>
              </w:rPr>
              <w:t>Art. 112</w:t>
            </w:r>
          </w:p>
          <w:p w14:paraId="417EE21C" w14:textId="77777777" w:rsidR="003C64FB" w:rsidRPr="00AA7762" w:rsidRDefault="003C64FB" w:rsidP="003C64FB">
            <w:pPr>
              <w:spacing w:after="0" w:line="240" w:lineRule="auto"/>
              <w:jc w:val="both"/>
              <w:rPr>
                <w:rFonts w:eastAsia="Times New Roman"/>
                <w:color w:val="FF0000"/>
                <w:lang w:eastAsia="fr-FR"/>
              </w:rPr>
            </w:pPr>
          </w:p>
        </w:tc>
        <w:tc>
          <w:tcPr>
            <w:tcW w:w="1074" w:type="dxa"/>
          </w:tcPr>
          <w:p w14:paraId="3BB532E6" w14:textId="77777777" w:rsidR="003C64FB" w:rsidRPr="006C1191" w:rsidRDefault="003C64FB" w:rsidP="003C64FB">
            <w:pPr>
              <w:spacing w:after="0" w:line="240" w:lineRule="auto"/>
              <w:jc w:val="both"/>
              <w:rPr>
                <w:b/>
              </w:rPr>
            </w:pPr>
          </w:p>
        </w:tc>
        <w:tc>
          <w:tcPr>
            <w:tcW w:w="6294" w:type="dxa"/>
          </w:tcPr>
          <w:p w14:paraId="316E7C85" w14:textId="1AF408ED" w:rsidR="003C64FB" w:rsidRPr="00B63EE4" w:rsidRDefault="003C64FB" w:rsidP="003C64FB">
            <w:pPr>
              <w:spacing w:after="0" w:line="240" w:lineRule="auto"/>
              <w:jc w:val="center"/>
              <w:rPr>
                <w:rFonts w:eastAsia="Times New Roman"/>
                <w:b/>
                <w:bCs/>
                <w:lang w:eastAsia="fr-FR"/>
              </w:rPr>
            </w:pPr>
          </w:p>
        </w:tc>
      </w:tr>
      <w:tr w:rsidR="003C64FB" w:rsidRPr="006A4544" w14:paraId="161A5EF4" w14:textId="77777777" w:rsidTr="005F139E">
        <w:trPr>
          <w:jc w:val="center"/>
        </w:trPr>
        <w:tc>
          <w:tcPr>
            <w:tcW w:w="731" w:type="dxa"/>
          </w:tcPr>
          <w:p w14:paraId="36283489" w14:textId="77777777" w:rsidR="003C64FB" w:rsidRPr="00FC1481" w:rsidRDefault="003C64FB" w:rsidP="003C64FB">
            <w:pPr>
              <w:spacing w:after="0" w:line="240" w:lineRule="auto"/>
              <w:jc w:val="center"/>
              <w:rPr>
                <w:b/>
                <w:caps/>
              </w:rPr>
            </w:pPr>
            <w:r>
              <w:rPr>
                <w:b/>
                <w:caps/>
              </w:rPr>
              <w:t>LE</w:t>
            </w:r>
          </w:p>
        </w:tc>
        <w:tc>
          <w:tcPr>
            <w:tcW w:w="1086" w:type="dxa"/>
          </w:tcPr>
          <w:p w14:paraId="3F743F9D" w14:textId="77777777" w:rsidR="003C64FB" w:rsidRPr="00FC1481" w:rsidRDefault="003C64FB" w:rsidP="003C64FB">
            <w:pPr>
              <w:spacing w:after="0" w:line="240" w:lineRule="auto"/>
              <w:jc w:val="center"/>
              <w:rPr>
                <w:b/>
                <w:caps/>
              </w:rPr>
            </w:pPr>
          </w:p>
        </w:tc>
        <w:tc>
          <w:tcPr>
            <w:tcW w:w="6292" w:type="dxa"/>
          </w:tcPr>
          <w:p w14:paraId="49F6E315" w14:textId="77777777" w:rsidR="003C64FB" w:rsidRPr="004A68AF" w:rsidRDefault="003C64FB" w:rsidP="003C64FB">
            <w:pPr>
              <w:tabs>
                <w:tab w:val="left" w:pos="1122"/>
              </w:tabs>
              <w:spacing w:after="0" w:line="240" w:lineRule="auto"/>
              <w:jc w:val="both"/>
              <w:rPr>
                <w:bCs/>
              </w:rPr>
            </w:pPr>
            <w:r w:rsidRPr="004A68AF">
              <w:rPr>
                <w:bCs/>
              </w:rPr>
              <w:t>§1</w:t>
            </w:r>
            <w:r w:rsidRPr="004A68AF">
              <w:rPr>
                <w:bCs/>
                <w:vertAlign w:val="superscript"/>
              </w:rPr>
              <w:t>er</w:t>
            </w:r>
            <w:r w:rsidRPr="004A68AF">
              <w:rPr>
                <w:bCs/>
              </w:rPr>
              <w:t xml:space="preserve">. Le présent article s’applique aux opérateurs touristiques qui ne sont plus en mesure de poursuivre la totalité de </w:t>
            </w:r>
            <w:r w:rsidRPr="002A578F">
              <w:rPr>
                <w:bCs/>
              </w:rPr>
              <w:t>leurs activités en raison de dégâts causés par les inondations du mois de juillet 2021.</w:t>
            </w:r>
          </w:p>
          <w:p w14:paraId="1F72738C" w14:textId="77777777" w:rsidR="003C64FB" w:rsidRPr="004A68AF" w:rsidRDefault="003C64FB" w:rsidP="003C64FB">
            <w:pPr>
              <w:tabs>
                <w:tab w:val="left" w:pos="1122"/>
              </w:tabs>
              <w:spacing w:after="0" w:line="240" w:lineRule="auto"/>
              <w:jc w:val="both"/>
              <w:rPr>
                <w:bCs/>
              </w:rPr>
            </w:pPr>
          </w:p>
          <w:p w14:paraId="04C79050" w14:textId="77777777" w:rsidR="003C64FB" w:rsidRPr="004A68AF" w:rsidRDefault="003C64FB" w:rsidP="003C64FB">
            <w:pPr>
              <w:tabs>
                <w:tab w:val="left" w:pos="1122"/>
              </w:tabs>
              <w:spacing w:after="0" w:line="240" w:lineRule="auto"/>
              <w:jc w:val="both"/>
              <w:rPr>
                <w:bCs/>
              </w:rPr>
            </w:pPr>
            <w:r w:rsidRPr="004A68AF">
              <w:rPr>
                <w:bCs/>
              </w:rPr>
              <w:t>Afin de démontrer l’existence de leur sinistre et l’impossibilité totale de poursuivre leurs activités, les opérateurs touristiques doivent communiquer au Commissariat général au Tourisme, par envoi certifié tel que visé à l’article 1.D.22°, du Code wallon du Tourisme, les documents et pièces suivants</w:t>
            </w:r>
            <w:r>
              <w:rPr>
                <w:bCs/>
              </w:rPr>
              <w:t> </w:t>
            </w:r>
            <w:r w:rsidRPr="004A68AF">
              <w:rPr>
                <w:bCs/>
              </w:rPr>
              <w:t>:</w:t>
            </w:r>
          </w:p>
          <w:p w14:paraId="76F8075B" w14:textId="77777777" w:rsidR="003C64FB" w:rsidRPr="00573F4C" w:rsidRDefault="003C64FB" w:rsidP="003C64FB">
            <w:pPr>
              <w:tabs>
                <w:tab w:val="left" w:pos="1122"/>
              </w:tabs>
              <w:spacing w:after="0" w:line="240" w:lineRule="auto"/>
              <w:jc w:val="both"/>
              <w:rPr>
                <w:bCs/>
              </w:rPr>
            </w:pPr>
          </w:p>
          <w:p w14:paraId="243F140A" w14:textId="77777777" w:rsidR="003C64FB" w:rsidRPr="004A68AF" w:rsidRDefault="003C64FB" w:rsidP="003C64FB">
            <w:pPr>
              <w:tabs>
                <w:tab w:val="left" w:pos="1122"/>
              </w:tabs>
              <w:spacing w:after="0" w:line="240" w:lineRule="auto"/>
              <w:jc w:val="both"/>
              <w:rPr>
                <w:bCs/>
              </w:rPr>
            </w:pPr>
            <w:r w:rsidRPr="00573F4C">
              <w:rPr>
                <w:bCs/>
              </w:rPr>
              <w:t>1°</w:t>
            </w:r>
            <w:r w:rsidRPr="004A68AF">
              <w:rPr>
                <w:bCs/>
              </w:rPr>
              <w:t xml:space="preserve"> les coordonnées complètes de l’opérateur touristique demandeur d’une suspension des conditions relatives au maintien de son autorisation ou reconnaissance visée à l’article 3 du présent « livre »</w:t>
            </w:r>
            <w:r>
              <w:rPr>
                <w:bCs/>
              </w:rPr>
              <w:t> </w:t>
            </w:r>
            <w:r w:rsidRPr="004A68AF">
              <w:rPr>
                <w:bCs/>
              </w:rPr>
              <w:t>;</w:t>
            </w:r>
          </w:p>
          <w:p w14:paraId="22F07F5A" w14:textId="77777777" w:rsidR="003C64FB" w:rsidRPr="004A68AF" w:rsidRDefault="003C64FB" w:rsidP="003C64FB">
            <w:pPr>
              <w:tabs>
                <w:tab w:val="left" w:pos="1122"/>
              </w:tabs>
              <w:spacing w:after="0" w:line="240" w:lineRule="auto"/>
              <w:jc w:val="both"/>
              <w:rPr>
                <w:bCs/>
              </w:rPr>
            </w:pPr>
          </w:p>
          <w:p w14:paraId="7F52709D" w14:textId="77777777" w:rsidR="003C64FB" w:rsidRPr="004A68AF" w:rsidRDefault="003C64FB" w:rsidP="003C64FB">
            <w:pPr>
              <w:tabs>
                <w:tab w:val="left" w:pos="1122"/>
              </w:tabs>
              <w:spacing w:after="0" w:line="240" w:lineRule="auto"/>
              <w:jc w:val="both"/>
              <w:rPr>
                <w:bCs/>
              </w:rPr>
            </w:pPr>
            <w:r w:rsidRPr="004A68AF">
              <w:rPr>
                <w:bCs/>
              </w:rPr>
              <w:t>2° un extrait de la matrice cadastrale illustrant la situation des infrastructures ou équipements dont l’utilisation est rendue impossible à la suite du sinistre</w:t>
            </w:r>
            <w:r>
              <w:rPr>
                <w:bCs/>
              </w:rPr>
              <w:t> </w:t>
            </w:r>
            <w:r w:rsidRPr="004A68AF">
              <w:rPr>
                <w:bCs/>
              </w:rPr>
              <w:t>;</w:t>
            </w:r>
          </w:p>
          <w:p w14:paraId="18B73DD5" w14:textId="77777777" w:rsidR="003C64FB" w:rsidRPr="004A68AF" w:rsidRDefault="003C64FB" w:rsidP="003C64FB">
            <w:pPr>
              <w:tabs>
                <w:tab w:val="left" w:pos="1122"/>
              </w:tabs>
              <w:spacing w:after="0" w:line="240" w:lineRule="auto"/>
              <w:jc w:val="both"/>
              <w:rPr>
                <w:bCs/>
              </w:rPr>
            </w:pPr>
          </w:p>
          <w:p w14:paraId="48CBE587" w14:textId="77777777" w:rsidR="003C64FB" w:rsidRPr="004A68AF" w:rsidRDefault="003C64FB" w:rsidP="003C64FB">
            <w:pPr>
              <w:tabs>
                <w:tab w:val="left" w:pos="1122"/>
              </w:tabs>
              <w:spacing w:after="0" w:line="240" w:lineRule="auto"/>
              <w:jc w:val="both"/>
              <w:rPr>
                <w:bCs/>
              </w:rPr>
            </w:pPr>
            <w:r w:rsidRPr="004A68AF">
              <w:rPr>
                <w:bCs/>
              </w:rPr>
              <w:t>3° la déclaration de sinistre réalisée auprès de la compagnie d’assurances de l’opérateur touristique.</w:t>
            </w:r>
          </w:p>
          <w:p w14:paraId="51313B04" w14:textId="77777777" w:rsidR="003C64FB" w:rsidRPr="004A68AF" w:rsidRDefault="003C64FB" w:rsidP="003C64FB">
            <w:pPr>
              <w:tabs>
                <w:tab w:val="left" w:pos="1122"/>
              </w:tabs>
              <w:spacing w:after="0" w:line="240" w:lineRule="auto"/>
              <w:jc w:val="both"/>
              <w:rPr>
                <w:bCs/>
              </w:rPr>
            </w:pPr>
          </w:p>
          <w:p w14:paraId="68B1F386" w14:textId="77777777" w:rsidR="003C64FB" w:rsidRPr="004A68AF" w:rsidRDefault="003C64FB" w:rsidP="003C64FB">
            <w:pPr>
              <w:tabs>
                <w:tab w:val="left" w:pos="1122"/>
              </w:tabs>
              <w:spacing w:after="0" w:line="240" w:lineRule="auto"/>
              <w:jc w:val="both"/>
              <w:rPr>
                <w:bCs/>
              </w:rPr>
            </w:pPr>
            <w:r w:rsidRPr="004A68AF">
              <w:rPr>
                <w:bCs/>
              </w:rPr>
              <w:t xml:space="preserve">§2. Certaines conditions de maintien de l’autorisation ou de la reconnaissance de l’opérateur touristique fixées par le Code wallon du Tourisme sont suspendues à dater du 14 juillet 2021 pour une période maximale </w:t>
            </w:r>
            <w:r w:rsidRPr="00FD17CF">
              <w:rPr>
                <w:bCs/>
              </w:rPr>
              <w:t>de cinq ans</w:t>
            </w:r>
            <w:r w:rsidRPr="004A68AF">
              <w:rPr>
                <w:b/>
              </w:rPr>
              <w:t xml:space="preserve"> </w:t>
            </w:r>
            <w:r w:rsidRPr="004A68AF">
              <w:rPr>
                <w:bCs/>
              </w:rPr>
              <w:t>ou à la date de reprise anticipée de l’activité, laquelle doit être notifiée au Commissariat général au Tourisme par envoi certifié tel que visé à l’article 1.D.22°, du Code wallon du Tourisme.</w:t>
            </w:r>
          </w:p>
          <w:p w14:paraId="0DD84B2D" w14:textId="77777777" w:rsidR="003C64FB" w:rsidRPr="004A68AF" w:rsidRDefault="003C64FB" w:rsidP="003C64FB">
            <w:pPr>
              <w:tabs>
                <w:tab w:val="left" w:pos="1122"/>
              </w:tabs>
              <w:spacing w:after="0" w:line="240" w:lineRule="auto"/>
              <w:jc w:val="both"/>
              <w:rPr>
                <w:b/>
              </w:rPr>
            </w:pPr>
          </w:p>
          <w:p w14:paraId="3DC8BB9D" w14:textId="77777777" w:rsidR="003C64FB" w:rsidRPr="004A68AF" w:rsidRDefault="003C64FB" w:rsidP="003C64FB">
            <w:pPr>
              <w:tabs>
                <w:tab w:val="left" w:pos="1122"/>
              </w:tabs>
              <w:spacing w:after="0" w:line="240" w:lineRule="auto"/>
              <w:jc w:val="both"/>
              <w:rPr>
                <w:bCs/>
              </w:rPr>
            </w:pPr>
            <w:r w:rsidRPr="004A68AF">
              <w:rPr>
                <w:bCs/>
              </w:rPr>
              <w:t>1° en ce qui concerne les organismes et attractions touristiques, il s’agit des conditions relatives à l’accessibilité des locaux par le public, aux heures d’ouverture, à la présence d’un membre du personnel sur place</w:t>
            </w:r>
            <w:r>
              <w:rPr>
                <w:bCs/>
              </w:rPr>
              <w:t> </w:t>
            </w:r>
            <w:r w:rsidRPr="004A68AF">
              <w:rPr>
                <w:bCs/>
              </w:rPr>
              <w:t>;</w:t>
            </w:r>
          </w:p>
          <w:p w14:paraId="58D24DB3" w14:textId="77777777" w:rsidR="003C64FB" w:rsidRPr="004A68AF" w:rsidRDefault="003C64FB" w:rsidP="003C64FB">
            <w:pPr>
              <w:tabs>
                <w:tab w:val="left" w:pos="1122"/>
              </w:tabs>
              <w:spacing w:after="0" w:line="240" w:lineRule="auto"/>
              <w:jc w:val="both"/>
              <w:rPr>
                <w:bCs/>
              </w:rPr>
            </w:pPr>
          </w:p>
          <w:p w14:paraId="16FBB9CD" w14:textId="77777777" w:rsidR="003C64FB" w:rsidRPr="004A68AF" w:rsidRDefault="003C64FB" w:rsidP="003C64FB">
            <w:pPr>
              <w:tabs>
                <w:tab w:val="left" w:pos="1122"/>
              </w:tabs>
              <w:spacing w:after="0" w:line="240" w:lineRule="auto"/>
              <w:jc w:val="both"/>
              <w:rPr>
                <w:bCs/>
              </w:rPr>
            </w:pPr>
            <w:r w:rsidRPr="004A68AF">
              <w:rPr>
                <w:bCs/>
              </w:rPr>
              <w:t>2° en ce qui concerne les hébergements touristiques, il s’agit des conditions à l’affectation touristique de l’hébergement ou à la mise à la disposition de l’hébergement à des touristes ou par le biais des associations de tourisme social et de leurs affiliés.</w:t>
            </w:r>
          </w:p>
          <w:p w14:paraId="5213A4EB" w14:textId="77777777" w:rsidR="003C64FB" w:rsidRPr="004A68AF" w:rsidRDefault="003C64FB" w:rsidP="003C64FB">
            <w:pPr>
              <w:tabs>
                <w:tab w:val="left" w:pos="1122"/>
              </w:tabs>
              <w:spacing w:after="0" w:line="240" w:lineRule="auto"/>
              <w:jc w:val="both"/>
              <w:rPr>
                <w:bCs/>
              </w:rPr>
            </w:pPr>
          </w:p>
          <w:p w14:paraId="56AAB518" w14:textId="77777777" w:rsidR="003C64FB" w:rsidRPr="004A68AF" w:rsidRDefault="003C64FB" w:rsidP="003C64FB">
            <w:pPr>
              <w:tabs>
                <w:tab w:val="left" w:pos="1122"/>
              </w:tabs>
              <w:spacing w:after="0" w:line="240" w:lineRule="auto"/>
              <w:jc w:val="both"/>
              <w:rPr>
                <w:bCs/>
              </w:rPr>
            </w:pPr>
            <w:r w:rsidRPr="004A68AF">
              <w:rPr>
                <w:bCs/>
              </w:rPr>
              <w:t>Sauf en cas de dérogation accordée par arrêté ministériel, les autres conditions de maintien de l’autorisation ou de la reconnaissance des opérateurs touristiques restent applicables.</w:t>
            </w:r>
          </w:p>
          <w:p w14:paraId="6DF23EDF" w14:textId="77777777" w:rsidR="003C64FB" w:rsidRPr="004A68AF" w:rsidRDefault="003C64FB" w:rsidP="003C64FB">
            <w:pPr>
              <w:pStyle w:val="Paragraphedeliste"/>
              <w:spacing w:after="0" w:line="240" w:lineRule="auto"/>
              <w:ind w:left="0"/>
              <w:contextualSpacing w:val="0"/>
              <w:jc w:val="both"/>
            </w:pPr>
            <w:r w:rsidRPr="004A68AF">
              <w:rPr>
                <w:i/>
                <w:iCs/>
              </w:rPr>
              <w:t xml:space="preserve"> </w:t>
            </w:r>
          </w:p>
          <w:p w14:paraId="0162D319" w14:textId="77777777" w:rsidR="003C64FB" w:rsidRPr="004A68AF" w:rsidRDefault="003C64FB" w:rsidP="003C64FB">
            <w:pPr>
              <w:pStyle w:val="Paragraphedeliste"/>
              <w:spacing w:after="0" w:line="240" w:lineRule="auto"/>
              <w:ind w:left="0"/>
              <w:contextualSpacing w:val="0"/>
              <w:jc w:val="both"/>
              <w:rPr>
                <w:bCs/>
              </w:rPr>
            </w:pPr>
            <w:r w:rsidRPr="004A68AF">
              <w:rPr>
                <w:bCs/>
              </w:rPr>
              <w:t>Les conditions visées au paragraphe 2, alinéa 1</w:t>
            </w:r>
            <w:r w:rsidRPr="004A68AF">
              <w:rPr>
                <w:bCs/>
                <w:vertAlign w:val="superscript"/>
              </w:rPr>
              <w:t>er</w:t>
            </w:r>
            <w:r w:rsidRPr="004A68AF">
              <w:rPr>
                <w:bCs/>
              </w:rPr>
              <w:t xml:space="preserve">, sont suspendues également en ce qui concerne le maintien du bénéfice des subventions allouées à ces opérateurs touristiques à dater du 14 juillet 2021 pour une période maximale </w:t>
            </w:r>
            <w:r w:rsidRPr="00FD17CF">
              <w:rPr>
                <w:bCs/>
              </w:rPr>
              <w:t>de cinq ans</w:t>
            </w:r>
            <w:r w:rsidRPr="004A68AF">
              <w:rPr>
                <w:b/>
              </w:rPr>
              <w:t xml:space="preserve"> </w:t>
            </w:r>
            <w:r w:rsidRPr="004A68AF">
              <w:rPr>
                <w:bCs/>
              </w:rPr>
              <w:t>ou à la date de reprise anticipée de l’activité.</w:t>
            </w:r>
          </w:p>
          <w:p w14:paraId="474910B7" w14:textId="77777777" w:rsidR="003C64FB" w:rsidRPr="004A68AF" w:rsidRDefault="003C64FB" w:rsidP="003C64FB">
            <w:pPr>
              <w:tabs>
                <w:tab w:val="left" w:pos="1122"/>
              </w:tabs>
              <w:spacing w:after="0" w:line="240" w:lineRule="auto"/>
              <w:jc w:val="both"/>
              <w:rPr>
                <w:bCs/>
              </w:rPr>
            </w:pPr>
          </w:p>
          <w:p w14:paraId="591323E2" w14:textId="77777777" w:rsidR="003C64FB" w:rsidRPr="004A68AF" w:rsidRDefault="003C64FB" w:rsidP="003C64FB">
            <w:pPr>
              <w:tabs>
                <w:tab w:val="left" w:pos="1122"/>
              </w:tabs>
              <w:spacing w:after="0" w:line="240" w:lineRule="auto"/>
              <w:jc w:val="both"/>
              <w:rPr>
                <w:bCs/>
              </w:rPr>
            </w:pPr>
            <w:r w:rsidRPr="004A68AF">
              <w:rPr>
                <w:bCs/>
              </w:rPr>
              <w:t xml:space="preserve">§3. En cas de destruction totale de l’objet visé par l’arrêté de subvention et de l’impossibilité de le restaurer </w:t>
            </w:r>
            <w:r w:rsidRPr="00AF4662">
              <w:rPr>
                <w:bCs/>
              </w:rPr>
              <w:t>à l’identique</w:t>
            </w:r>
            <w:r w:rsidRPr="004A68AF">
              <w:rPr>
                <w:bCs/>
              </w:rPr>
              <w:t>, la condition du maintien d’affectation touristique est éteinte pour le restant de la durée relative à l’octroi et au maintien du subventionnement.</w:t>
            </w:r>
          </w:p>
          <w:p w14:paraId="4E546D84" w14:textId="77777777" w:rsidR="003C64FB" w:rsidRPr="004A68AF" w:rsidRDefault="003C64FB" w:rsidP="003C64FB">
            <w:pPr>
              <w:tabs>
                <w:tab w:val="left" w:pos="1122"/>
              </w:tabs>
              <w:spacing w:after="0" w:line="240" w:lineRule="auto"/>
              <w:jc w:val="both"/>
              <w:rPr>
                <w:bCs/>
              </w:rPr>
            </w:pPr>
          </w:p>
          <w:p w14:paraId="17FA47AF" w14:textId="77777777" w:rsidR="003C64FB" w:rsidRPr="004A68AF" w:rsidRDefault="003C64FB" w:rsidP="003C64FB">
            <w:pPr>
              <w:tabs>
                <w:tab w:val="left" w:pos="1122"/>
              </w:tabs>
              <w:spacing w:after="0" w:line="240" w:lineRule="auto"/>
              <w:jc w:val="both"/>
              <w:rPr>
                <w:bCs/>
              </w:rPr>
            </w:pPr>
            <w:r w:rsidRPr="004A68AF">
              <w:rPr>
                <w:bCs/>
              </w:rPr>
              <w:t>Le présent article entre en vigueur avec effet rétroactif à dater du 14 juillet 2021.</w:t>
            </w:r>
          </w:p>
          <w:p w14:paraId="47F4E93F" w14:textId="77777777" w:rsidR="003C64FB" w:rsidRPr="00796200" w:rsidRDefault="003C64FB" w:rsidP="003C64FB">
            <w:pPr>
              <w:tabs>
                <w:tab w:val="left" w:pos="1552"/>
              </w:tabs>
              <w:spacing w:after="0" w:line="240" w:lineRule="auto"/>
              <w:jc w:val="center"/>
              <w:rPr>
                <w:b/>
              </w:rPr>
            </w:pPr>
          </w:p>
        </w:tc>
        <w:tc>
          <w:tcPr>
            <w:tcW w:w="1074" w:type="dxa"/>
          </w:tcPr>
          <w:p w14:paraId="19A4DE92" w14:textId="77777777" w:rsidR="003C64FB" w:rsidRPr="008F744D" w:rsidRDefault="003C64FB" w:rsidP="003C64FB">
            <w:pPr>
              <w:spacing w:after="0" w:line="240" w:lineRule="auto"/>
              <w:jc w:val="center"/>
              <w:rPr>
                <w:b/>
              </w:rPr>
            </w:pPr>
          </w:p>
        </w:tc>
        <w:tc>
          <w:tcPr>
            <w:tcW w:w="6294" w:type="dxa"/>
          </w:tcPr>
          <w:p w14:paraId="64FB41DB" w14:textId="77777777" w:rsidR="003C64FB" w:rsidRPr="00796200" w:rsidRDefault="003C64FB" w:rsidP="003C64FB">
            <w:pPr>
              <w:tabs>
                <w:tab w:val="left" w:pos="1552"/>
              </w:tabs>
              <w:spacing w:after="0" w:line="240" w:lineRule="auto"/>
              <w:jc w:val="both"/>
              <w:rPr>
                <w:b/>
              </w:rPr>
            </w:pPr>
          </w:p>
        </w:tc>
      </w:tr>
      <w:tr w:rsidR="003C64FB" w:rsidRPr="006A4544" w14:paraId="1C1DE086" w14:textId="77777777" w:rsidTr="005F139E">
        <w:trPr>
          <w:jc w:val="center"/>
        </w:trPr>
        <w:tc>
          <w:tcPr>
            <w:tcW w:w="731" w:type="dxa"/>
          </w:tcPr>
          <w:p w14:paraId="07B06AE1" w14:textId="77777777" w:rsidR="003C64FB" w:rsidRDefault="003C64FB" w:rsidP="003C64FB">
            <w:pPr>
              <w:spacing w:after="0" w:line="240" w:lineRule="auto"/>
              <w:jc w:val="center"/>
              <w:rPr>
                <w:b/>
                <w:caps/>
              </w:rPr>
            </w:pPr>
          </w:p>
        </w:tc>
        <w:tc>
          <w:tcPr>
            <w:tcW w:w="1086" w:type="dxa"/>
          </w:tcPr>
          <w:p w14:paraId="1600E98C" w14:textId="77777777" w:rsidR="003C64FB" w:rsidRPr="00FC1481" w:rsidRDefault="003C64FB" w:rsidP="003C64FB">
            <w:pPr>
              <w:spacing w:after="0" w:line="240" w:lineRule="auto"/>
              <w:jc w:val="center"/>
              <w:rPr>
                <w:b/>
                <w:caps/>
              </w:rPr>
            </w:pPr>
          </w:p>
        </w:tc>
        <w:tc>
          <w:tcPr>
            <w:tcW w:w="6292" w:type="dxa"/>
          </w:tcPr>
          <w:p w14:paraId="186E1DE5" w14:textId="77777777" w:rsidR="003C64FB" w:rsidRPr="002C2AD9" w:rsidRDefault="003C64FB" w:rsidP="003C64FB">
            <w:pPr>
              <w:spacing w:after="0"/>
              <w:jc w:val="center"/>
              <w:rPr>
                <w:b/>
                <w:bCs/>
              </w:rPr>
            </w:pPr>
            <w:r w:rsidRPr="002C2AD9">
              <w:rPr>
                <w:b/>
                <w:bCs/>
              </w:rPr>
              <w:t>Art. 11</w:t>
            </w:r>
            <w:r>
              <w:rPr>
                <w:b/>
                <w:bCs/>
              </w:rPr>
              <w:t>3</w:t>
            </w:r>
          </w:p>
          <w:p w14:paraId="3C0C4EFD" w14:textId="77777777" w:rsidR="003C64FB" w:rsidRPr="004A68AF" w:rsidRDefault="003C64FB" w:rsidP="003C64FB">
            <w:pPr>
              <w:tabs>
                <w:tab w:val="left" w:pos="1122"/>
              </w:tabs>
              <w:spacing w:after="0" w:line="240" w:lineRule="auto"/>
              <w:jc w:val="both"/>
              <w:rPr>
                <w:bCs/>
              </w:rPr>
            </w:pPr>
          </w:p>
        </w:tc>
        <w:tc>
          <w:tcPr>
            <w:tcW w:w="1074" w:type="dxa"/>
          </w:tcPr>
          <w:p w14:paraId="3F3F236A" w14:textId="77777777" w:rsidR="003C64FB" w:rsidRPr="008F744D" w:rsidRDefault="003C64FB" w:rsidP="003C64FB">
            <w:pPr>
              <w:spacing w:after="0" w:line="240" w:lineRule="auto"/>
              <w:jc w:val="center"/>
              <w:rPr>
                <w:b/>
              </w:rPr>
            </w:pPr>
          </w:p>
        </w:tc>
        <w:tc>
          <w:tcPr>
            <w:tcW w:w="6294" w:type="dxa"/>
          </w:tcPr>
          <w:p w14:paraId="743E7BBC" w14:textId="77777777" w:rsidR="003C64FB" w:rsidRPr="00BF63E9" w:rsidRDefault="003C64FB" w:rsidP="003C64FB">
            <w:pPr>
              <w:tabs>
                <w:tab w:val="left" w:pos="1552"/>
              </w:tabs>
              <w:spacing w:after="0" w:line="240" w:lineRule="auto"/>
              <w:jc w:val="center"/>
              <w:rPr>
                <w:b/>
                <w:highlight w:val="yellow"/>
              </w:rPr>
            </w:pPr>
          </w:p>
        </w:tc>
      </w:tr>
      <w:tr w:rsidR="003C64FB" w:rsidRPr="006A4544" w14:paraId="4496959E" w14:textId="77777777" w:rsidTr="005F139E">
        <w:trPr>
          <w:jc w:val="center"/>
        </w:trPr>
        <w:tc>
          <w:tcPr>
            <w:tcW w:w="731" w:type="dxa"/>
          </w:tcPr>
          <w:p w14:paraId="426DB559" w14:textId="77777777" w:rsidR="003C64FB" w:rsidRDefault="003C64FB" w:rsidP="003C64FB">
            <w:pPr>
              <w:spacing w:after="0" w:line="240" w:lineRule="auto"/>
              <w:jc w:val="center"/>
              <w:rPr>
                <w:b/>
                <w:caps/>
              </w:rPr>
            </w:pPr>
          </w:p>
        </w:tc>
        <w:tc>
          <w:tcPr>
            <w:tcW w:w="1086" w:type="dxa"/>
          </w:tcPr>
          <w:p w14:paraId="05D2E32A" w14:textId="77777777" w:rsidR="003C64FB" w:rsidRPr="00FC1481" w:rsidRDefault="003C64FB" w:rsidP="003C64FB">
            <w:pPr>
              <w:spacing w:after="0" w:line="240" w:lineRule="auto"/>
              <w:jc w:val="center"/>
              <w:rPr>
                <w:b/>
                <w:caps/>
              </w:rPr>
            </w:pPr>
          </w:p>
        </w:tc>
        <w:tc>
          <w:tcPr>
            <w:tcW w:w="6292" w:type="dxa"/>
          </w:tcPr>
          <w:p w14:paraId="537D8A98" w14:textId="77777777" w:rsidR="003C64FB" w:rsidRDefault="003C64FB" w:rsidP="003C64FB">
            <w:pPr>
              <w:spacing w:after="0" w:line="240" w:lineRule="auto"/>
              <w:jc w:val="both"/>
            </w:pPr>
            <w:r w:rsidRPr="002C2AD9">
              <w:t>Dans l’article D.IV.82 du Code wallon du tourisme, dont le texte actuel formera le paragraphe 1</w:t>
            </w:r>
            <w:r w:rsidRPr="002C2AD9">
              <w:rPr>
                <w:vertAlign w:val="superscript"/>
              </w:rPr>
              <w:t>er</w:t>
            </w:r>
            <w:r w:rsidRPr="002C2AD9">
              <w:t xml:space="preserve">, les modifications suivantes sont apportées : </w:t>
            </w:r>
          </w:p>
          <w:p w14:paraId="123AD019" w14:textId="77777777" w:rsidR="003C64FB" w:rsidRPr="002C2AD9" w:rsidRDefault="003C64FB" w:rsidP="003C64FB">
            <w:pPr>
              <w:spacing w:after="0" w:line="240" w:lineRule="auto"/>
              <w:jc w:val="both"/>
            </w:pPr>
          </w:p>
          <w:p w14:paraId="754E119E" w14:textId="77777777" w:rsidR="003C64FB" w:rsidRDefault="003C64FB" w:rsidP="003C64FB">
            <w:pPr>
              <w:numPr>
                <w:ilvl w:val="0"/>
                <w:numId w:val="85"/>
              </w:numPr>
              <w:spacing w:after="0" w:line="240" w:lineRule="auto"/>
              <w:jc w:val="both"/>
            </w:pPr>
            <w:r w:rsidRPr="002C2AD9">
              <w:t>À l’alinéa 1</w:t>
            </w:r>
            <w:r w:rsidRPr="002C2AD9">
              <w:rPr>
                <w:vertAlign w:val="superscript"/>
              </w:rPr>
              <w:t>er</w:t>
            </w:r>
            <w:r w:rsidRPr="002C2AD9">
              <w:t xml:space="preserve">, les modifications suivantes sont apportées : </w:t>
            </w:r>
          </w:p>
          <w:p w14:paraId="4F06BFA0" w14:textId="77777777" w:rsidR="003C64FB" w:rsidRPr="002C2AD9" w:rsidRDefault="003C64FB" w:rsidP="003C64FB">
            <w:pPr>
              <w:spacing w:after="0" w:line="240" w:lineRule="auto"/>
              <w:ind w:left="720"/>
              <w:jc w:val="both"/>
            </w:pPr>
          </w:p>
          <w:p w14:paraId="50F24640" w14:textId="77777777" w:rsidR="003C64FB" w:rsidRPr="002C2AD9" w:rsidRDefault="003C64FB" w:rsidP="003C64FB">
            <w:pPr>
              <w:numPr>
                <w:ilvl w:val="1"/>
                <w:numId w:val="85"/>
              </w:numPr>
              <w:spacing w:after="0" w:line="240" w:lineRule="auto"/>
              <w:jc w:val="both"/>
            </w:pPr>
            <w:r w:rsidRPr="002C2AD9">
              <w:t xml:space="preserve">au 1°, les mots « </w:t>
            </w:r>
            <w:r w:rsidRPr="002C2AD9">
              <w:rPr>
                <w:i/>
                <w:iCs/>
              </w:rPr>
              <w:t>ou destinés à l'aménagement et à l'équipement de meublés de tourisme dans des bâtiments existants depuis dix ans au moins</w:t>
            </w:r>
            <w:r w:rsidRPr="002C2AD9">
              <w:t xml:space="preserve"> » sont abrogés ;</w:t>
            </w:r>
          </w:p>
          <w:p w14:paraId="797DD904" w14:textId="77777777" w:rsidR="003C64FB" w:rsidRDefault="003C64FB" w:rsidP="003C64FB">
            <w:pPr>
              <w:numPr>
                <w:ilvl w:val="1"/>
                <w:numId w:val="85"/>
              </w:numPr>
              <w:spacing w:after="0" w:line="240" w:lineRule="auto"/>
              <w:jc w:val="both"/>
            </w:pPr>
            <w:r w:rsidRPr="002C2AD9">
              <w:t xml:space="preserve">le 5° est remplacé par ce qui suit : </w:t>
            </w:r>
          </w:p>
          <w:p w14:paraId="6BFB7180" w14:textId="77777777" w:rsidR="003C64FB" w:rsidRPr="002C2AD9" w:rsidRDefault="003C64FB" w:rsidP="003C64FB">
            <w:pPr>
              <w:spacing w:after="0" w:line="240" w:lineRule="auto"/>
              <w:ind w:left="1440"/>
              <w:jc w:val="both"/>
            </w:pPr>
          </w:p>
          <w:p w14:paraId="283E2FDE" w14:textId="77777777" w:rsidR="003C64FB" w:rsidRDefault="003C64FB" w:rsidP="003C64FB">
            <w:pPr>
              <w:spacing w:after="0" w:line="240" w:lineRule="auto"/>
              <w:jc w:val="both"/>
              <w:rPr>
                <w:lang w:val="fr-FR"/>
              </w:rPr>
            </w:pPr>
            <w:r w:rsidRPr="002C2AD9">
              <w:rPr>
                <w:lang w:val="fr-FR"/>
              </w:rPr>
              <w:t>« </w:t>
            </w:r>
            <w:r w:rsidRPr="002C2AD9">
              <w:rPr>
                <w:i/>
                <w:iCs/>
                <w:lang w:val="fr-FR"/>
              </w:rPr>
              <w:t>5° les acquisitions de matériaux, les travaux, et les honoraires relatifs à ces travaux, destinés à l'aménagement et à l'équipement de meublés de tourisme dans des bâtiments existants depuis dix ans au moins.</w:t>
            </w:r>
            <w:r w:rsidRPr="002C2AD9">
              <w:rPr>
                <w:lang w:val="fr-FR"/>
              </w:rPr>
              <w:t xml:space="preserve"> » ;  </w:t>
            </w:r>
          </w:p>
          <w:p w14:paraId="74BF0E91" w14:textId="77777777" w:rsidR="003C64FB" w:rsidRPr="002C2AD9" w:rsidRDefault="003C64FB" w:rsidP="003C64FB">
            <w:pPr>
              <w:spacing w:after="0" w:line="240" w:lineRule="auto"/>
              <w:jc w:val="both"/>
              <w:rPr>
                <w:lang w:val="fr-FR"/>
              </w:rPr>
            </w:pPr>
          </w:p>
          <w:p w14:paraId="609ED659" w14:textId="77777777" w:rsidR="003C64FB" w:rsidRDefault="003C64FB" w:rsidP="003C64FB">
            <w:pPr>
              <w:numPr>
                <w:ilvl w:val="0"/>
                <w:numId w:val="85"/>
              </w:numPr>
              <w:spacing w:after="0" w:line="240" w:lineRule="auto"/>
              <w:jc w:val="both"/>
            </w:pPr>
            <w:r w:rsidRPr="002C2AD9">
              <w:t xml:space="preserve">l’article est complété d’un paragraphe 2, rédigé comme suit : </w:t>
            </w:r>
          </w:p>
          <w:p w14:paraId="4891EFF8" w14:textId="77777777" w:rsidR="003C64FB" w:rsidRPr="002C2AD9" w:rsidRDefault="003C64FB" w:rsidP="003C64FB">
            <w:pPr>
              <w:spacing w:after="0" w:line="240" w:lineRule="auto"/>
              <w:ind w:left="720"/>
              <w:jc w:val="both"/>
            </w:pPr>
          </w:p>
          <w:p w14:paraId="21AFDC8E" w14:textId="77777777" w:rsidR="003C64FB" w:rsidRDefault="003C64FB" w:rsidP="003C64FB">
            <w:pPr>
              <w:spacing w:after="0" w:line="240" w:lineRule="auto"/>
              <w:jc w:val="both"/>
              <w:rPr>
                <w:i/>
                <w:iCs/>
                <w:lang w:val="fr-FR"/>
              </w:rPr>
            </w:pPr>
            <w:r w:rsidRPr="002C2AD9">
              <w:rPr>
                <w:lang w:val="fr-FR"/>
              </w:rPr>
              <w:t>« </w:t>
            </w:r>
            <w:r w:rsidRPr="002C2AD9">
              <w:rPr>
                <w:i/>
                <w:iCs/>
                <w:lang w:val="fr-FR"/>
              </w:rPr>
              <w:t xml:space="preserve">§2. Dans les limites des crédits inscrits au budget et pour l’année 2026, sont également éligibles les demandes visées au paragraphe 1er, alinéa 1er, 1° à 5°, lorsqu’elles ont fait l’objet d’un accusé de complétude par Tourisme Wallonie avant le 1er juillet 2025 et qu’elles concernent exclusivement des travaux réalisés entre le 1er janvier 2024 et le 30 juin 2025. </w:t>
            </w:r>
          </w:p>
          <w:p w14:paraId="72ACF6CB" w14:textId="77777777" w:rsidR="003C64FB" w:rsidRPr="002C2AD9" w:rsidRDefault="003C64FB" w:rsidP="003C64FB">
            <w:pPr>
              <w:spacing w:after="0" w:line="240" w:lineRule="auto"/>
              <w:jc w:val="both"/>
              <w:rPr>
                <w:i/>
                <w:iCs/>
                <w:lang w:val="fr-FR"/>
              </w:rPr>
            </w:pPr>
          </w:p>
          <w:p w14:paraId="7084C753" w14:textId="77777777" w:rsidR="003C64FB" w:rsidRDefault="003C64FB" w:rsidP="003C64FB">
            <w:pPr>
              <w:spacing w:after="0" w:line="240" w:lineRule="auto"/>
              <w:jc w:val="both"/>
              <w:rPr>
                <w:i/>
                <w:iCs/>
                <w:lang w:val="fr-FR"/>
              </w:rPr>
            </w:pPr>
            <w:r w:rsidRPr="002C2AD9">
              <w:rPr>
                <w:i/>
                <w:iCs/>
                <w:lang w:val="fr-FR"/>
              </w:rPr>
              <w:t xml:space="preserve">Les bénéficiaires des subventions visées au paragraphe 2, sont autorisés à introduire une nouvelle demande de subvention : </w:t>
            </w:r>
          </w:p>
          <w:p w14:paraId="30DFA57A" w14:textId="77777777" w:rsidR="003C64FB" w:rsidRPr="002C2AD9" w:rsidRDefault="003C64FB" w:rsidP="003C64FB">
            <w:pPr>
              <w:spacing w:after="0" w:line="240" w:lineRule="auto"/>
              <w:jc w:val="both"/>
              <w:rPr>
                <w:i/>
                <w:iCs/>
                <w:lang w:val="fr-FR"/>
              </w:rPr>
            </w:pPr>
          </w:p>
          <w:p w14:paraId="0EDC0992" w14:textId="77777777" w:rsidR="003C64FB" w:rsidRDefault="003C64FB" w:rsidP="003C64FB">
            <w:pPr>
              <w:spacing w:after="0" w:line="240" w:lineRule="auto"/>
              <w:jc w:val="both"/>
              <w:rPr>
                <w:i/>
                <w:iCs/>
                <w:lang w:val="fr-FR"/>
              </w:rPr>
            </w:pPr>
            <w:r w:rsidRPr="002C2AD9">
              <w:rPr>
                <w:i/>
                <w:iCs/>
                <w:lang w:val="fr-FR"/>
              </w:rPr>
              <w:t>1° avant la troisième année suivant celle de l’octroi de la subvention pour les hébergements touristiques certifiés hôtel de tourisme, camping touristique et village de vacances ;</w:t>
            </w:r>
          </w:p>
          <w:p w14:paraId="2A67EE1F" w14:textId="77777777" w:rsidR="003C64FB" w:rsidRPr="002C2AD9" w:rsidRDefault="003C64FB" w:rsidP="003C64FB">
            <w:pPr>
              <w:spacing w:after="0" w:line="240" w:lineRule="auto"/>
              <w:jc w:val="both"/>
              <w:rPr>
                <w:i/>
                <w:iCs/>
                <w:lang w:val="fr-FR"/>
              </w:rPr>
            </w:pPr>
          </w:p>
          <w:p w14:paraId="7026EB0F" w14:textId="77777777" w:rsidR="003C64FB" w:rsidRDefault="003C64FB" w:rsidP="003C64FB">
            <w:pPr>
              <w:spacing w:after="0" w:line="240" w:lineRule="auto"/>
              <w:jc w:val="both"/>
              <w:rPr>
                <w:i/>
                <w:iCs/>
                <w:lang w:val="fr-FR"/>
              </w:rPr>
            </w:pPr>
            <w:r w:rsidRPr="002C2AD9">
              <w:rPr>
                <w:i/>
                <w:iCs/>
                <w:lang w:val="fr-FR"/>
              </w:rPr>
              <w:t xml:space="preserve">2° avant la cinquième année suivant celle de l’octroi de la subvention pour les hébergements touristiques certifiés meublé de tourisme et maison d’hôtes. </w:t>
            </w:r>
          </w:p>
          <w:p w14:paraId="20148973" w14:textId="77777777" w:rsidR="003C64FB" w:rsidRPr="002C2AD9" w:rsidRDefault="003C64FB" w:rsidP="003C64FB">
            <w:pPr>
              <w:spacing w:after="0" w:line="240" w:lineRule="auto"/>
              <w:jc w:val="both"/>
              <w:rPr>
                <w:i/>
                <w:iCs/>
                <w:lang w:val="fr-FR"/>
              </w:rPr>
            </w:pPr>
          </w:p>
          <w:p w14:paraId="4EE9C2F0" w14:textId="77777777" w:rsidR="003C64FB" w:rsidRPr="002C2AD9" w:rsidRDefault="003C64FB" w:rsidP="003C64FB">
            <w:pPr>
              <w:spacing w:after="0" w:line="240" w:lineRule="auto"/>
              <w:jc w:val="both"/>
              <w:rPr>
                <w:lang w:val="fr-FR"/>
              </w:rPr>
            </w:pPr>
            <w:r w:rsidRPr="002C2AD9">
              <w:rPr>
                <w:i/>
                <w:iCs/>
                <w:lang w:val="fr-FR"/>
              </w:rPr>
              <w:t>Si les crédits disponibles ne permettent pas de répondre à l’ensemble des demandes recevables courant d’année 2026, une priorité est donnée aux demandes de subvention visées au paragraphe 2.</w:t>
            </w:r>
            <w:r w:rsidRPr="002C2AD9">
              <w:rPr>
                <w:lang w:val="fr-FR"/>
              </w:rPr>
              <w:t> ».</w:t>
            </w:r>
          </w:p>
          <w:p w14:paraId="06616ED8" w14:textId="77777777" w:rsidR="003C64FB" w:rsidRPr="004A68AF" w:rsidRDefault="003C64FB" w:rsidP="003C64FB">
            <w:pPr>
              <w:tabs>
                <w:tab w:val="left" w:pos="1122"/>
              </w:tabs>
              <w:spacing w:after="0" w:line="240" w:lineRule="auto"/>
              <w:jc w:val="both"/>
              <w:rPr>
                <w:bCs/>
              </w:rPr>
            </w:pPr>
          </w:p>
        </w:tc>
        <w:tc>
          <w:tcPr>
            <w:tcW w:w="1074" w:type="dxa"/>
          </w:tcPr>
          <w:p w14:paraId="62E60ADD" w14:textId="77777777" w:rsidR="003C64FB" w:rsidRPr="008F744D" w:rsidRDefault="003C64FB" w:rsidP="003C64FB">
            <w:pPr>
              <w:spacing w:after="0" w:line="240" w:lineRule="auto"/>
              <w:jc w:val="center"/>
              <w:rPr>
                <w:b/>
              </w:rPr>
            </w:pPr>
          </w:p>
        </w:tc>
        <w:tc>
          <w:tcPr>
            <w:tcW w:w="6294" w:type="dxa"/>
          </w:tcPr>
          <w:p w14:paraId="2E3BBB8B" w14:textId="77777777" w:rsidR="003C64FB" w:rsidRPr="004A68AF" w:rsidRDefault="003C64FB" w:rsidP="003C64FB">
            <w:pPr>
              <w:tabs>
                <w:tab w:val="left" w:pos="1122"/>
              </w:tabs>
              <w:spacing w:after="0" w:line="240" w:lineRule="auto"/>
              <w:jc w:val="both"/>
              <w:rPr>
                <w:bCs/>
              </w:rPr>
            </w:pPr>
          </w:p>
        </w:tc>
      </w:tr>
      <w:tr w:rsidR="003C64FB" w:rsidRPr="006A4544" w14:paraId="547040C5" w14:textId="77777777" w:rsidTr="003C64FB">
        <w:trPr>
          <w:jc w:val="center"/>
        </w:trPr>
        <w:tc>
          <w:tcPr>
            <w:tcW w:w="731" w:type="dxa"/>
          </w:tcPr>
          <w:p w14:paraId="62B9ECDF" w14:textId="77777777" w:rsidR="003C64FB" w:rsidRPr="003C64FB" w:rsidRDefault="003C64FB" w:rsidP="003C64FB">
            <w:pPr>
              <w:spacing w:after="0" w:line="240" w:lineRule="auto"/>
              <w:jc w:val="center"/>
              <w:rPr>
                <w:b/>
                <w:caps/>
              </w:rPr>
            </w:pPr>
          </w:p>
        </w:tc>
        <w:tc>
          <w:tcPr>
            <w:tcW w:w="1086" w:type="dxa"/>
          </w:tcPr>
          <w:p w14:paraId="11C0FFA8" w14:textId="77777777" w:rsidR="003C64FB" w:rsidRPr="003C64FB" w:rsidRDefault="003C64FB" w:rsidP="003C64FB">
            <w:pPr>
              <w:spacing w:after="0" w:line="240" w:lineRule="auto"/>
              <w:jc w:val="center"/>
              <w:rPr>
                <w:b/>
                <w:caps/>
              </w:rPr>
            </w:pPr>
          </w:p>
        </w:tc>
        <w:tc>
          <w:tcPr>
            <w:tcW w:w="6292" w:type="dxa"/>
          </w:tcPr>
          <w:p w14:paraId="373F9C5D" w14:textId="77777777" w:rsidR="003C64FB" w:rsidRPr="003C64FB" w:rsidRDefault="003C64FB" w:rsidP="003C64FB">
            <w:pPr>
              <w:spacing w:after="0" w:line="240" w:lineRule="auto"/>
              <w:jc w:val="center"/>
              <w:rPr>
                <w:rFonts w:cs="Calibri"/>
                <w:b/>
                <w:bCs/>
              </w:rPr>
            </w:pPr>
            <w:r w:rsidRPr="003C64FB">
              <w:rPr>
                <w:rFonts w:cs="Calibri"/>
                <w:b/>
                <w:bCs/>
              </w:rPr>
              <w:t>Art. 114</w:t>
            </w:r>
          </w:p>
          <w:p w14:paraId="341C7EF0" w14:textId="77777777" w:rsidR="003C64FB" w:rsidRPr="003C64FB" w:rsidRDefault="003C64FB" w:rsidP="003C64FB">
            <w:pPr>
              <w:spacing w:after="0" w:line="240" w:lineRule="auto"/>
              <w:jc w:val="center"/>
              <w:rPr>
                <w:b/>
              </w:rPr>
            </w:pPr>
          </w:p>
        </w:tc>
        <w:tc>
          <w:tcPr>
            <w:tcW w:w="1074" w:type="dxa"/>
          </w:tcPr>
          <w:p w14:paraId="443E8BCA" w14:textId="77777777" w:rsidR="003C64FB" w:rsidRPr="003C64FB" w:rsidRDefault="003C64FB" w:rsidP="003C64FB">
            <w:pPr>
              <w:spacing w:after="0" w:line="240" w:lineRule="auto"/>
              <w:jc w:val="both"/>
              <w:rPr>
                <w:b/>
              </w:rPr>
            </w:pPr>
          </w:p>
        </w:tc>
        <w:tc>
          <w:tcPr>
            <w:tcW w:w="6294" w:type="dxa"/>
          </w:tcPr>
          <w:p w14:paraId="2E858C9D" w14:textId="75382863" w:rsidR="003C64FB" w:rsidRPr="003C64FB" w:rsidRDefault="003C64FB" w:rsidP="003C64FB">
            <w:pPr>
              <w:spacing w:after="0" w:line="240" w:lineRule="auto"/>
              <w:jc w:val="center"/>
              <w:rPr>
                <w:rFonts w:cs="Calibri"/>
                <w:b/>
                <w:bCs/>
              </w:rPr>
            </w:pPr>
          </w:p>
        </w:tc>
      </w:tr>
      <w:tr w:rsidR="003C64FB" w:rsidRPr="006A4544" w14:paraId="137E5149" w14:textId="77777777" w:rsidTr="003C64FB">
        <w:trPr>
          <w:jc w:val="center"/>
        </w:trPr>
        <w:tc>
          <w:tcPr>
            <w:tcW w:w="731" w:type="dxa"/>
          </w:tcPr>
          <w:p w14:paraId="782D3595" w14:textId="77777777" w:rsidR="003C64FB" w:rsidRPr="003C64FB" w:rsidRDefault="003C64FB" w:rsidP="003C64FB">
            <w:pPr>
              <w:spacing w:after="0" w:line="240" w:lineRule="auto"/>
              <w:jc w:val="center"/>
              <w:rPr>
                <w:b/>
                <w:caps/>
              </w:rPr>
            </w:pPr>
          </w:p>
        </w:tc>
        <w:tc>
          <w:tcPr>
            <w:tcW w:w="1086" w:type="dxa"/>
          </w:tcPr>
          <w:p w14:paraId="796D83DF" w14:textId="77777777" w:rsidR="003C64FB" w:rsidRPr="003C64FB" w:rsidRDefault="003C64FB" w:rsidP="003C64FB">
            <w:pPr>
              <w:spacing w:after="0" w:line="240" w:lineRule="auto"/>
              <w:jc w:val="center"/>
              <w:rPr>
                <w:b/>
                <w:caps/>
              </w:rPr>
            </w:pPr>
          </w:p>
        </w:tc>
        <w:tc>
          <w:tcPr>
            <w:tcW w:w="6292" w:type="dxa"/>
          </w:tcPr>
          <w:p w14:paraId="1E5E72DB" w14:textId="77777777" w:rsidR="003C64FB" w:rsidRPr="003C64FB" w:rsidRDefault="003C64FB" w:rsidP="003C64FB">
            <w:pPr>
              <w:spacing w:after="0" w:line="240" w:lineRule="auto"/>
              <w:jc w:val="both"/>
            </w:pPr>
            <w:r w:rsidRPr="003C64FB">
              <w:t>§1</w:t>
            </w:r>
            <w:r w:rsidRPr="003C64FB">
              <w:rPr>
                <w:vertAlign w:val="superscript"/>
              </w:rPr>
              <w:t>er</w:t>
            </w:r>
            <w:r w:rsidRPr="003C64FB">
              <w:t>. Le présent article règlemente le subventionnement de l'accompagnement et des actes et travaux d'adaptation des campings touristiques inhérents à leur situation en zone d'aléa d'inondation élevé.</w:t>
            </w:r>
          </w:p>
          <w:p w14:paraId="2868F195" w14:textId="77777777" w:rsidR="003C64FB" w:rsidRPr="003C64FB" w:rsidRDefault="003C64FB" w:rsidP="003C64FB">
            <w:pPr>
              <w:spacing w:after="0" w:line="240" w:lineRule="auto"/>
              <w:jc w:val="both"/>
            </w:pPr>
          </w:p>
          <w:p w14:paraId="5D08B98B" w14:textId="77777777" w:rsidR="003C64FB" w:rsidRPr="003C64FB" w:rsidRDefault="003C64FB" w:rsidP="003C64FB">
            <w:pPr>
              <w:spacing w:after="0" w:line="240" w:lineRule="auto"/>
              <w:jc w:val="both"/>
            </w:pPr>
            <w:r w:rsidRPr="003C64FB">
              <w:t>Les dispositions du présent article sont applicables aux campings touristiques autorisés à la date du dépôt de la demande de subvention en application des paragraphes 2 à 6 du présent article par Tourisme Wallonie, à l'exclusion des terrains de caravanage, comptant au moins un emplacement situé en zone d'aléa d'inondation élevé.</w:t>
            </w:r>
          </w:p>
          <w:p w14:paraId="32C2F039" w14:textId="77777777" w:rsidR="003C64FB" w:rsidRPr="003C64FB" w:rsidRDefault="003C64FB" w:rsidP="003C64FB">
            <w:pPr>
              <w:spacing w:after="0" w:line="240" w:lineRule="auto"/>
              <w:jc w:val="both"/>
            </w:pPr>
          </w:p>
          <w:p w14:paraId="7B8695AB" w14:textId="77777777" w:rsidR="003C64FB" w:rsidRPr="003C64FB" w:rsidRDefault="003C64FB" w:rsidP="003C64FB">
            <w:pPr>
              <w:spacing w:after="0" w:line="240" w:lineRule="auto"/>
              <w:jc w:val="both"/>
            </w:pPr>
            <w:r w:rsidRPr="003C64FB">
              <w:t>§2. En vue de la reconversion de leurs installations par rapport à leur situation en zone d'aléa d'inondation élevé, les gestionnaires des campings touristiques concernés feront appel à bureau d'études ou de conseils lequel réalisera une analyse de faisabilité des adaptations identifiées.</w:t>
            </w:r>
          </w:p>
          <w:p w14:paraId="7528AE97" w14:textId="77777777" w:rsidR="003C64FB" w:rsidRPr="003C64FB" w:rsidRDefault="003C64FB" w:rsidP="003C64FB">
            <w:pPr>
              <w:spacing w:after="0" w:line="240" w:lineRule="auto"/>
              <w:jc w:val="both"/>
            </w:pPr>
          </w:p>
          <w:p w14:paraId="34BEBF3B" w14:textId="77777777" w:rsidR="003C64FB" w:rsidRPr="003C64FB" w:rsidRDefault="003C64FB" w:rsidP="003C64FB">
            <w:pPr>
              <w:spacing w:after="0" w:line="240" w:lineRule="auto"/>
              <w:jc w:val="both"/>
            </w:pPr>
            <w:r w:rsidRPr="003C64FB">
              <w:t>§3. Dans le respect de la procédure visée aux paragraphes 4 et 5 du présent article, l'analyse de la faisabilité de la reconversion du camping touristique au regard de la situation de celui-ci en zone d'aléa d'inondation élevé fera l'objet d'une subvention à quatre-vingts pourcents, avec un plafond maximum fixé à 10.000 euros.</w:t>
            </w:r>
          </w:p>
          <w:p w14:paraId="14BB1553" w14:textId="77777777" w:rsidR="003C64FB" w:rsidRPr="003C64FB" w:rsidRDefault="003C64FB" w:rsidP="003C64FB">
            <w:pPr>
              <w:spacing w:after="0" w:line="240" w:lineRule="auto"/>
              <w:jc w:val="both"/>
            </w:pPr>
            <w:r w:rsidRPr="003C64FB">
              <w:br/>
              <w:t>§4. Le gestionnaire du camping doit compléter le formulaire ad hoc tel que publié sur le site de Tourisme Wallonie.</w:t>
            </w:r>
          </w:p>
          <w:p w14:paraId="682DD14A" w14:textId="77777777" w:rsidR="003C64FB" w:rsidRPr="003C64FB" w:rsidRDefault="003C64FB" w:rsidP="003C64FB">
            <w:pPr>
              <w:spacing w:after="0" w:line="240" w:lineRule="auto"/>
              <w:jc w:val="both"/>
            </w:pPr>
          </w:p>
          <w:p w14:paraId="40C2F04E" w14:textId="77777777" w:rsidR="003C64FB" w:rsidRPr="003C64FB" w:rsidRDefault="003C64FB" w:rsidP="003C64FB">
            <w:pPr>
              <w:spacing w:after="0" w:line="240" w:lineRule="auto"/>
              <w:jc w:val="both"/>
            </w:pPr>
            <w:r w:rsidRPr="003C64FB">
              <w:t>Le formulaire doit être dûment complété et envoyé par courrier recommandé à Tourisme Wallonie au plus tard pour le 25 août 2022.</w:t>
            </w:r>
          </w:p>
          <w:p w14:paraId="1189B3CF" w14:textId="77777777" w:rsidR="003C64FB" w:rsidRPr="003C64FB" w:rsidRDefault="003C64FB" w:rsidP="003C64FB">
            <w:pPr>
              <w:spacing w:after="0" w:line="240" w:lineRule="auto"/>
              <w:jc w:val="both"/>
            </w:pPr>
          </w:p>
          <w:p w14:paraId="6AC3CD03" w14:textId="77777777" w:rsidR="003C64FB" w:rsidRPr="003C64FB" w:rsidRDefault="003C64FB" w:rsidP="003C64FB">
            <w:pPr>
              <w:spacing w:after="0" w:line="240" w:lineRule="auto"/>
              <w:jc w:val="both"/>
            </w:pPr>
            <w:r w:rsidRPr="003C64FB">
              <w:t>§5. Dans un délai de quinze jours à dater de la réception de la demande introduite par le biais du formulaire visé au paragraphe 4, si celle-ci est complète et recevable, Tourisme Wallonie en accuse bonne réception par courrier recommandé et informe le gestionnaire du camping de l'octroi de la subvention.</w:t>
            </w:r>
          </w:p>
          <w:p w14:paraId="749CCA7F" w14:textId="77777777" w:rsidR="003C64FB" w:rsidRPr="003C64FB" w:rsidRDefault="003C64FB" w:rsidP="003C64FB">
            <w:pPr>
              <w:spacing w:after="0" w:line="240" w:lineRule="auto"/>
              <w:jc w:val="both"/>
            </w:pPr>
          </w:p>
          <w:p w14:paraId="3E11653F" w14:textId="77777777" w:rsidR="003C64FB" w:rsidRPr="003C64FB" w:rsidRDefault="003C64FB" w:rsidP="003C64FB">
            <w:pPr>
              <w:spacing w:after="0" w:line="240" w:lineRule="auto"/>
              <w:jc w:val="both"/>
            </w:pPr>
            <w:r w:rsidRPr="003C64FB">
              <w:t>Si la demande est incomplète, Tourisme Wallonie accuse bonne réception de la demande dans un délai de quinze jours à dater de la réception de celle-ci, et informe par ce même courrier recommandé le gestionnaire du camping du caractère incomplet de sa demande et lui accorde un délai complémentaire de huit jours, à dater de la réception par le gestionnaire du camping de l'accusé de réception, pour communiquer les éléments manquants.</w:t>
            </w:r>
          </w:p>
          <w:p w14:paraId="3C65E626" w14:textId="77777777" w:rsidR="003C64FB" w:rsidRPr="003C64FB" w:rsidRDefault="003C64FB" w:rsidP="003C64FB">
            <w:pPr>
              <w:spacing w:after="0" w:line="240" w:lineRule="auto"/>
              <w:jc w:val="both"/>
            </w:pPr>
          </w:p>
          <w:p w14:paraId="2C3B057D" w14:textId="77777777" w:rsidR="003C64FB" w:rsidRPr="003C64FB" w:rsidRDefault="003C64FB" w:rsidP="003C64FB">
            <w:pPr>
              <w:spacing w:after="0" w:line="240" w:lineRule="auto"/>
              <w:jc w:val="both"/>
            </w:pPr>
            <w:r w:rsidRPr="003C64FB">
              <w:t>Si la demande de subside est irrecevable, Tourisme Wallonie en informe le gestionnaire du camping par courrier recommandé avec accusé de réception dans un délai de quinze jours à dater de la réception du formulaire visé au paragraphe 4.</w:t>
            </w:r>
          </w:p>
          <w:p w14:paraId="6F4E6366" w14:textId="77777777" w:rsidR="003C64FB" w:rsidRPr="003C64FB" w:rsidRDefault="003C64FB" w:rsidP="003C64FB">
            <w:pPr>
              <w:spacing w:after="0" w:line="240" w:lineRule="auto"/>
              <w:jc w:val="both"/>
            </w:pPr>
          </w:p>
          <w:p w14:paraId="2D483BD6" w14:textId="77777777" w:rsidR="003C64FB" w:rsidRPr="003C64FB" w:rsidRDefault="003C64FB" w:rsidP="003C64FB">
            <w:pPr>
              <w:spacing w:after="0" w:line="240" w:lineRule="auto"/>
              <w:jc w:val="both"/>
            </w:pPr>
            <w:r w:rsidRPr="003C64FB">
              <w:t>§6. La subvention visée au paragraphe 3 est liquidée au plus tard le 31 décembre 2022 sur base des pièces justificatives.</w:t>
            </w:r>
          </w:p>
          <w:p w14:paraId="472C5D47" w14:textId="77777777" w:rsidR="003C64FB" w:rsidRPr="003C64FB" w:rsidRDefault="003C64FB" w:rsidP="003C64FB">
            <w:pPr>
              <w:spacing w:after="0" w:line="240" w:lineRule="auto"/>
              <w:jc w:val="both"/>
            </w:pPr>
          </w:p>
          <w:p w14:paraId="0C035326" w14:textId="77777777" w:rsidR="003C64FB" w:rsidRPr="003C64FB" w:rsidRDefault="003C64FB" w:rsidP="003C64FB">
            <w:pPr>
              <w:spacing w:after="0" w:line="240" w:lineRule="auto"/>
              <w:jc w:val="both"/>
            </w:pPr>
            <w:r w:rsidRPr="003C64FB">
              <w:t>§7. En vue de la reconversion de leurs installations par rapport à leur situation en zone d'aléa d'inondation élevé, les gestionnaires des campings touristiques pourront réaliser les actes et travaux nécessaires tels que visés par le bureau d'études ou de conseils chargé de procéder à l'analyse de faisabilité des adaptations identifiées.</w:t>
            </w:r>
          </w:p>
          <w:p w14:paraId="769990EC" w14:textId="77777777" w:rsidR="003C64FB" w:rsidRPr="003C64FB" w:rsidRDefault="003C64FB" w:rsidP="003C64FB">
            <w:pPr>
              <w:spacing w:after="0" w:line="240" w:lineRule="auto"/>
              <w:jc w:val="both"/>
            </w:pPr>
          </w:p>
          <w:p w14:paraId="7C59AFCE" w14:textId="77777777" w:rsidR="003C64FB" w:rsidRPr="003C64FB" w:rsidRDefault="003C64FB" w:rsidP="003C64FB">
            <w:pPr>
              <w:spacing w:after="0" w:line="240" w:lineRule="auto"/>
              <w:jc w:val="both"/>
            </w:pPr>
            <w:r w:rsidRPr="003C64FB">
              <w:t>§8. Dans le respect de la procédure visée aux paragraphes 9 et 10 du présent article, les actes et travaux de reconversion du camping touristique, au regard de la situation de celui-ci en zone d'aléa d'inondation élevé, feront l'objet d'une subvention à quatre-vingts pourcents, avec un plafond maximum fixé à 200.000 euros.</w:t>
            </w:r>
          </w:p>
          <w:p w14:paraId="17BA7EA1" w14:textId="77777777" w:rsidR="003C64FB" w:rsidRPr="003C64FB" w:rsidRDefault="003C64FB" w:rsidP="003C64FB">
            <w:pPr>
              <w:spacing w:after="0" w:line="240" w:lineRule="auto"/>
              <w:jc w:val="both"/>
            </w:pPr>
          </w:p>
          <w:p w14:paraId="6898A5A7" w14:textId="77777777" w:rsidR="003C64FB" w:rsidRPr="003C64FB" w:rsidRDefault="003C64FB" w:rsidP="003C64FB">
            <w:pPr>
              <w:spacing w:after="0" w:line="240" w:lineRule="auto"/>
              <w:jc w:val="both"/>
            </w:pPr>
            <w:r w:rsidRPr="003C64FB">
              <w:t>Tourisme Wallonie informe le bénéficiaire de la subvention du caractère de minimis de cette aide conformément à l'article 6 du Règlement (UE) n° 1407/2013 de la Commission du 18 décembre 2013 relatif à l'application des articles 107 et 108 du traité sur le fonctionnement de l'Union européenne aux aides de minimis.</w:t>
            </w:r>
          </w:p>
          <w:p w14:paraId="4317D63A" w14:textId="77777777" w:rsidR="003C64FB" w:rsidRPr="003C64FB" w:rsidRDefault="003C64FB" w:rsidP="003C64FB">
            <w:pPr>
              <w:spacing w:after="0" w:line="240" w:lineRule="auto"/>
              <w:jc w:val="both"/>
            </w:pPr>
          </w:p>
          <w:p w14:paraId="048251C1" w14:textId="77777777" w:rsidR="003C64FB" w:rsidRPr="003C64FB" w:rsidRDefault="003C64FB" w:rsidP="003C64FB">
            <w:pPr>
              <w:spacing w:after="0" w:line="240" w:lineRule="auto"/>
              <w:jc w:val="both"/>
            </w:pPr>
            <w:r w:rsidRPr="003C64FB">
              <w:t>§9. Le bureau d'études ou de conseils désigné en application des paragraphes 2 à 6 doit compléter le formulaire ad hoc tel que publié sur le site de Tourisme Wallonie, ce formulaire dressant l'état des lieux du camping touristique et la liste des actes et travaux nécessaires à la reconversion.</w:t>
            </w:r>
          </w:p>
          <w:p w14:paraId="1687150F" w14:textId="77777777" w:rsidR="003C64FB" w:rsidRPr="003C64FB" w:rsidRDefault="003C64FB" w:rsidP="003C64FB">
            <w:pPr>
              <w:spacing w:after="0" w:line="240" w:lineRule="auto"/>
              <w:jc w:val="both"/>
            </w:pPr>
          </w:p>
          <w:p w14:paraId="573F9FEA" w14:textId="77777777" w:rsidR="003C64FB" w:rsidRPr="003C64FB" w:rsidRDefault="003C64FB" w:rsidP="003C64FB">
            <w:pPr>
              <w:spacing w:after="0" w:line="240" w:lineRule="auto"/>
              <w:jc w:val="both"/>
            </w:pPr>
            <w:r w:rsidRPr="003C64FB">
              <w:t>Le formulaire doit être dûment complété et envoyé par courrier recommandé à Tourisme Wallonie au plus tard pour le 15 octobre 2022.</w:t>
            </w:r>
          </w:p>
          <w:p w14:paraId="3EE6A814" w14:textId="77777777" w:rsidR="003C64FB" w:rsidRPr="003C64FB" w:rsidRDefault="003C64FB" w:rsidP="003C64FB">
            <w:pPr>
              <w:spacing w:after="0" w:line="240" w:lineRule="auto"/>
              <w:jc w:val="both"/>
            </w:pPr>
            <w:r w:rsidRPr="003C64FB">
              <w:br/>
              <w:t>§10. Dans un délai de quinze jours à dater de la réception du formulaire visé au paragraphe 9, si celui-ci est complet et recevable, Tourisme Wallonie en accuse bonne réception par courrier recommandé.</w:t>
            </w:r>
          </w:p>
          <w:p w14:paraId="31CAD977" w14:textId="77777777" w:rsidR="003C64FB" w:rsidRPr="003C64FB" w:rsidRDefault="003C64FB" w:rsidP="003C64FB">
            <w:pPr>
              <w:spacing w:after="0" w:line="240" w:lineRule="auto"/>
              <w:jc w:val="both"/>
            </w:pPr>
          </w:p>
          <w:p w14:paraId="4E0567AC" w14:textId="77777777" w:rsidR="003C64FB" w:rsidRPr="003C64FB" w:rsidRDefault="003C64FB" w:rsidP="003C64FB">
            <w:pPr>
              <w:spacing w:after="0" w:line="240" w:lineRule="auto"/>
              <w:jc w:val="both"/>
            </w:pPr>
            <w:r w:rsidRPr="003C64FB">
              <w:t>Tourisme Wallonie informe le gestionnaire du camping de l'octroi de la subvention dans les meilleurs délais.</w:t>
            </w:r>
          </w:p>
          <w:p w14:paraId="4067093A" w14:textId="77777777" w:rsidR="003C64FB" w:rsidRPr="003C64FB" w:rsidRDefault="003C64FB" w:rsidP="003C64FB">
            <w:pPr>
              <w:spacing w:after="0" w:line="240" w:lineRule="auto"/>
              <w:jc w:val="both"/>
            </w:pPr>
          </w:p>
          <w:p w14:paraId="4BD9C472" w14:textId="77777777" w:rsidR="003C64FB" w:rsidRPr="003C64FB" w:rsidRDefault="003C64FB" w:rsidP="003C64FB">
            <w:pPr>
              <w:spacing w:after="0" w:line="240" w:lineRule="auto"/>
              <w:jc w:val="both"/>
            </w:pPr>
            <w:r w:rsidRPr="003C64FB">
              <w:t>Si le formulaire est incomplet, Tourisme Wallonie en accuse bonne réception dans un délai de quinze jours à dater de la réception de celle-ci, il informe par ce même courrier recommandé le gestionnaire du camping du caractère incomplet et lui accorde un délai complémentaire de huit jours, à dater de la réception par le gestionnaire du camping de l'accusé de réception, pour communiquer les éléments manquants.</w:t>
            </w:r>
          </w:p>
          <w:p w14:paraId="7C52231A" w14:textId="77777777" w:rsidR="003C64FB" w:rsidRPr="003C64FB" w:rsidRDefault="003C64FB" w:rsidP="003C64FB">
            <w:pPr>
              <w:spacing w:after="0" w:line="240" w:lineRule="auto"/>
              <w:jc w:val="both"/>
            </w:pPr>
          </w:p>
          <w:p w14:paraId="7619868A" w14:textId="77777777" w:rsidR="003C64FB" w:rsidRPr="003C64FB" w:rsidRDefault="003C64FB" w:rsidP="003C64FB">
            <w:pPr>
              <w:spacing w:after="0" w:line="240" w:lineRule="auto"/>
              <w:jc w:val="both"/>
            </w:pPr>
            <w:r w:rsidRPr="003C64FB">
              <w:t>Si la demande de subside est irrecevable, soit que le camping ne comptabilise aucun emplacement en zone d'aléa d'inondation élevé, soit que la procédure décrite aux paragraphes 2 à 6 n'ai pas été réalisée, soit que le camping touristique n'est pas autorisé comme tel au sens du Code wallon du Tourisme, soit qu'un autre motif d'irrecevabilité peut être relevé, Tourisme Wallonie en informe le gestionnaire du camping par courrier recommandé avec accusé de réception dans un délai de quinze jours à dater de la réception du formulaire visé au paragraphe 9.</w:t>
            </w:r>
          </w:p>
          <w:p w14:paraId="4C4B6421" w14:textId="77777777" w:rsidR="003C64FB" w:rsidRPr="003C64FB" w:rsidRDefault="003C64FB" w:rsidP="003C64FB">
            <w:pPr>
              <w:spacing w:after="0" w:line="240" w:lineRule="auto"/>
              <w:jc w:val="both"/>
            </w:pPr>
          </w:p>
          <w:p w14:paraId="034D138B" w14:textId="77777777" w:rsidR="003C64FB" w:rsidRPr="003C64FB" w:rsidRDefault="003C64FB" w:rsidP="003C64FB">
            <w:pPr>
              <w:spacing w:after="0" w:line="240" w:lineRule="auto"/>
              <w:jc w:val="both"/>
            </w:pPr>
            <w:r w:rsidRPr="003C64FB">
              <w:t>§11. La subvention visée au paragraphe 8 est liquidée comme suit :</w:t>
            </w:r>
          </w:p>
          <w:p w14:paraId="3EF36EE6" w14:textId="77777777" w:rsidR="003C64FB" w:rsidRPr="003C64FB" w:rsidRDefault="003C64FB" w:rsidP="003C64FB">
            <w:pPr>
              <w:spacing w:after="0" w:line="240" w:lineRule="auto"/>
              <w:jc w:val="both"/>
            </w:pPr>
          </w:p>
          <w:p w14:paraId="1BF23843" w14:textId="77777777" w:rsidR="003C64FB" w:rsidRPr="003C64FB" w:rsidRDefault="003C64FB" w:rsidP="003C64FB">
            <w:pPr>
              <w:pStyle w:val="Paragraphedeliste"/>
              <w:numPr>
                <w:ilvl w:val="0"/>
                <w:numId w:val="83"/>
              </w:numPr>
              <w:spacing w:after="0" w:line="240" w:lineRule="auto"/>
              <w:contextualSpacing w:val="0"/>
              <w:jc w:val="both"/>
            </w:pPr>
            <w:r w:rsidRPr="003C64FB">
              <w:t>une première tranche s'élevant à un tiers de la subvention au plus tard le 31 décembre 2022 sur base du formulaire visé au paragraphe 9 ;</w:t>
            </w:r>
          </w:p>
          <w:p w14:paraId="3665307E" w14:textId="77777777" w:rsidR="003C64FB" w:rsidRPr="003C64FB" w:rsidRDefault="003C64FB" w:rsidP="003C64FB">
            <w:pPr>
              <w:pStyle w:val="Paragraphedeliste"/>
              <w:numPr>
                <w:ilvl w:val="0"/>
                <w:numId w:val="83"/>
              </w:numPr>
              <w:spacing w:after="0" w:line="240" w:lineRule="auto"/>
              <w:contextualSpacing w:val="0"/>
              <w:jc w:val="both"/>
              <w:rPr>
                <w:i/>
                <w:iCs/>
              </w:rPr>
            </w:pPr>
            <w:r w:rsidRPr="003C64FB">
              <w:rPr>
                <w:i/>
                <w:iCs/>
              </w:rPr>
              <w:t xml:space="preserve">le solde est liquidé au plus tard le 31 décembre 2026 sur base des pièces justificatives. Ce délai n’est pas prolongeable. </w:t>
            </w:r>
          </w:p>
          <w:p w14:paraId="6302168E" w14:textId="77777777" w:rsidR="003C64FB" w:rsidRPr="003C64FB" w:rsidRDefault="003C64FB" w:rsidP="003C64FB">
            <w:pPr>
              <w:pStyle w:val="Paragraphedeliste"/>
              <w:spacing w:after="0" w:line="240" w:lineRule="auto"/>
              <w:contextualSpacing w:val="0"/>
              <w:jc w:val="both"/>
              <w:rPr>
                <w:i/>
                <w:iCs/>
              </w:rPr>
            </w:pPr>
          </w:p>
          <w:p w14:paraId="62283C0C" w14:textId="77777777" w:rsidR="003C64FB" w:rsidRPr="003C64FB" w:rsidRDefault="003C64FB" w:rsidP="003C64FB">
            <w:pPr>
              <w:spacing w:after="0" w:line="240" w:lineRule="auto"/>
              <w:jc w:val="both"/>
            </w:pPr>
            <w:r w:rsidRPr="003C64FB">
              <w:t>Le Gouvernement peut préciser les modalités d'octroi et de mise en œuvre de la subvention, les pièces justificatives susvisées.</w:t>
            </w:r>
          </w:p>
          <w:p w14:paraId="3C9478DE" w14:textId="77777777" w:rsidR="003C64FB" w:rsidRPr="003C64FB" w:rsidRDefault="003C64FB" w:rsidP="003C64FB">
            <w:pPr>
              <w:spacing w:after="0" w:line="240" w:lineRule="auto"/>
              <w:jc w:val="both"/>
            </w:pPr>
          </w:p>
          <w:p w14:paraId="26EDB4B1" w14:textId="77777777" w:rsidR="003C64FB" w:rsidRPr="003C64FB" w:rsidRDefault="003C64FB" w:rsidP="003C64FB">
            <w:pPr>
              <w:spacing w:after="0" w:line="240" w:lineRule="auto"/>
              <w:jc w:val="both"/>
            </w:pPr>
            <w:r w:rsidRPr="003C64FB">
              <w:t>§12. Le bénéficiaire rembourse la subvention qu'il a perçue en application du présent article, au prorata du nombre d'années restant à courir, si, dans le délai de dix ans prenant cours à partir du 1er janvier suivant la dernière année pendant laquelle la subvention a été liquidée, il n'est plus satisfait aux conditions fixées par le Code wallon du Tourisme pour être autorisé en tant que camping touristique au sens dudit Code.</w:t>
            </w:r>
          </w:p>
          <w:p w14:paraId="0839AE31" w14:textId="77777777" w:rsidR="003C64FB" w:rsidRPr="003C64FB" w:rsidRDefault="003C64FB" w:rsidP="003C64FB">
            <w:pPr>
              <w:spacing w:after="0" w:line="240" w:lineRule="auto"/>
              <w:jc w:val="both"/>
            </w:pPr>
          </w:p>
          <w:p w14:paraId="27DC30A5" w14:textId="77777777" w:rsidR="003C64FB" w:rsidRPr="003C64FB" w:rsidRDefault="003C64FB" w:rsidP="003C64FB">
            <w:pPr>
              <w:spacing w:after="0" w:line="240" w:lineRule="auto"/>
              <w:jc w:val="both"/>
            </w:pPr>
            <w:r w:rsidRPr="003C64FB">
              <w:t>Le bénéficiaire rembourse l'intégralité de la subvention perçue si, à l'issue d'un contrôle des pièces justificatives ou d'un contrôle sur les lieux par un agent de Tourisme Wallonie, il apparaît que la subvention accordée n'a pas été valablement utilisée pour réaliser les actes et travaux tels que décrits dans le formulaire visé au paragraphe 9.</w:t>
            </w:r>
          </w:p>
          <w:p w14:paraId="4542EF2D" w14:textId="77777777" w:rsidR="003C64FB" w:rsidRPr="003C64FB" w:rsidRDefault="003C64FB" w:rsidP="003C64FB">
            <w:pPr>
              <w:spacing w:after="0" w:line="240" w:lineRule="auto"/>
              <w:jc w:val="both"/>
            </w:pPr>
          </w:p>
          <w:p w14:paraId="33DE64E5" w14:textId="77777777" w:rsidR="003C64FB" w:rsidRPr="003C64FB" w:rsidRDefault="003C64FB" w:rsidP="003C64FB">
            <w:pPr>
              <w:spacing w:after="0" w:line="240" w:lineRule="auto"/>
              <w:jc w:val="both"/>
            </w:pPr>
            <w:r w:rsidRPr="003C64FB">
              <w:t>§13. Aucune subvention n'est accordée si un autre pouvoir public ou une assurance a déjà octroyé une subvention ou un dédommagement pour ces actes et travaux.</w:t>
            </w:r>
          </w:p>
          <w:p w14:paraId="75D16CF8" w14:textId="77777777" w:rsidR="003C64FB" w:rsidRPr="003C64FB" w:rsidRDefault="003C64FB" w:rsidP="003C64FB">
            <w:pPr>
              <w:spacing w:after="0" w:line="240" w:lineRule="auto"/>
              <w:jc w:val="both"/>
            </w:pPr>
          </w:p>
          <w:p w14:paraId="7E4E66BE" w14:textId="77777777" w:rsidR="003C64FB" w:rsidRPr="003C64FB" w:rsidRDefault="003C64FB" w:rsidP="003C64FB">
            <w:pPr>
              <w:spacing w:after="0" w:line="240" w:lineRule="auto"/>
              <w:jc w:val="both"/>
            </w:pPr>
            <w:r w:rsidRPr="003C64FB">
              <w:t>§14. Peuvent donner lieu à l'octroi d'une subvention visée au paragraphe 8 les actes et travaux à caractère immobilier par nature ou par destination pour autant qu'ils soient actés au bilan de l'exploitant et amortissables en cinq ans minimum.</w:t>
            </w:r>
          </w:p>
          <w:p w14:paraId="7968EDD5" w14:textId="77777777" w:rsidR="003C64FB" w:rsidRPr="003C64FB" w:rsidRDefault="003C64FB" w:rsidP="003C64FB">
            <w:pPr>
              <w:spacing w:after="0" w:line="240" w:lineRule="auto"/>
              <w:rPr>
                <w:b/>
              </w:rPr>
            </w:pPr>
          </w:p>
        </w:tc>
        <w:tc>
          <w:tcPr>
            <w:tcW w:w="1074" w:type="dxa"/>
          </w:tcPr>
          <w:p w14:paraId="4978ECE7" w14:textId="77777777" w:rsidR="003C64FB" w:rsidRPr="003C64FB" w:rsidRDefault="003C64FB" w:rsidP="003C64FB">
            <w:pPr>
              <w:spacing w:after="0" w:line="240" w:lineRule="auto"/>
              <w:jc w:val="both"/>
              <w:rPr>
                <w:b/>
              </w:rPr>
            </w:pPr>
          </w:p>
        </w:tc>
        <w:tc>
          <w:tcPr>
            <w:tcW w:w="6294" w:type="dxa"/>
          </w:tcPr>
          <w:p w14:paraId="3F2542BE" w14:textId="77777777" w:rsidR="003C64FB" w:rsidRPr="003C64FB" w:rsidRDefault="003C64FB" w:rsidP="003C64FB">
            <w:pPr>
              <w:spacing w:after="0" w:line="240" w:lineRule="auto"/>
              <w:jc w:val="center"/>
              <w:rPr>
                <w:rFonts w:cs="Calibri"/>
                <w:b/>
                <w:bCs/>
              </w:rPr>
            </w:pPr>
          </w:p>
        </w:tc>
      </w:tr>
      <w:tr w:rsidR="003C64FB" w:rsidRPr="006A4544" w14:paraId="17C204E2" w14:textId="77777777" w:rsidTr="005F139E">
        <w:trPr>
          <w:jc w:val="center"/>
        </w:trPr>
        <w:tc>
          <w:tcPr>
            <w:tcW w:w="731" w:type="dxa"/>
          </w:tcPr>
          <w:p w14:paraId="121404A4" w14:textId="77777777" w:rsidR="003C64FB" w:rsidRDefault="003C64FB" w:rsidP="003C64FB">
            <w:pPr>
              <w:spacing w:after="0" w:line="240" w:lineRule="auto"/>
              <w:jc w:val="center"/>
              <w:rPr>
                <w:b/>
                <w:caps/>
              </w:rPr>
            </w:pPr>
          </w:p>
        </w:tc>
        <w:tc>
          <w:tcPr>
            <w:tcW w:w="1086" w:type="dxa"/>
          </w:tcPr>
          <w:p w14:paraId="2502B968" w14:textId="77777777" w:rsidR="003C64FB" w:rsidRPr="00FC1481" w:rsidRDefault="003C64FB" w:rsidP="003C64FB">
            <w:pPr>
              <w:spacing w:after="0" w:line="240" w:lineRule="auto"/>
              <w:jc w:val="center"/>
              <w:rPr>
                <w:b/>
                <w:caps/>
              </w:rPr>
            </w:pPr>
          </w:p>
        </w:tc>
        <w:tc>
          <w:tcPr>
            <w:tcW w:w="6292" w:type="dxa"/>
          </w:tcPr>
          <w:p w14:paraId="57550BFB" w14:textId="77777777" w:rsidR="003C64FB" w:rsidRPr="00C0235D" w:rsidRDefault="003C64FB" w:rsidP="003C64FB">
            <w:pPr>
              <w:spacing w:after="0" w:line="240" w:lineRule="auto"/>
              <w:jc w:val="center"/>
              <w:rPr>
                <w:b/>
              </w:rPr>
            </w:pPr>
            <w:r w:rsidRPr="00C0235D">
              <w:rPr>
                <w:b/>
              </w:rPr>
              <w:t>Art. 11</w:t>
            </w:r>
            <w:r>
              <w:rPr>
                <w:b/>
              </w:rPr>
              <w:t>5</w:t>
            </w:r>
          </w:p>
          <w:p w14:paraId="748F9C9A" w14:textId="77777777" w:rsidR="003C64FB" w:rsidRPr="001E115A" w:rsidRDefault="003C64FB" w:rsidP="003C64FB">
            <w:pPr>
              <w:spacing w:after="0" w:line="240" w:lineRule="auto"/>
              <w:jc w:val="center"/>
              <w:rPr>
                <w:b/>
              </w:rPr>
            </w:pPr>
          </w:p>
        </w:tc>
        <w:tc>
          <w:tcPr>
            <w:tcW w:w="1074" w:type="dxa"/>
          </w:tcPr>
          <w:p w14:paraId="4477A746" w14:textId="77777777" w:rsidR="003C64FB" w:rsidRPr="008F744D" w:rsidRDefault="003C64FB" w:rsidP="003C64FB">
            <w:pPr>
              <w:spacing w:after="0" w:line="240" w:lineRule="auto"/>
              <w:jc w:val="both"/>
              <w:rPr>
                <w:b/>
              </w:rPr>
            </w:pPr>
          </w:p>
        </w:tc>
        <w:tc>
          <w:tcPr>
            <w:tcW w:w="6294" w:type="dxa"/>
          </w:tcPr>
          <w:p w14:paraId="3D58EE7D" w14:textId="77777777" w:rsidR="003C64FB" w:rsidRPr="00313CB6" w:rsidRDefault="003C64FB" w:rsidP="003C64FB">
            <w:pPr>
              <w:jc w:val="center"/>
              <w:rPr>
                <w:b/>
                <w:highlight w:val="cyan"/>
              </w:rPr>
            </w:pPr>
          </w:p>
        </w:tc>
      </w:tr>
      <w:tr w:rsidR="003C64FB" w:rsidRPr="006A4544" w14:paraId="41C7E231" w14:textId="77777777" w:rsidTr="005F139E">
        <w:trPr>
          <w:jc w:val="center"/>
        </w:trPr>
        <w:tc>
          <w:tcPr>
            <w:tcW w:w="731" w:type="dxa"/>
          </w:tcPr>
          <w:p w14:paraId="7096E6C3" w14:textId="4F4A6C94" w:rsidR="003C64FB" w:rsidRPr="00FC1481" w:rsidRDefault="003C64FB" w:rsidP="003C64FB">
            <w:pPr>
              <w:spacing w:after="0" w:line="240" w:lineRule="auto"/>
              <w:jc w:val="center"/>
              <w:rPr>
                <w:b/>
                <w:caps/>
              </w:rPr>
            </w:pPr>
            <w:r>
              <w:rPr>
                <w:b/>
                <w:caps/>
              </w:rPr>
              <w:t>LE</w:t>
            </w:r>
          </w:p>
        </w:tc>
        <w:tc>
          <w:tcPr>
            <w:tcW w:w="1086" w:type="dxa"/>
          </w:tcPr>
          <w:p w14:paraId="681FC551" w14:textId="77777777" w:rsidR="003C64FB" w:rsidRPr="00FC1481" w:rsidRDefault="003C64FB" w:rsidP="003C64FB">
            <w:pPr>
              <w:spacing w:after="0" w:line="240" w:lineRule="auto"/>
              <w:jc w:val="center"/>
              <w:rPr>
                <w:b/>
                <w:caps/>
              </w:rPr>
            </w:pPr>
          </w:p>
        </w:tc>
        <w:tc>
          <w:tcPr>
            <w:tcW w:w="6292" w:type="dxa"/>
          </w:tcPr>
          <w:p w14:paraId="74B98947" w14:textId="77777777" w:rsidR="003C64FB" w:rsidRPr="00C0235D" w:rsidRDefault="003C64FB" w:rsidP="003C64FB">
            <w:pPr>
              <w:spacing w:after="0" w:line="240" w:lineRule="auto"/>
              <w:jc w:val="both"/>
            </w:pPr>
            <w:r w:rsidRPr="00C0235D">
              <w:t>Par dérogation à l’article D.89, alinéa 1</w:t>
            </w:r>
            <w:r w:rsidRPr="00C0235D">
              <w:rPr>
                <w:vertAlign w:val="superscript"/>
              </w:rPr>
              <w:t>er</w:t>
            </w:r>
            <w:r w:rsidRPr="00C0235D">
              <w:t>, 1°, du Code wallon du patrimoine et pour l’année budgétaire 2026, aucune aide n’est octroyée concernant la réalisation d’actes et travaux d’entretien ou de restauration qui portent sur des biens pastillés inscrits à l’inventaire régional du patrimoine</w:t>
            </w:r>
          </w:p>
          <w:p w14:paraId="25E1A5A5" w14:textId="77777777" w:rsidR="003C64FB" w:rsidRPr="001E115A" w:rsidRDefault="003C64FB" w:rsidP="003C64FB">
            <w:pPr>
              <w:spacing w:after="0" w:line="240" w:lineRule="auto"/>
              <w:jc w:val="center"/>
              <w:rPr>
                <w:b/>
              </w:rPr>
            </w:pPr>
          </w:p>
        </w:tc>
        <w:tc>
          <w:tcPr>
            <w:tcW w:w="1074" w:type="dxa"/>
          </w:tcPr>
          <w:p w14:paraId="5C9C7006" w14:textId="77777777" w:rsidR="003C64FB" w:rsidRPr="008F744D" w:rsidRDefault="003C64FB" w:rsidP="003C64FB">
            <w:pPr>
              <w:spacing w:after="0" w:line="240" w:lineRule="auto"/>
              <w:jc w:val="both"/>
              <w:rPr>
                <w:b/>
              </w:rPr>
            </w:pPr>
          </w:p>
        </w:tc>
        <w:tc>
          <w:tcPr>
            <w:tcW w:w="6294" w:type="dxa"/>
          </w:tcPr>
          <w:p w14:paraId="78828226" w14:textId="468024C4" w:rsidR="003C64FB" w:rsidRDefault="003C64FB" w:rsidP="003C64FB">
            <w:pPr>
              <w:spacing w:after="0" w:line="240" w:lineRule="auto"/>
              <w:rPr>
                <w:rFonts w:cs="Calibri"/>
                <w:b/>
                <w:bCs/>
              </w:rPr>
            </w:pPr>
          </w:p>
        </w:tc>
      </w:tr>
      <w:tr w:rsidR="003C64FB" w:rsidRPr="006A4544" w14:paraId="022C3E50" w14:textId="77777777" w:rsidTr="005F139E">
        <w:trPr>
          <w:jc w:val="center"/>
        </w:trPr>
        <w:tc>
          <w:tcPr>
            <w:tcW w:w="731" w:type="dxa"/>
          </w:tcPr>
          <w:p w14:paraId="3EB4D582" w14:textId="77777777" w:rsidR="003C64FB" w:rsidRDefault="003C64FB" w:rsidP="003C64FB">
            <w:pPr>
              <w:spacing w:after="0" w:line="240" w:lineRule="auto"/>
              <w:jc w:val="center"/>
              <w:rPr>
                <w:b/>
                <w:caps/>
              </w:rPr>
            </w:pPr>
          </w:p>
        </w:tc>
        <w:tc>
          <w:tcPr>
            <w:tcW w:w="1086" w:type="dxa"/>
          </w:tcPr>
          <w:p w14:paraId="3A6FC0C8" w14:textId="77777777" w:rsidR="003C64FB" w:rsidRDefault="003C64FB" w:rsidP="003C64FB">
            <w:pPr>
              <w:spacing w:after="0" w:line="240" w:lineRule="auto"/>
              <w:jc w:val="center"/>
              <w:rPr>
                <w:b/>
                <w:caps/>
              </w:rPr>
            </w:pPr>
          </w:p>
        </w:tc>
        <w:tc>
          <w:tcPr>
            <w:tcW w:w="6292" w:type="dxa"/>
          </w:tcPr>
          <w:p w14:paraId="6807AA4E" w14:textId="77777777" w:rsidR="003C64FB" w:rsidRDefault="003C64FB" w:rsidP="003C64FB">
            <w:pPr>
              <w:tabs>
                <w:tab w:val="left" w:pos="1122"/>
              </w:tabs>
              <w:spacing w:after="0" w:line="240" w:lineRule="auto"/>
              <w:jc w:val="center"/>
              <w:rPr>
                <w:rFonts w:eastAsia="Times New Roman"/>
                <w:b/>
                <w:lang w:eastAsia="fr-FR"/>
              </w:rPr>
            </w:pPr>
            <w:r>
              <w:rPr>
                <w:rFonts w:eastAsia="Times New Roman"/>
                <w:b/>
                <w:lang w:eastAsia="fr-FR"/>
              </w:rPr>
              <w:t>Art. 116</w:t>
            </w:r>
          </w:p>
          <w:p w14:paraId="75F93395" w14:textId="77777777" w:rsidR="003C64FB" w:rsidRDefault="003C64FB" w:rsidP="003C64FB">
            <w:pPr>
              <w:tabs>
                <w:tab w:val="left" w:pos="1047"/>
              </w:tabs>
              <w:spacing w:after="0" w:line="240" w:lineRule="auto"/>
              <w:jc w:val="center"/>
              <w:rPr>
                <w:rFonts w:eastAsia="Times New Roman"/>
                <w:b/>
                <w:lang w:eastAsia="fr-FR"/>
              </w:rPr>
            </w:pPr>
          </w:p>
        </w:tc>
        <w:tc>
          <w:tcPr>
            <w:tcW w:w="1074" w:type="dxa"/>
          </w:tcPr>
          <w:p w14:paraId="743CDEED" w14:textId="77777777" w:rsidR="003C64FB" w:rsidRDefault="003C64FB" w:rsidP="003C64FB">
            <w:pPr>
              <w:spacing w:after="0" w:line="240" w:lineRule="auto"/>
              <w:jc w:val="both"/>
              <w:rPr>
                <w:b/>
              </w:rPr>
            </w:pPr>
          </w:p>
        </w:tc>
        <w:tc>
          <w:tcPr>
            <w:tcW w:w="6294" w:type="dxa"/>
          </w:tcPr>
          <w:p w14:paraId="5E41176B" w14:textId="2EF621F4" w:rsidR="003C64FB" w:rsidRDefault="003C64FB" w:rsidP="003C64FB">
            <w:pPr>
              <w:spacing w:after="0" w:line="240" w:lineRule="auto"/>
              <w:jc w:val="center"/>
              <w:rPr>
                <w:rFonts w:eastAsia="Times New Roman"/>
                <w:b/>
                <w:lang w:eastAsia="fr-FR"/>
              </w:rPr>
            </w:pPr>
          </w:p>
        </w:tc>
      </w:tr>
      <w:tr w:rsidR="003C64FB" w:rsidRPr="006A4544" w14:paraId="457B9DC5" w14:textId="77777777" w:rsidTr="005F139E">
        <w:trPr>
          <w:trHeight w:val="57"/>
          <w:jc w:val="center"/>
        </w:trPr>
        <w:tc>
          <w:tcPr>
            <w:tcW w:w="731" w:type="dxa"/>
          </w:tcPr>
          <w:p w14:paraId="765F3FC0" w14:textId="77777777" w:rsidR="003C64FB" w:rsidRDefault="003C64FB" w:rsidP="003C64FB">
            <w:pPr>
              <w:spacing w:after="0" w:line="240" w:lineRule="auto"/>
              <w:jc w:val="center"/>
              <w:rPr>
                <w:b/>
                <w:caps/>
              </w:rPr>
            </w:pPr>
            <w:r>
              <w:rPr>
                <w:b/>
                <w:caps/>
              </w:rPr>
              <w:t>DE</w:t>
            </w:r>
          </w:p>
        </w:tc>
        <w:tc>
          <w:tcPr>
            <w:tcW w:w="1086" w:type="dxa"/>
          </w:tcPr>
          <w:p w14:paraId="3F1DADE6" w14:textId="77777777" w:rsidR="003C64FB" w:rsidRDefault="003C64FB" w:rsidP="003C64FB">
            <w:pPr>
              <w:spacing w:after="0" w:line="240" w:lineRule="auto"/>
              <w:jc w:val="center"/>
              <w:rPr>
                <w:b/>
                <w:caps/>
              </w:rPr>
            </w:pPr>
            <w:r w:rsidRPr="00D5038F">
              <w:rPr>
                <w:b/>
                <w:caps/>
              </w:rPr>
              <w:t>MI</w:t>
            </w:r>
          </w:p>
        </w:tc>
        <w:tc>
          <w:tcPr>
            <w:tcW w:w="6292" w:type="dxa"/>
          </w:tcPr>
          <w:p w14:paraId="091D5D6A" w14:textId="77777777" w:rsidR="003C64FB" w:rsidRPr="00825CB9" w:rsidRDefault="003C64FB" w:rsidP="003C64FB">
            <w:pPr>
              <w:spacing w:after="0" w:line="240" w:lineRule="auto"/>
              <w:jc w:val="both"/>
            </w:pPr>
            <w:r w:rsidRPr="00825CB9">
              <w:t>§1</w:t>
            </w:r>
            <w:r w:rsidRPr="00825CB9">
              <w:rPr>
                <w:vertAlign w:val="superscript"/>
              </w:rPr>
              <w:t>er</w:t>
            </w:r>
            <w:r w:rsidRPr="00825CB9">
              <w:t>. L’article 6, §1</w:t>
            </w:r>
            <w:r w:rsidRPr="00825CB9">
              <w:rPr>
                <w:vertAlign w:val="superscript"/>
              </w:rPr>
              <w:t>er</w:t>
            </w:r>
            <w:r w:rsidRPr="00825CB9">
              <w:t>, alinéa 1</w:t>
            </w:r>
            <w:r w:rsidRPr="00825CB9">
              <w:rPr>
                <w:vertAlign w:val="superscript"/>
              </w:rPr>
              <w:t>er</w:t>
            </w:r>
            <w:r w:rsidRPr="00825CB9">
              <w:t xml:space="preserve"> du Décret du 19 mars 2009 relatif à la conservation du domaine public régional routier et des voies hydrauliques est remplacé par l’alinéa suivant</w:t>
            </w:r>
            <w:r>
              <w:t> </w:t>
            </w:r>
            <w:r w:rsidRPr="00825CB9">
              <w:t>:</w:t>
            </w:r>
          </w:p>
          <w:p w14:paraId="46954E46" w14:textId="77777777" w:rsidR="003C64FB" w:rsidRPr="00825CB9" w:rsidRDefault="003C64FB" w:rsidP="003C64FB">
            <w:pPr>
              <w:spacing w:after="0" w:line="240" w:lineRule="auto"/>
              <w:jc w:val="both"/>
            </w:pPr>
          </w:p>
          <w:p w14:paraId="68E8B80E" w14:textId="77777777" w:rsidR="003C64FB" w:rsidRPr="00825CB9" w:rsidRDefault="003C64FB" w:rsidP="003C64FB">
            <w:pPr>
              <w:spacing w:after="0" w:line="240" w:lineRule="auto"/>
              <w:jc w:val="both"/>
            </w:pPr>
            <w:r w:rsidRPr="00825CB9">
              <w:t>« Art. 6. §1</w:t>
            </w:r>
            <w:r w:rsidRPr="00825CB9">
              <w:rPr>
                <w:vertAlign w:val="superscript"/>
              </w:rPr>
              <w:t>er</w:t>
            </w:r>
            <w:r w:rsidRPr="00825CB9">
              <w:t>. Sans préjudice des compétences des fonctionnaires de la police fédérale et de la police locale pour l’application des dispositions du présent décret, peut être confiée à des agents régionaux, statutaires ou contractuels désignés conformément au §2, le contrôle, la recherche et la constatation des infractions</w:t>
            </w:r>
            <w:r>
              <w:t> </w:t>
            </w:r>
            <w:r w:rsidRPr="00825CB9">
              <w:t>:</w:t>
            </w:r>
          </w:p>
          <w:p w14:paraId="42E9EF1E" w14:textId="77777777" w:rsidR="003C64FB" w:rsidRDefault="003C64FB" w:rsidP="003C64FB">
            <w:pPr>
              <w:tabs>
                <w:tab w:val="left" w:pos="1047"/>
              </w:tabs>
              <w:spacing w:after="0" w:line="240" w:lineRule="auto"/>
              <w:jc w:val="both"/>
              <w:rPr>
                <w:rFonts w:eastAsia="Times New Roman"/>
                <w:b/>
                <w:lang w:eastAsia="fr-FR"/>
              </w:rPr>
            </w:pPr>
          </w:p>
          <w:p w14:paraId="2387194F" w14:textId="77777777" w:rsidR="003C64FB" w:rsidRPr="00825CB9" w:rsidRDefault="003C64FB" w:rsidP="003C64FB">
            <w:pPr>
              <w:pStyle w:val="Paragraphedeliste"/>
              <w:numPr>
                <w:ilvl w:val="0"/>
                <w:numId w:val="76"/>
              </w:numPr>
              <w:spacing w:after="0" w:line="240" w:lineRule="auto"/>
              <w:jc w:val="both"/>
            </w:pPr>
            <w:r w:rsidRPr="00825CB9">
              <w:t>prévues aux articles 5 et 5bis du présent décret</w:t>
            </w:r>
            <w:r>
              <w:t> </w:t>
            </w:r>
            <w:r w:rsidRPr="00825CB9">
              <w:t>;</w:t>
            </w:r>
          </w:p>
          <w:p w14:paraId="10E2A326" w14:textId="77777777" w:rsidR="003C64FB" w:rsidRDefault="003C64FB" w:rsidP="003C64FB">
            <w:pPr>
              <w:tabs>
                <w:tab w:val="left" w:pos="1047"/>
              </w:tabs>
              <w:spacing w:after="0" w:line="240" w:lineRule="auto"/>
              <w:jc w:val="both"/>
              <w:rPr>
                <w:rFonts w:eastAsia="Times New Roman"/>
                <w:b/>
                <w:lang w:eastAsia="fr-FR"/>
              </w:rPr>
            </w:pPr>
          </w:p>
          <w:p w14:paraId="6199AC2A" w14:textId="77777777" w:rsidR="003C64FB" w:rsidRDefault="003C64FB" w:rsidP="003C64FB">
            <w:pPr>
              <w:tabs>
                <w:tab w:val="left" w:pos="1047"/>
              </w:tabs>
              <w:spacing w:after="0" w:line="240" w:lineRule="auto"/>
              <w:ind w:left="716" w:hanging="283"/>
              <w:jc w:val="both"/>
              <w:rPr>
                <w:rFonts w:eastAsia="Times New Roman"/>
                <w:bCs/>
                <w:lang w:eastAsia="fr-FR"/>
              </w:rPr>
            </w:pPr>
            <w:r w:rsidRPr="001957FC">
              <w:rPr>
                <w:rFonts w:eastAsia="Times New Roman"/>
                <w:bCs/>
                <w:lang w:eastAsia="fr-FR"/>
              </w:rPr>
              <w:t>2°</w:t>
            </w:r>
            <w:r w:rsidRPr="001957FC">
              <w:rPr>
                <w:rFonts w:eastAsia="Times New Roman"/>
                <w:bCs/>
                <w:lang w:eastAsia="fr-FR"/>
              </w:rPr>
              <w:tab/>
              <w:t>à la réglementation communautaire telle que définies par l’article 5, 16°, de la loi du 15 juillet 2013 relative au transport de marchandises par route et portant exécution du Règlement (CE) n°1071/2009 du Parlement européen et du Conseil du 21 octobre 2009 établissant des règles communes sur les conditions à respecter pour exercer la profession de transporteur par route, et abrogeant la Directive 96/26/CE du Conseil, et portant exécution du Règlement (CE) n°1072/2009 du Parlement européen et du Conseil du 21 octobre 2009 établissant des règles communes pour l’accès au marché du transport international de marchandises par route,  à cette même loi ainsi qu’à ses arrêtés d’exécution</w:t>
            </w:r>
            <w:r>
              <w:rPr>
                <w:rFonts w:eastAsia="Times New Roman"/>
                <w:bCs/>
                <w:lang w:eastAsia="fr-FR"/>
              </w:rPr>
              <w:t> </w:t>
            </w:r>
            <w:r w:rsidRPr="001957FC">
              <w:rPr>
                <w:rFonts w:eastAsia="Times New Roman"/>
                <w:bCs/>
                <w:lang w:eastAsia="fr-FR"/>
              </w:rPr>
              <w:t>;</w:t>
            </w:r>
          </w:p>
          <w:p w14:paraId="5F6EAC69" w14:textId="77777777" w:rsidR="003C64FB" w:rsidRDefault="003C64FB" w:rsidP="003C64FB">
            <w:pPr>
              <w:tabs>
                <w:tab w:val="left" w:pos="1047"/>
              </w:tabs>
              <w:spacing w:after="0" w:line="240" w:lineRule="auto"/>
              <w:jc w:val="both"/>
              <w:rPr>
                <w:rFonts w:eastAsia="Times New Roman"/>
                <w:bCs/>
                <w:lang w:eastAsia="fr-FR"/>
              </w:rPr>
            </w:pPr>
          </w:p>
          <w:p w14:paraId="33D91A3A" w14:textId="77777777" w:rsidR="003C64FB" w:rsidRDefault="003C64FB" w:rsidP="003C64FB">
            <w:pPr>
              <w:tabs>
                <w:tab w:val="left" w:pos="1047"/>
              </w:tabs>
              <w:spacing w:after="0" w:line="240" w:lineRule="auto"/>
              <w:ind w:left="716" w:hanging="283"/>
              <w:jc w:val="both"/>
              <w:rPr>
                <w:rFonts w:eastAsia="Times New Roman"/>
                <w:bCs/>
                <w:lang w:eastAsia="fr-FR"/>
              </w:rPr>
            </w:pPr>
            <w:r w:rsidRPr="001957FC">
              <w:rPr>
                <w:rFonts w:eastAsia="Times New Roman"/>
                <w:bCs/>
                <w:lang w:eastAsia="fr-FR"/>
              </w:rPr>
              <w:t>3°</w:t>
            </w:r>
            <w:r w:rsidRPr="001957FC">
              <w:rPr>
                <w:rFonts w:eastAsia="Times New Roman"/>
                <w:bCs/>
                <w:lang w:eastAsia="fr-FR"/>
              </w:rPr>
              <w:tab/>
              <w:t>à la réglementation communautaire telle que définies par l’article 5, 16°, de la loi du 15 juillet 2013 relative au transport de voyageurs par route et portant exécution du Règlement (CE) n°1071/2009 du Parlement européen et du Conseil du 21 octobre 2009 établissant des règles communes sur les conditions à respecter pour exercer la profession de transporteur par route, et abrogeant la Directive 96/26/CE du Conseil, et portant exécution du Règlement (CE) n°1073/2009 du Parlement européen et du Conseil du 21 octobre 2009 établissant des règles communes pour l’accès au marché international des services de transport par autocars et autobus, et modifiant le Règlement (CE) n°561/2006, à cette même loi ainsi qu’à ses arrêtés d’exécution</w:t>
            </w:r>
            <w:r>
              <w:rPr>
                <w:rFonts w:eastAsia="Times New Roman"/>
                <w:bCs/>
                <w:lang w:eastAsia="fr-FR"/>
              </w:rPr>
              <w:t> </w:t>
            </w:r>
            <w:r w:rsidRPr="001957FC">
              <w:rPr>
                <w:rFonts w:eastAsia="Times New Roman"/>
                <w:bCs/>
                <w:lang w:eastAsia="fr-FR"/>
              </w:rPr>
              <w:t>;</w:t>
            </w:r>
          </w:p>
          <w:p w14:paraId="2ACFF3FF" w14:textId="77777777" w:rsidR="003C64FB" w:rsidRDefault="003C64FB" w:rsidP="003C64FB">
            <w:pPr>
              <w:tabs>
                <w:tab w:val="left" w:pos="1047"/>
              </w:tabs>
              <w:spacing w:after="0" w:line="240" w:lineRule="auto"/>
              <w:jc w:val="both"/>
              <w:rPr>
                <w:rFonts w:eastAsia="Times New Roman"/>
                <w:bCs/>
                <w:lang w:eastAsia="fr-FR"/>
              </w:rPr>
            </w:pPr>
          </w:p>
          <w:p w14:paraId="06D037B6" w14:textId="77777777" w:rsidR="003C64FB" w:rsidRDefault="003C64FB" w:rsidP="003C64FB">
            <w:pPr>
              <w:tabs>
                <w:tab w:val="left" w:pos="1047"/>
              </w:tabs>
              <w:spacing w:after="0" w:line="240" w:lineRule="auto"/>
              <w:ind w:left="858" w:hanging="425"/>
              <w:jc w:val="both"/>
              <w:rPr>
                <w:rFonts w:eastAsia="Times New Roman"/>
                <w:bCs/>
                <w:lang w:eastAsia="fr-FR"/>
              </w:rPr>
            </w:pPr>
            <w:r w:rsidRPr="001957FC">
              <w:rPr>
                <w:rFonts w:eastAsia="Times New Roman"/>
                <w:bCs/>
                <w:lang w:eastAsia="fr-FR"/>
              </w:rPr>
              <w:t>4°</w:t>
            </w:r>
            <w:r w:rsidRPr="001957FC">
              <w:rPr>
                <w:rFonts w:eastAsia="Times New Roman"/>
                <w:bCs/>
                <w:lang w:eastAsia="fr-FR"/>
              </w:rPr>
              <w:tab/>
              <w:t>aux dispositions du règlement concernant le transport international ferroviaire des marchandises dangereuses, figurant comme appendice C à la convention relative aux transports internationaux ferroviaires (COTIF) conclue à Vilnius le 3 juin 1999, telle que modifiée, de l’accord européen relatif au transport international des marchandises dangereuses par route, signé à Genève le 30 septembre 1957, tel que modifié et de l’arrêté royal du 28 juin 2009 relatif au transport des marchandises dangereuses par route ou par chemin de fer, à l’exception des matières explosibles et radioactives, modifié par l’arrêté royal du 21 décembre 2013</w:t>
            </w:r>
            <w:r>
              <w:rPr>
                <w:rFonts w:eastAsia="Times New Roman"/>
                <w:bCs/>
                <w:lang w:eastAsia="fr-FR"/>
              </w:rPr>
              <w:t> </w:t>
            </w:r>
            <w:r w:rsidRPr="001957FC">
              <w:rPr>
                <w:rFonts w:eastAsia="Times New Roman"/>
                <w:bCs/>
                <w:lang w:eastAsia="fr-FR"/>
              </w:rPr>
              <w:t>;</w:t>
            </w:r>
          </w:p>
          <w:p w14:paraId="7CF5EBD3" w14:textId="77777777" w:rsidR="003C64FB" w:rsidRDefault="003C64FB" w:rsidP="003C64FB">
            <w:pPr>
              <w:tabs>
                <w:tab w:val="left" w:pos="1047"/>
              </w:tabs>
              <w:spacing w:after="0" w:line="240" w:lineRule="auto"/>
              <w:jc w:val="both"/>
              <w:rPr>
                <w:rFonts w:eastAsia="Times New Roman"/>
                <w:bCs/>
                <w:lang w:eastAsia="fr-FR"/>
              </w:rPr>
            </w:pPr>
          </w:p>
          <w:p w14:paraId="0164EC07" w14:textId="77777777" w:rsidR="003C64FB" w:rsidRDefault="003C64FB" w:rsidP="003C64FB">
            <w:pPr>
              <w:tabs>
                <w:tab w:val="left" w:pos="1047"/>
              </w:tabs>
              <w:spacing w:after="0" w:line="240" w:lineRule="auto"/>
              <w:ind w:left="858" w:hanging="425"/>
              <w:jc w:val="both"/>
              <w:rPr>
                <w:rFonts w:eastAsia="Times New Roman"/>
                <w:bCs/>
                <w:lang w:eastAsia="fr-FR"/>
              </w:rPr>
            </w:pPr>
            <w:r w:rsidRPr="001957FC">
              <w:rPr>
                <w:rFonts w:eastAsia="Times New Roman"/>
                <w:bCs/>
                <w:lang w:eastAsia="fr-FR"/>
              </w:rPr>
              <w:t>5°</w:t>
            </w:r>
            <w:r w:rsidRPr="001957FC">
              <w:rPr>
                <w:rFonts w:eastAsia="Times New Roman"/>
                <w:bCs/>
                <w:lang w:eastAsia="fr-FR"/>
              </w:rPr>
              <w:tab/>
              <w:t>aux dispositions de l’arrêté royal du 2 juin 2010 relatif à la circulation routière des véhicules exceptionnels, tel que modifié</w:t>
            </w:r>
            <w:r>
              <w:rPr>
                <w:rFonts w:eastAsia="Times New Roman"/>
                <w:bCs/>
                <w:lang w:eastAsia="fr-FR"/>
              </w:rPr>
              <w:t> </w:t>
            </w:r>
            <w:r w:rsidRPr="001957FC">
              <w:rPr>
                <w:rFonts w:eastAsia="Times New Roman"/>
                <w:bCs/>
                <w:lang w:eastAsia="fr-FR"/>
              </w:rPr>
              <w:t>; ».</w:t>
            </w:r>
          </w:p>
          <w:p w14:paraId="17BF6B16" w14:textId="77777777" w:rsidR="003C64FB" w:rsidRDefault="003C64FB" w:rsidP="003C64FB">
            <w:pPr>
              <w:tabs>
                <w:tab w:val="left" w:pos="1047"/>
              </w:tabs>
              <w:spacing w:after="0" w:line="240" w:lineRule="auto"/>
              <w:jc w:val="both"/>
              <w:rPr>
                <w:rFonts w:eastAsia="Times New Roman"/>
                <w:bCs/>
                <w:lang w:eastAsia="fr-FR"/>
              </w:rPr>
            </w:pPr>
          </w:p>
          <w:p w14:paraId="257BFAB8" w14:textId="77777777" w:rsidR="003C64FB" w:rsidRPr="00825CB9" w:rsidRDefault="003C64FB" w:rsidP="003C64FB">
            <w:pPr>
              <w:spacing w:after="0" w:line="240" w:lineRule="auto"/>
              <w:jc w:val="both"/>
            </w:pPr>
            <w:r w:rsidRPr="00825CB9">
              <w:t>§2. Est Inséré au Décret du 19 mars 2009 relatif à la conservation du domaine public régional routier et des voies hydrauliques un article 8ter libellé comme suit</w:t>
            </w:r>
            <w:r>
              <w:t> </w:t>
            </w:r>
            <w:r w:rsidRPr="00825CB9">
              <w:t>: </w:t>
            </w:r>
          </w:p>
          <w:p w14:paraId="204E2E03" w14:textId="77777777" w:rsidR="003C64FB" w:rsidRPr="00825CB9" w:rsidRDefault="003C64FB" w:rsidP="003C64FB">
            <w:pPr>
              <w:spacing w:after="0" w:line="240" w:lineRule="auto"/>
              <w:jc w:val="both"/>
            </w:pPr>
          </w:p>
          <w:p w14:paraId="7247FE05" w14:textId="77777777" w:rsidR="003C64FB" w:rsidRPr="00825CB9" w:rsidRDefault="003C64FB" w:rsidP="003C64FB">
            <w:pPr>
              <w:spacing w:after="0" w:line="240" w:lineRule="auto"/>
              <w:jc w:val="both"/>
            </w:pPr>
            <w:r w:rsidRPr="00825CB9">
              <w:t>« Art. 8ter. Les policiers domaniaux peuvent être commissionnés par le procureur général près la Cour d’appel pour l’application de la procédure faisant l’objet de</w:t>
            </w:r>
            <w:r>
              <w:t> </w:t>
            </w:r>
            <w:r w:rsidRPr="00825CB9">
              <w:t>:</w:t>
            </w:r>
          </w:p>
          <w:p w14:paraId="4EE8EE9A" w14:textId="77777777" w:rsidR="003C64FB" w:rsidRDefault="003C64FB" w:rsidP="003C64FB">
            <w:pPr>
              <w:tabs>
                <w:tab w:val="left" w:pos="1047"/>
              </w:tabs>
              <w:spacing w:after="0" w:line="240" w:lineRule="auto"/>
              <w:jc w:val="both"/>
              <w:rPr>
                <w:rFonts w:eastAsia="Times New Roman"/>
                <w:bCs/>
                <w:lang w:eastAsia="fr-FR"/>
              </w:rPr>
            </w:pPr>
          </w:p>
          <w:p w14:paraId="59167804" w14:textId="77777777" w:rsidR="003C64FB" w:rsidRDefault="003C64FB" w:rsidP="003C64FB">
            <w:pPr>
              <w:tabs>
                <w:tab w:val="left" w:pos="1047"/>
              </w:tabs>
              <w:spacing w:after="0" w:line="240" w:lineRule="auto"/>
              <w:ind w:left="716" w:hanging="425"/>
              <w:jc w:val="both"/>
              <w:rPr>
                <w:rFonts w:eastAsia="Times New Roman"/>
                <w:bCs/>
                <w:lang w:eastAsia="fr-FR"/>
              </w:rPr>
            </w:pPr>
            <w:r w:rsidRPr="001957FC">
              <w:rPr>
                <w:rFonts w:eastAsia="Times New Roman"/>
                <w:bCs/>
                <w:lang w:eastAsia="fr-FR"/>
              </w:rPr>
              <w:t>1°</w:t>
            </w:r>
            <w:r w:rsidRPr="001957FC">
              <w:rPr>
                <w:rFonts w:eastAsia="Times New Roman"/>
                <w:bCs/>
                <w:lang w:eastAsia="fr-FR"/>
              </w:rPr>
              <w:tab/>
              <w:t>l’arrêté royal du 24 mars 1997 relatif à la perception et à la consignation d’une somme lors de la constatation d’infractions en matière de transport par route de marchandises dangereuses, à l’exception des matières explosibles et radioactives, tel que modifié</w:t>
            </w:r>
            <w:r>
              <w:rPr>
                <w:rFonts w:eastAsia="Times New Roman"/>
                <w:bCs/>
                <w:lang w:eastAsia="fr-FR"/>
              </w:rPr>
              <w:t> </w:t>
            </w:r>
            <w:r w:rsidRPr="001957FC">
              <w:rPr>
                <w:rFonts w:eastAsia="Times New Roman"/>
                <w:bCs/>
                <w:lang w:eastAsia="fr-FR"/>
              </w:rPr>
              <w:t>;</w:t>
            </w:r>
          </w:p>
          <w:p w14:paraId="4E0704C6" w14:textId="77777777" w:rsidR="003C64FB" w:rsidRDefault="003C64FB" w:rsidP="003C64FB">
            <w:pPr>
              <w:tabs>
                <w:tab w:val="left" w:pos="1047"/>
              </w:tabs>
              <w:spacing w:after="0" w:line="240" w:lineRule="auto"/>
              <w:jc w:val="both"/>
              <w:rPr>
                <w:rFonts w:eastAsia="Times New Roman"/>
                <w:bCs/>
                <w:lang w:eastAsia="fr-FR"/>
              </w:rPr>
            </w:pPr>
          </w:p>
          <w:p w14:paraId="7E4EF92A" w14:textId="77777777" w:rsidR="003C64FB" w:rsidRDefault="003C64FB" w:rsidP="003C64FB">
            <w:pPr>
              <w:tabs>
                <w:tab w:val="left" w:pos="1047"/>
              </w:tabs>
              <w:spacing w:after="0" w:line="240" w:lineRule="auto"/>
              <w:ind w:left="716" w:hanging="425"/>
              <w:jc w:val="both"/>
              <w:rPr>
                <w:rFonts w:eastAsia="Times New Roman"/>
                <w:bCs/>
                <w:lang w:eastAsia="fr-FR"/>
              </w:rPr>
            </w:pPr>
            <w:r w:rsidRPr="001957FC">
              <w:rPr>
                <w:rFonts w:eastAsia="Times New Roman"/>
                <w:bCs/>
                <w:lang w:eastAsia="fr-FR"/>
              </w:rPr>
              <w:t>2°</w:t>
            </w:r>
            <w:r w:rsidRPr="001957FC">
              <w:rPr>
                <w:rFonts w:eastAsia="Times New Roman"/>
                <w:bCs/>
                <w:lang w:eastAsia="fr-FR"/>
              </w:rPr>
              <w:tab/>
              <w:t>l’arrêté royal du 19 juillet 2000 relatif à la perception et à la consignation d’une somme lors de la constatation de certaines infractions en matière de transport par route, tel que modifié</w:t>
            </w:r>
            <w:r>
              <w:rPr>
                <w:rFonts w:eastAsia="Times New Roman"/>
                <w:bCs/>
                <w:lang w:eastAsia="fr-FR"/>
              </w:rPr>
              <w:t> </w:t>
            </w:r>
            <w:r w:rsidRPr="001957FC">
              <w:rPr>
                <w:rFonts w:eastAsia="Times New Roman"/>
                <w:bCs/>
                <w:lang w:eastAsia="fr-FR"/>
              </w:rPr>
              <w:t>;</w:t>
            </w:r>
          </w:p>
          <w:p w14:paraId="36B9CD46" w14:textId="77777777" w:rsidR="003C64FB" w:rsidRDefault="003C64FB" w:rsidP="003C64FB">
            <w:pPr>
              <w:tabs>
                <w:tab w:val="left" w:pos="1047"/>
              </w:tabs>
              <w:spacing w:after="0" w:line="240" w:lineRule="auto"/>
              <w:ind w:left="716" w:hanging="425"/>
              <w:jc w:val="both"/>
              <w:rPr>
                <w:rFonts w:eastAsia="Times New Roman"/>
                <w:bCs/>
                <w:lang w:eastAsia="fr-FR"/>
              </w:rPr>
            </w:pPr>
          </w:p>
          <w:p w14:paraId="1104CA94" w14:textId="77777777" w:rsidR="003C64FB" w:rsidRDefault="003C64FB" w:rsidP="003C64FB">
            <w:pPr>
              <w:tabs>
                <w:tab w:val="left" w:pos="1047"/>
              </w:tabs>
              <w:spacing w:after="0" w:line="240" w:lineRule="auto"/>
              <w:ind w:left="716" w:hanging="425"/>
              <w:jc w:val="both"/>
              <w:rPr>
                <w:rFonts w:eastAsia="Times New Roman"/>
                <w:bCs/>
                <w:lang w:eastAsia="fr-FR"/>
              </w:rPr>
            </w:pPr>
            <w:r w:rsidRPr="001957FC">
              <w:rPr>
                <w:rFonts w:eastAsia="Times New Roman"/>
                <w:bCs/>
                <w:lang w:eastAsia="fr-FR"/>
              </w:rPr>
              <w:t>3°</w:t>
            </w:r>
            <w:r w:rsidRPr="001957FC">
              <w:rPr>
                <w:rFonts w:eastAsia="Times New Roman"/>
                <w:bCs/>
                <w:lang w:eastAsia="fr-FR"/>
              </w:rPr>
              <w:tab/>
              <w:t>l’arrêté royal du 1</w:t>
            </w:r>
            <w:r w:rsidRPr="00E10475">
              <w:rPr>
                <w:rFonts w:eastAsia="Times New Roman"/>
                <w:bCs/>
                <w:vertAlign w:val="superscript"/>
                <w:lang w:eastAsia="fr-FR"/>
              </w:rPr>
              <w:t>er</w:t>
            </w:r>
            <w:r w:rsidRPr="001957FC">
              <w:rPr>
                <w:rFonts w:eastAsia="Times New Roman"/>
                <w:bCs/>
                <w:lang w:eastAsia="fr-FR"/>
              </w:rPr>
              <w:t xml:space="preserve"> septembre 2006 relatif à la perception et à la consignation d’une somme lors de la constatation de certaines infractions aux conditions techniques auxquelles doivent répondre tout véhicule de transport par terre, ses éléments ainsi que les accessoires de sécurité</w:t>
            </w:r>
            <w:r>
              <w:rPr>
                <w:rFonts w:eastAsia="Times New Roman"/>
                <w:bCs/>
                <w:lang w:eastAsia="fr-FR"/>
              </w:rPr>
              <w:t> </w:t>
            </w:r>
            <w:r w:rsidRPr="001957FC">
              <w:rPr>
                <w:rFonts w:eastAsia="Times New Roman"/>
                <w:bCs/>
                <w:lang w:eastAsia="fr-FR"/>
              </w:rPr>
              <w:t>;</w:t>
            </w:r>
          </w:p>
          <w:p w14:paraId="7FDC4290" w14:textId="77777777" w:rsidR="003C64FB" w:rsidRDefault="003C64FB" w:rsidP="003C64FB">
            <w:pPr>
              <w:tabs>
                <w:tab w:val="left" w:pos="1047"/>
              </w:tabs>
              <w:spacing w:after="0" w:line="240" w:lineRule="auto"/>
              <w:ind w:left="716" w:hanging="425"/>
              <w:jc w:val="both"/>
              <w:rPr>
                <w:rFonts w:eastAsia="Times New Roman"/>
                <w:bCs/>
                <w:lang w:eastAsia="fr-FR"/>
              </w:rPr>
            </w:pPr>
          </w:p>
          <w:p w14:paraId="3FF2945C" w14:textId="77777777" w:rsidR="003C64FB" w:rsidRDefault="003C64FB" w:rsidP="003C64FB">
            <w:pPr>
              <w:tabs>
                <w:tab w:val="left" w:pos="1047"/>
              </w:tabs>
              <w:spacing w:after="0" w:line="240" w:lineRule="auto"/>
              <w:ind w:left="716" w:hanging="425"/>
              <w:jc w:val="both"/>
              <w:rPr>
                <w:rFonts w:eastAsia="Times New Roman"/>
                <w:bCs/>
                <w:lang w:eastAsia="fr-FR"/>
              </w:rPr>
            </w:pPr>
            <w:r w:rsidRPr="001957FC">
              <w:rPr>
                <w:rFonts w:eastAsia="Times New Roman"/>
                <w:bCs/>
                <w:lang w:eastAsia="fr-FR"/>
              </w:rPr>
              <w:t>4°</w:t>
            </w:r>
            <w:r w:rsidRPr="001957FC">
              <w:rPr>
                <w:rFonts w:eastAsia="Times New Roman"/>
                <w:bCs/>
                <w:lang w:eastAsia="fr-FR"/>
              </w:rPr>
              <w:tab/>
              <w:t>l’arrêté royal du 27 février 2013 relatif à la perception et à la consignation d’une somme lors de la constatation d’infractions en matière de circulation routière des véhicules exceptionnels et modifiant les arrêtés royaux des 24 mars 1997, 19 juillet 2000, 22 décembre 2003 et 1</w:t>
            </w:r>
            <w:r w:rsidRPr="00C0235D">
              <w:rPr>
                <w:rFonts w:eastAsia="Times New Roman"/>
                <w:bCs/>
                <w:lang w:eastAsia="fr-FR"/>
              </w:rPr>
              <w:t>er</w:t>
            </w:r>
            <w:r w:rsidRPr="001957FC">
              <w:rPr>
                <w:rFonts w:eastAsia="Times New Roman"/>
                <w:bCs/>
                <w:lang w:eastAsia="fr-FR"/>
              </w:rPr>
              <w:t xml:space="preserve"> septembre 2006 relatifs à la perception et à la consignation d’une somme lors de la constatation de certaines infractions ».</w:t>
            </w:r>
          </w:p>
          <w:p w14:paraId="6EC5C906" w14:textId="77777777" w:rsidR="003C64FB" w:rsidRPr="00F24690" w:rsidRDefault="003C64FB" w:rsidP="003C64FB">
            <w:pPr>
              <w:tabs>
                <w:tab w:val="left" w:pos="1047"/>
              </w:tabs>
              <w:spacing w:after="0" w:line="240" w:lineRule="auto"/>
              <w:jc w:val="center"/>
              <w:rPr>
                <w:rFonts w:eastAsia="Times New Roman"/>
                <w:b/>
                <w:lang w:eastAsia="fr-FR"/>
              </w:rPr>
            </w:pPr>
          </w:p>
        </w:tc>
        <w:tc>
          <w:tcPr>
            <w:tcW w:w="1074" w:type="dxa"/>
          </w:tcPr>
          <w:p w14:paraId="34BDCDDC" w14:textId="77777777" w:rsidR="003C64FB" w:rsidRDefault="003C64FB" w:rsidP="003C64FB">
            <w:pPr>
              <w:spacing w:after="0" w:line="240" w:lineRule="auto"/>
              <w:jc w:val="center"/>
              <w:rPr>
                <w:b/>
              </w:rPr>
            </w:pPr>
          </w:p>
        </w:tc>
        <w:tc>
          <w:tcPr>
            <w:tcW w:w="6294" w:type="dxa"/>
          </w:tcPr>
          <w:p w14:paraId="708F534D" w14:textId="33815905" w:rsidR="003C64FB" w:rsidRPr="001957FC" w:rsidRDefault="003C64FB" w:rsidP="003C64FB">
            <w:pPr>
              <w:tabs>
                <w:tab w:val="left" w:pos="1047"/>
              </w:tabs>
              <w:spacing w:after="0" w:line="240" w:lineRule="auto"/>
              <w:ind w:left="716" w:hanging="425"/>
              <w:jc w:val="both"/>
              <w:rPr>
                <w:rFonts w:eastAsia="Times New Roman"/>
                <w:bCs/>
                <w:lang w:eastAsia="fr-FR"/>
              </w:rPr>
            </w:pPr>
          </w:p>
        </w:tc>
      </w:tr>
      <w:tr w:rsidR="003C64FB" w:rsidRPr="006A4544" w14:paraId="1366A604" w14:textId="77777777" w:rsidTr="005F139E">
        <w:trPr>
          <w:jc w:val="center"/>
        </w:trPr>
        <w:tc>
          <w:tcPr>
            <w:tcW w:w="731" w:type="dxa"/>
          </w:tcPr>
          <w:p w14:paraId="32605E84" w14:textId="77777777" w:rsidR="003C64FB" w:rsidRDefault="003C64FB" w:rsidP="003C64FB">
            <w:pPr>
              <w:spacing w:after="0" w:line="240" w:lineRule="auto"/>
              <w:jc w:val="center"/>
              <w:rPr>
                <w:b/>
                <w:caps/>
              </w:rPr>
            </w:pPr>
          </w:p>
        </w:tc>
        <w:tc>
          <w:tcPr>
            <w:tcW w:w="1086" w:type="dxa"/>
          </w:tcPr>
          <w:p w14:paraId="3616C086" w14:textId="77777777" w:rsidR="003C64FB" w:rsidRDefault="003C64FB" w:rsidP="003C64FB">
            <w:pPr>
              <w:spacing w:after="0" w:line="240" w:lineRule="auto"/>
              <w:jc w:val="center"/>
              <w:rPr>
                <w:b/>
                <w:caps/>
              </w:rPr>
            </w:pPr>
          </w:p>
        </w:tc>
        <w:tc>
          <w:tcPr>
            <w:tcW w:w="6292" w:type="dxa"/>
          </w:tcPr>
          <w:p w14:paraId="0E5C4DC4" w14:textId="77777777" w:rsidR="003C64FB" w:rsidRPr="00A60BCB" w:rsidRDefault="003C64FB" w:rsidP="003C64FB">
            <w:pPr>
              <w:spacing w:after="0" w:line="240" w:lineRule="auto"/>
              <w:jc w:val="center"/>
              <w:rPr>
                <w:b/>
                <w:bCs/>
              </w:rPr>
            </w:pPr>
            <w:r w:rsidRPr="00A60BCB">
              <w:rPr>
                <w:b/>
                <w:bCs/>
              </w:rPr>
              <w:t xml:space="preserve">Art. </w:t>
            </w:r>
            <w:r>
              <w:rPr>
                <w:b/>
                <w:bCs/>
              </w:rPr>
              <w:t>117</w:t>
            </w:r>
          </w:p>
          <w:p w14:paraId="5DFF2ADD" w14:textId="77777777" w:rsidR="003C64FB" w:rsidRPr="00796200" w:rsidRDefault="003C64FB" w:rsidP="003C64FB">
            <w:pPr>
              <w:tabs>
                <w:tab w:val="left" w:pos="1047"/>
              </w:tabs>
              <w:spacing w:after="0" w:line="240" w:lineRule="auto"/>
              <w:rPr>
                <w:rFonts w:eastAsia="Times New Roman"/>
                <w:b/>
                <w:lang w:eastAsia="fr-FR"/>
              </w:rPr>
            </w:pPr>
          </w:p>
        </w:tc>
        <w:tc>
          <w:tcPr>
            <w:tcW w:w="1074" w:type="dxa"/>
          </w:tcPr>
          <w:p w14:paraId="211C56E6" w14:textId="77777777" w:rsidR="003C64FB" w:rsidRDefault="003C64FB" w:rsidP="003C64FB">
            <w:pPr>
              <w:spacing w:after="0" w:line="240" w:lineRule="auto"/>
              <w:jc w:val="center"/>
              <w:rPr>
                <w:b/>
              </w:rPr>
            </w:pPr>
          </w:p>
        </w:tc>
        <w:tc>
          <w:tcPr>
            <w:tcW w:w="6294" w:type="dxa"/>
          </w:tcPr>
          <w:p w14:paraId="573E7DA2" w14:textId="77777777" w:rsidR="003C64FB" w:rsidRPr="00701767" w:rsidRDefault="003C64FB" w:rsidP="003C64FB">
            <w:pPr>
              <w:spacing w:after="0" w:line="240" w:lineRule="auto"/>
              <w:jc w:val="both"/>
              <w:rPr>
                <w:rFonts w:eastAsia="Times New Roman"/>
                <w:b/>
                <w:lang w:eastAsia="fr-FR"/>
              </w:rPr>
            </w:pPr>
          </w:p>
        </w:tc>
      </w:tr>
      <w:tr w:rsidR="003C64FB" w:rsidRPr="006A4544" w14:paraId="1C7BAB2E" w14:textId="77777777" w:rsidTr="005F139E">
        <w:trPr>
          <w:jc w:val="center"/>
        </w:trPr>
        <w:tc>
          <w:tcPr>
            <w:tcW w:w="731" w:type="dxa"/>
          </w:tcPr>
          <w:p w14:paraId="63FBAC16" w14:textId="77777777" w:rsidR="003C64FB" w:rsidRDefault="003C64FB" w:rsidP="003C64FB">
            <w:pPr>
              <w:spacing w:after="0" w:line="240" w:lineRule="auto"/>
              <w:jc w:val="center"/>
              <w:rPr>
                <w:b/>
                <w:caps/>
              </w:rPr>
            </w:pPr>
            <w:r>
              <w:rPr>
                <w:b/>
                <w:caps/>
              </w:rPr>
              <w:t>JE</w:t>
            </w:r>
          </w:p>
        </w:tc>
        <w:tc>
          <w:tcPr>
            <w:tcW w:w="1086" w:type="dxa"/>
          </w:tcPr>
          <w:p w14:paraId="4905B084" w14:textId="77777777" w:rsidR="003C64FB" w:rsidRDefault="003C64FB" w:rsidP="003C64FB">
            <w:pPr>
              <w:spacing w:after="0" w:line="240" w:lineRule="auto"/>
              <w:jc w:val="center"/>
              <w:rPr>
                <w:b/>
                <w:caps/>
              </w:rPr>
            </w:pPr>
          </w:p>
        </w:tc>
        <w:tc>
          <w:tcPr>
            <w:tcW w:w="6292" w:type="dxa"/>
          </w:tcPr>
          <w:p w14:paraId="06200517" w14:textId="77777777" w:rsidR="003C64FB" w:rsidRPr="00A60BCB" w:rsidRDefault="003C64FB" w:rsidP="003C64FB">
            <w:pPr>
              <w:spacing w:after="0" w:line="240" w:lineRule="auto"/>
              <w:jc w:val="both"/>
            </w:pPr>
            <w:r w:rsidRPr="00A60BCB">
              <w:t>§1</w:t>
            </w:r>
            <w:r w:rsidRPr="00A60BCB">
              <w:rPr>
                <w:vertAlign w:val="superscript"/>
              </w:rPr>
              <w:t>er</w:t>
            </w:r>
            <w:r w:rsidRPr="00A60BCB">
              <w:t>. L’IFAPME organise, pour les apprenants inscrits en formation au sein du Réseau IFAPME, l’accès à une formation leur permettant d’obtenir leur permis de conduire catégorie B ou catégorie AM 2 roues.</w:t>
            </w:r>
          </w:p>
          <w:p w14:paraId="156FEF44" w14:textId="77777777" w:rsidR="003C64FB" w:rsidRPr="00A60BCB" w:rsidRDefault="003C64FB" w:rsidP="003C64FB">
            <w:pPr>
              <w:spacing w:after="0" w:line="240" w:lineRule="auto"/>
              <w:jc w:val="both"/>
            </w:pPr>
          </w:p>
          <w:p w14:paraId="023AC81E" w14:textId="77777777" w:rsidR="003C64FB" w:rsidRPr="00A60BCB" w:rsidRDefault="003C64FB" w:rsidP="003C64FB">
            <w:pPr>
              <w:spacing w:after="0" w:line="240" w:lineRule="auto"/>
              <w:jc w:val="both"/>
            </w:pPr>
            <w:r w:rsidRPr="00A60BCB">
              <w:t>La formation visée à l’alinéa 1</w:t>
            </w:r>
            <w:r w:rsidRPr="00A60BCB">
              <w:rPr>
                <w:vertAlign w:val="superscript"/>
              </w:rPr>
              <w:t>er</w:t>
            </w:r>
            <w:r w:rsidRPr="00A60BCB">
              <w:t xml:space="preserve"> comprend</w:t>
            </w:r>
            <w:r>
              <w:t> </w:t>
            </w:r>
            <w:r w:rsidRPr="00A60BCB">
              <w:t>:</w:t>
            </w:r>
          </w:p>
          <w:p w14:paraId="241BD428" w14:textId="77777777" w:rsidR="003C64FB" w:rsidRPr="00A60BCB" w:rsidRDefault="003C64FB" w:rsidP="003C64FB">
            <w:pPr>
              <w:spacing w:after="0" w:line="240" w:lineRule="auto"/>
              <w:jc w:val="both"/>
            </w:pPr>
          </w:p>
          <w:p w14:paraId="5AA6D148" w14:textId="77777777" w:rsidR="003C64FB" w:rsidRPr="00A60BCB" w:rsidRDefault="003C64FB" w:rsidP="003C64FB">
            <w:pPr>
              <w:numPr>
                <w:ilvl w:val="0"/>
                <w:numId w:val="34"/>
              </w:numPr>
              <w:spacing w:after="0" w:line="240" w:lineRule="auto"/>
              <w:ind w:left="435" w:hanging="428"/>
              <w:jc w:val="both"/>
            </w:pPr>
            <w:r w:rsidRPr="00A60BCB">
              <w:t>pour le permis de conduire catégorie B</w:t>
            </w:r>
            <w:r>
              <w:t> </w:t>
            </w:r>
            <w:r w:rsidRPr="00A60BCB">
              <w:t>:</w:t>
            </w:r>
          </w:p>
          <w:p w14:paraId="4CB7A454" w14:textId="77777777" w:rsidR="003C64FB" w:rsidRPr="00A60BCB" w:rsidRDefault="003C64FB" w:rsidP="003C64FB">
            <w:pPr>
              <w:numPr>
                <w:ilvl w:val="0"/>
                <w:numId w:val="35"/>
              </w:numPr>
              <w:spacing w:after="0" w:line="240" w:lineRule="auto"/>
              <w:ind w:left="860" w:hanging="284"/>
              <w:jc w:val="both"/>
            </w:pPr>
            <w:r w:rsidRPr="00A60BCB">
              <w:t>un volet formation théorique comprenant 12 heures de cours théoriques, la fourniture d’un manuel et d’un accès à une plateforme d’exercices en ligne</w:t>
            </w:r>
            <w:r>
              <w:t> </w:t>
            </w:r>
            <w:r w:rsidRPr="00A60BCB">
              <w:t>;</w:t>
            </w:r>
          </w:p>
          <w:p w14:paraId="3C27F6F1" w14:textId="77777777" w:rsidR="003C64FB" w:rsidRPr="00A60BCB" w:rsidRDefault="003C64FB" w:rsidP="003C64FB">
            <w:pPr>
              <w:numPr>
                <w:ilvl w:val="0"/>
                <w:numId w:val="35"/>
              </w:numPr>
              <w:spacing w:after="0" w:line="240" w:lineRule="auto"/>
              <w:ind w:left="824" w:hanging="284"/>
              <w:jc w:val="both"/>
            </w:pPr>
            <w:r w:rsidRPr="00A60BCB">
              <w:t>un volet formation pratique comprenant</w:t>
            </w:r>
            <w:r>
              <w:t> </w:t>
            </w:r>
            <w:r w:rsidRPr="00A60BCB">
              <w:t xml:space="preserve">: </w:t>
            </w:r>
          </w:p>
          <w:p w14:paraId="64395FE1" w14:textId="77777777" w:rsidR="003C64FB" w:rsidRPr="00A60BCB" w:rsidRDefault="003C64FB" w:rsidP="003C64FB">
            <w:pPr>
              <w:numPr>
                <w:ilvl w:val="1"/>
                <w:numId w:val="73"/>
              </w:numPr>
              <w:spacing w:after="0" w:line="240" w:lineRule="auto"/>
              <w:jc w:val="both"/>
            </w:pPr>
            <w:r w:rsidRPr="00A60BCB">
              <w:t>30 heures de cours pratiques</w:t>
            </w:r>
            <w:r>
              <w:t> </w:t>
            </w:r>
            <w:r w:rsidRPr="00A60BCB">
              <w:t>;</w:t>
            </w:r>
          </w:p>
          <w:p w14:paraId="08201CE6" w14:textId="77777777" w:rsidR="003C64FB" w:rsidRPr="00A60BCB" w:rsidRDefault="003C64FB" w:rsidP="003C64FB">
            <w:pPr>
              <w:numPr>
                <w:ilvl w:val="1"/>
                <w:numId w:val="73"/>
              </w:numPr>
              <w:spacing w:after="0" w:line="240" w:lineRule="auto"/>
              <w:jc w:val="both"/>
            </w:pPr>
            <w:r w:rsidRPr="00A60BCB">
              <w:t>un accompagnement à l’examen pratique ou deux accompagnements à l’examen pratique en cas d’échec de l’apprenant au 1</w:t>
            </w:r>
            <w:r w:rsidRPr="00A60BCB">
              <w:rPr>
                <w:vertAlign w:val="superscript"/>
              </w:rPr>
              <w:t>er</w:t>
            </w:r>
            <w:r w:rsidRPr="00A60BCB">
              <w:t xml:space="preserve"> examen pratique</w:t>
            </w:r>
            <w:r>
              <w:t> </w:t>
            </w:r>
            <w:r w:rsidRPr="00A60BCB">
              <w:t>;</w:t>
            </w:r>
          </w:p>
          <w:p w14:paraId="53015515" w14:textId="77777777" w:rsidR="003C64FB" w:rsidRPr="00A60BCB" w:rsidRDefault="003C64FB" w:rsidP="003C64FB">
            <w:pPr>
              <w:numPr>
                <w:ilvl w:val="0"/>
                <w:numId w:val="35"/>
              </w:numPr>
              <w:spacing w:after="0" w:line="240" w:lineRule="auto"/>
              <w:ind w:left="824" w:hanging="284"/>
              <w:jc w:val="both"/>
            </w:pPr>
            <w:r w:rsidRPr="00A60BCB">
              <w:t xml:space="preserve"> un volet examen comprenant</w:t>
            </w:r>
            <w:r>
              <w:t> </w:t>
            </w:r>
            <w:r w:rsidRPr="00A60BCB">
              <w:t>:</w:t>
            </w:r>
          </w:p>
          <w:p w14:paraId="7529E2F0" w14:textId="77777777" w:rsidR="003C64FB" w:rsidRPr="00A60BCB" w:rsidRDefault="003C64FB" w:rsidP="003C64FB">
            <w:pPr>
              <w:numPr>
                <w:ilvl w:val="1"/>
                <w:numId w:val="73"/>
              </w:numPr>
              <w:spacing w:after="0" w:line="240" w:lineRule="auto"/>
              <w:jc w:val="both"/>
            </w:pPr>
            <w:r w:rsidRPr="00A60BCB">
              <w:t>les frais d’inscription à une épreuve théorique ou à deux épreuves théoriques en cas d’échec de l’apprenant à la première épreuve théorique</w:t>
            </w:r>
            <w:r>
              <w:t> </w:t>
            </w:r>
            <w:r w:rsidRPr="00A60BCB">
              <w:t>;</w:t>
            </w:r>
          </w:p>
          <w:p w14:paraId="62F408FF" w14:textId="77777777" w:rsidR="003C64FB" w:rsidRPr="00A60BCB" w:rsidRDefault="003C64FB" w:rsidP="003C64FB">
            <w:pPr>
              <w:numPr>
                <w:ilvl w:val="1"/>
                <w:numId w:val="73"/>
              </w:numPr>
              <w:spacing w:after="0" w:line="240" w:lineRule="auto"/>
              <w:jc w:val="both"/>
            </w:pPr>
            <w:r w:rsidRPr="00A60BCB">
              <w:t>les frais du test de perception des risques</w:t>
            </w:r>
            <w:r>
              <w:t> </w:t>
            </w:r>
            <w:r w:rsidRPr="00A60BCB">
              <w:t>;</w:t>
            </w:r>
          </w:p>
          <w:p w14:paraId="470A098F" w14:textId="77777777" w:rsidR="003C64FB" w:rsidRPr="00A60BCB" w:rsidRDefault="003C64FB" w:rsidP="003C64FB">
            <w:pPr>
              <w:numPr>
                <w:ilvl w:val="1"/>
                <w:numId w:val="73"/>
              </w:numPr>
              <w:spacing w:after="0" w:line="240" w:lineRule="auto"/>
              <w:jc w:val="both"/>
            </w:pPr>
            <w:r w:rsidRPr="00A60BCB">
              <w:t xml:space="preserve">les frais d’inscription à un examen pratique ou à deux examens pratiques en cas d’échec de l’apprenant au premier examen pratique. </w:t>
            </w:r>
          </w:p>
          <w:p w14:paraId="671D9481" w14:textId="77777777" w:rsidR="003C64FB" w:rsidRPr="00A60BCB" w:rsidRDefault="003C64FB" w:rsidP="003C64FB">
            <w:pPr>
              <w:spacing w:after="0" w:line="240" w:lineRule="auto"/>
              <w:jc w:val="both"/>
            </w:pPr>
          </w:p>
          <w:p w14:paraId="74D705BB" w14:textId="77777777" w:rsidR="003C64FB" w:rsidRPr="00A60BCB" w:rsidRDefault="003C64FB" w:rsidP="003C64FB">
            <w:pPr>
              <w:numPr>
                <w:ilvl w:val="0"/>
                <w:numId w:val="34"/>
              </w:numPr>
              <w:spacing w:after="0" w:line="240" w:lineRule="auto"/>
              <w:ind w:left="399" w:hanging="399"/>
              <w:jc w:val="both"/>
            </w:pPr>
            <w:r w:rsidRPr="00A60BCB">
              <w:t>pour le permis de conduire catégorie AM 2 roues</w:t>
            </w:r>
            <w:r>
              <w:t> </w:t>
            </w:r>
            <w:r w:rsidRPr="00A60BCB">
              <w:t>:</w:t>
            </w:r>
          </w:p>
          <w:p w14:paraId="7803D436" w14:textId="77777777" w:rsidR="003C64FB" w:rsidRPr="00A60BCB" w:rsidRDefault="003C64FB" w:rsidP="003C64FB">
            <w:pPr>
              <w:numPr>
                <w:ilvl w:val="0"/>
                <w:numId w:val="36"/>
              </w:numPr>
              <w:spacing w:after="0" w:line="240" w:lineRule="auto"/>
              <w:ind w:left="860" w:hanging="284"/>
              <w:jc w:val="both"/>
            </w:pPr>
            <w:r w:rsidRPr="00A60BCB">
              <w:t>un volet formation théorique comprenant 12 heures de cours théoriques, la fourniture d’un manuel et d’un accès à une plateforme d’exercices en lignes</w:t>
            </w:r>
            <w:r>
              <w:t> </w:t>
            </w:r>
            <w:r w:rsidRPr="00A60BCB">
              <w:t>;</w:t>
            </w:r>
          </w:p>
          <w:p w14:paraId="45F1106E" w14:textId="77777777" w:rsidR="003C64FB" w:rsidRPr="00A60BCB" w:rsidRDefault="003C64FB" w:rsidP="003C64FB">
            <w:pPr>
              <w:numPr>
                <w:ilvl w:val="0"/>
                <w:numId w:val="36"/>
              </w:numPr>
              <w:spacing w:after="0" w:line="240" w:lineRule="auto"/>
              <w:ind w:left="824" w:hanging="284"/>
              <w:jc w:val="both"/>
            </w:pPr>
            <w:r w:rsidRPr="00A60BCB">
              <w:t>un volet formation pratique comprenant</w:t>
            </w:r>
            <w:r>
              <w:t> </w:t>
            </w:r>
            <w:r w:rsidRPr="00A60BCB">
              <w:t>:</w:t>
            </w:r>
          </w:p>
          <w:p w14:paraId="4C102CB1" w14:textId="77777777" w:rsidR="003C64FB" w:rsidRPr="00A60BCB" w:rsidRDefault="003C64FB" w:rsidP="003C64FB">
            <w:pPr>
              <w:numPr>
                <w:ilvl w:val="1"/>
                <w:numId w:val="73"/>
              </w:numPr>
              <w:spacing w:after="0" w:line="240" w:lineRule="auto"/>
              <w:jc w:val="both"/>
            </w:pPr>
            <w:r w:rsidRPr="00A60BCB">
              <w:t>8 heures de cours pratique</w:t>
            </w:r>
            <w:r>
              <w:t> </w:t>
            </w:r>
            <w:r w:rsidRPr="00A60BCB">
              <w:t>;</w:t>
            </w:r>
          </w:p>
          <w:p w14:paraId="238F6F40" w14:textId="77777777" w:rsidR="003C64FB" w:rsidRPr="00A60BCB" w:rsidRDefault="003C64FB" w:rsidP="003C64FB">
            <w:pPr>
              <w:numPr>
                <w:ilvl w:val="1"/>
                <w:numId w:val="73"/>
              </w:numPr>
              <w:spacing w:after="0" w:line="240" w:lineRule="auto"/>
              <w:jc w:val="both"/>
            </w:pPr>
            <w:r w:rsidRPr="00A60BCB">
              <w:t>un accompagnement à l’examen pratique ou deux accompagnements à l’examen pratique en cas d’échec de l’apprenant au premier examen pratique.</w:t>
            </w:r>
          </w:p>
          <w:p w14:paraId="50ABA1C5" w14:textId="77777777" w:rsidR="003C64FB" w:rsidRPr="00A60BCB" w:rsidRDefault="003C64FB" w:rsidP="003C64FB">
            <w:pPr>
              <w:numPr>
                <w:ilvl w:val="0"/>
                <w:numId w:val="36"/>
              </w:numPr>
              <w:spacing w:after="0" w:line="240" w:lineRule="auto"/>
              <w:ind w:left="824" w:hanging="284"/>
              <w:jc w:val="both"/>
            </w:pPr>
            <w:r w:rsidRPr="00A60BCB">
              <w:t xml:space="preserve"> un volet examen comprenant</w:t>
            </w:r>
            <w:r>
              <w:t> </w:t>
            </w:r>
            <w:r w:rsidRPr="00A60BCB">
              <w:t>:</w:t>
            </w:r>
          </w:p>
          <w:p w14:paraId="6369F342" w14:textId="77777777" w:rsidR="003C64FB" w:rsidRPr="00A60BCB" w:rsidRDefault="003C64FB" w:rsidP="003C64FB">
            <w:pPr>
              <w:numPr>
                <w:ilvl w:val="1"/>
                <w:numId w:val="73"/>
              </w:numPr>
              <w:spacing w:after="0" w:line="240" w:lineRule="auto"/>
              <w:jc w:val="both"/>
            </w:pPr>
            <w:r w:rsidRPr="00A60BCB">
              <w:t>les frais d’inscription à une épreuve théorique ou à deux épreuves théoriques en cas d’échec de l’apprenant à la première épreuve théorique</w:t>
            </w:r>
            <w:r>
              <w:t> </w:t>
            </w:r>
            <w:r w:rsidRPr="00A60BCB">
              <w:t>;</w:t>
            </w:r>
          </w:p>
          <w:p w14:paraId="72A60C02" w14:textId="77777777" w:rsidR="003C64FB" w:rsidRPr="00A60BCB" w:rsidRDefault="003C64FB" w:rsidP="003C64FB">
            <w:pPr>
              <w:numPr>
                <w:ilvl w:val="1"/>
                <w:numId w:val="73"/>
              </w:numPr>
              <w:spacing w:after="0" w:line="240" w:lineRule="auto"/>
              <w:jc w:val="both"/>
            </w:pPr>
            <w:r w:rsidRPr="00A60BCB">
              <w:t>les frais d’inscription à un examen pratique ou à deux examens pratiques en cas d’échec de l’apprenant au premier examen pratique.</w:t>
            </w:r>
          </w:p>
          <w:p w14:paraId="67278B2E" w14:textId="77777777" w:rsidR="003C64FB" w:rsidRPr="00A60BCB" w:rsidRDefault="003C64FB" w:rsidP="003C64FB">
            <w:pPr>
              <w:spacing w:after="0" w:line="240" w:lineRule="auto"/>
              <w:jc w:val="both"/>
            </w:pPr>
          </w:p>
          <w:p w14:paraId="7313579F" w14:textId="77777777" w:rsidR="003C64FB" w:rsidRPr="00A60BCB" w:rsidRDefault="003C64FB" w:rsidP="003C64FB">
            <w:pPr>
              <w:spacing w:after="0" w:line="240" w:lineRule="auto"/>
              <w:jc w:val="both"/>
            </w:pPr>
            <w:r w:rsidRPr="00A60BCB">
              <w:t>§2. L’IFAPME établit, sur la base d’un appel à manifestation d’intérêts, la liste des écoles de conduite agréées auprès desquelles l’apprenant peut suivre la formation visée au paragraphe 1</w:t>
            </w:r>
            <w:r w:rsidRPr="00A60BCB">
              <w:rPr>
                <w:vertAlign w:val="superscript"/>
              </w:rPr>
              <w:t>er</w:t>
            </w:r>
            <w:r w:rsidRPr="00A60BCB">
              <w:t>.</w:t>
            </w:r>
          </w:p>
          <w:p w14:paraId="48156EE4" w14:textId="77777777" w:rsidR="003C64FB" w:rsidRPr="00A60BCB" w:rsidRDefault="003C64FB" w:rsidP="003C64FB">
            <w:pPr>
              <w:spacing w:after="0" w:line="240" w:lineRule="auto"/>
              <w:jc w:val="both"/>
            </w:pPr>
          </w:p>
          <w:p w14:paraId="794BEBAE" w14:textId="77777777" w:rsidR="003C64FB" w:rsidRPr="00A60BCB" w:rsidRDefault="003C64FB" w:rsidP="003C64FB">
            <w:pPr>
              <w:spacing w:after="0" w:line="240" w:lineRule="auto"/>
              <w:jc w:val="both"/>
            </w:pPr>
            <w:r w:rsidRPr="00A60BCB">
              <w:t>Sans préjudice des conditions et modalités de l’appel à manifestation d’intérêt, en ce compris les modalités de facturation, déterminées par l’IFAPME, les conditions auxquelles l’école de conduite doit répondre pour figurer dans la liste visée à l’alinéa 1</w:t>
            </w:r>
            <w:r w:rsidRPr="00A60BCB">
              <w:rPr>
                <w:vertAlign w:val="superscript"/>
              </w:rPr>
              <w:t>er</w:t>
            </w:r>
            <w:r w:rsidRPr="00A60BCB">
              <w:t xml:space="preserve"> sont les suivantes</w:t>
            </w:r>
            <w:r>
              <w:t> </w:t>
            </w:r>
            <w:r w:rsidRPr="00A60BCB">
              <w:t>:</w:t>
            </w:r>
          </w:p>
          <w:p w14:paraId="709D5DA8" w14:textId="77777777" w:rsidR="003C64FB" w:rsidRPr="00A60BCB" w:rsidRDefault="003C64FB" w:rsidP="003C64FB">
            <w:pPr>
              <w:spacing w:after="0" w:line="240" w:lineRule="auto"/>
              <w:jc w:val="both"/>
            </w:pPr>
          </w:p>
          <w:p w14:paraId="601EE227" w14:textId="77777777" w:rsidR="003C64FB" w:rsidRPr="00A60BCB" w:rsidRDefault="003C64FB" w:rsidP="003C64FB">
            <w:pPr>
              <w:numPr>
                <w:ilvl w:val="0"/>
                <w:numId w:val="37"/>
              </w:numPr>
              <w:spacing w:after="0" w:line="240" w:lineRule="auto"/>
              <w:ind w:left="435" w:hanging="437"/>
              <w:jc w:val="both"/>
            </w:pPr>
            <w:r w:rsidRPr="00A60BCB">
              <w:t>l’école de conduite est agréée pour son activité d’auto-école</w:t>
            </w:r>
            <w:r>
              <w:t> </w:t>
            </w:r>
            <w:r w:rsidRPr="00A60BCB">
              <w:t>;</w:t>
            </w:r>
          </w:p>
          <w:p w14:paraId="1BD6D035" w14:textId="77777777" w:rsidR="003C64FB" w:rsidRPr="00A60BCB" w:rsidRDefault="003C64FB" w:rsidP="003C64FB">
            <w:pPr>
              <w:numPr>
                <w:ilvl w:val="0"/>
                <w:numId w:val="37"/>
              </w:numPr>
              <w:spacing w:after="0" w:line="240" w:lineRule="auto"/>
              <w:ind w:left="399" w:hanging="426"/>
              <w:jc w:val="both"/>
            </w:pPr>
            <w:r w:rsidRPr="00A60BCB">
              <w:t>l’école de conduite permet que la formation soit réalisée sur le territoire de la région de langue française</w:t>
            </w:r>
            <w:r>
              <w:t> </w:t>
            </w:r>
            <w:r w:rsidRPr="00A60BCB">
              <w:t>;</w:t>
            </w:r>
          </w:p>
          <w:p w14:paraId="1AFE3329" w14:textId="77777777" w:rsidR="003C64FB" w:rsidRPr="00A60BCB" w:rsidRDefault="003C64FB" w:rsidP="003C64FB">
            <w:pPr>
              <w:numPr>
                <w:ilvl w:val="0"/>
                <w:numId w:val="37"/>
              </w:numPr>
              <w:spacing w:after="0" w:line="240" w:lineRule="auto"/>
              <w:ind w:left="399" w:hanging="426"/>
              <w:jc w:val="both"/>
            </w:pPr>
            <w:r w:rsidRPr="00A60BCB">
              <w:t>l’école de conduite applique le tarif suivant</w:t>
            </w:r>
            <w:r>
              <w:t> </w:t>
            </w:r>
            <w:r w:rsidRPr="00A60BCB">
              <w:t>:</w:t>
            </w:r>
          </w:p>
          <w:p w14:paraId="24FD5E53" w14:textId="77777777" w:rsidR="003C64FB" w:rsidRPr="00A60BCB" w:rsidRDefault="003C64FB" w:rsidP="003C64FB">
            <w:pPr>
              <w:numPr>
                <w:ilvl w:val="0"/>
                <w:numId w:val="38"/>
              </w:numPr>
              <w:spacing w:after="0" w:line="240" w:lineRule="auto"/>
              <w:ind w:left="860" w:hanging="284"/>
              <w:jc w:val="both"/>
            </w:pPr>
            <w:r w:rsidRPr="00A60BCB">
              <w:t>pour la formation pour le permis de conduire de catégorie B</w:t>
            </w:r>
            <w:r>
              <w:t> </w:t>
            </w:r>
            <w:r w:rsidRPr="00A60BCB">
              <w:t>:</w:t>
            </w:r>
          </w:p>
          <w:p w14:paraId="271852FF" w14:textId="77777777" w:rsidR="003C64FB" w:rsidRPr="00A60BCB" w:rsidRDefault="003C64FB" w:rsidP="003C64FB">
            <w:pPr>
              <w:numPr>
                <w:ilvl w:val="1"/>
                <w:numId w:val="73"/>
              </w:numPr>
              <w:spacing w:after="0" w:line="240" w:lineRule="auto"/>
              <w:jc w:val="both"/>
            </w:pPr>
            <w:r w:rsidRPr="00A60BCB">
              <w:t>12 heures de cours théoriques incluant le manuel et donnant accès à une plateforme d’exercices en ligne, à concurrence de maximum 150 euros TTC</w:t>
            </w:r>
            <w:r>
              <w:t> </w:t>
            </w:r>
            <w:r w:rsidRPr="00A60BCB">
              <w:t>;</w:t>
            </w:r>
          </w:p>
          <w:p w14:paraId="6B34C6FE" w14:textId="77777777" w:rsidR="003C64FB" w:rsidRPr="00A60BCB" w:rsidRDefault="003C64FB" w:rsidP="003C64FB">
            <w:pPr>
              <w:numPr>
                <w:ilvl w:val="1"/>
                <w:numId w:val="73"/>
              </w:numPr>
              <w:spacing w:after="0" w:line="240" w:lineRule="auto"/>
              <w:jc w:val="both"/>
            </w:pPr>
            <w:r w:rsidRPr="00A60BCB">
              <w:t>30 heures de cours pratique à concurrence de maximum 1.830 euros TTC</w:t>
            </w:r>
            <w:r>
              <w:t> </w:t>
            </w:r>
            <w:r w:rsidRPr="00A60BCB">
              <w:t>;</w:t>
            </w:r>
          </w:p>
          <w:p w14:paraId="62C2ED9D" w14:textId="77777777" w:rsidR="003C64FB" w:rsidRPr="00A60BCB" w:rsidRDefault="003C64FB" w:rsidP="003C64FB">
            <w:pPr>
              <w:numPr>
                <w:ilvl w:val="1"/>
                <w:numId w:val="73"/>
              </w:numPr>
              <w:spacing w:after="0" w:line="240" w:lineRule="auto"/>
              <w:jc w:val="both"/>
            </w:pPr>
            <w:r w:rsidRPr="00A60BCB">
              <w:t>deux accompagnements aux épreuves pratiques à raison de deux essais possibles, à concurrence de maximum 210 euros TTC.</w:t>
            </w:r>
          </w:p>
          <w:p w14:paraId="6B229D3D" w14:textId="77777777" w:rsidR="003C64FB" w:rsidRPr="00A60BCB" w:rsidRDefault="003C64FB" w:rsidP="003C64FB">
            <w:pPr>
              <w:numPr>
                <w:ilvl w:val="0"/>
                <w:numId w:val="38"/>
              </w:numPr>
              <w:spacing w:after="0" w:line="240" w:lineRule="auto"/>
              <w:ind w:left="824" w:hanging="284"/>
              <w:jc w:val="both"/>
            </w:pPr>
            <w:r w:rsidRPr="00A60BCB">
              <w:t>pour la formation pour le permis de conduire de catégorie AM</w:t>
            </w:r>
            <w:r>
              <w:t> </w:t>
            </w:r>
            <w:r w:rsidRPr="00A60BCB">
              <w:t>:</w:t>
            </w:r>
          </w:p>
          <w:p w14:paraId="29F71B02" w14:textId="77777777" w:rsidR="003C64FB" w:rsidRPr="00A60BCB" w:rsidRDefault="003C64FB" w:rsidP="003C64FB">
            <w:pPr>
              <w:numPr>
                <w:ilvl w:val="1"/>
                <w:numId w:val="73"/>
              </w:numPr>
              <w:spacing w:after="0" w:line="240" w:lineRule="auto"/>
              <w:jc w:val="both"/>
            </w:pPr>
            <w:r w:rsidRPr="00A60BCB">
              <w:t>12 heures de cours théoriques incluant le manuel donnant accès à une plateforme d’exercice en ligne, à concurrence de maximum 100 euros TTC</w:t>
            </w:r>
            <w:r>
              <w:t> </w:t>
            </w:r>
            <w:r w:rsidRPr="00A60BCB">
              <w:t>;</w:t>
            </w:r>
          </w:p>
          <w:p w14:paraId="07D3DA4C" w14:textId="77777777" w:rsidR="003C64FB" w:rsidRPr="00A60BCB" w:rsidRDefault="003C64FB" w:rsidP="003C64FB">
            <w:pPr>
              <w:numPr>
                <w:ilvl w:val="1"/>
                <w:numId w:val="73"/>
              </w:numPr>
              <w:spacing w:after="0" w:line="240" w:lineRule="auto"/>
              <w:jc w:val="both"/>
            </w:pPr>
            <w:r w:rsidRPr="00A60BCB">
              <w:t>8 heures de cours pratique à concurrence de maximum 520 euros TTC</w:t>
            </w:r>
            <w:r>
              <w:t> </w:t>
            </w:r>
            <w:r w:rsidRPr="00A60BCB">
              <w:t>;</w:t>
            </w:r>
          </w:p>
          <w:p w14:paraId="656A3C6C" w14:textId="77777777" w:rsidR="003C64FB" w:rsidRPr="00A60BCB" w:rsidRDefault="003C64FB" w:rsidP="003C64FB">
            <w:pPr>
              <w:numPr>
                <w:ilvl w:val="1"/>
                <w:numId w:val="73"/>
              </w:numPr>
              <w:spacing w:after="0" w:line="240" w:lineRule="auto"/>
              <w:jc w:val="both"/>
            </w:pPr>
            <w:r w:rsidRPr="00A60BCB">
              <w:t>deux accompagnements aux épreuves pratiques à raison de deux essais possibles, à concurrence de maximum 130 euros TTC.</w:t>
            </w:r>
          </w:p>
          <w:p w14:paraId="379CD885" w14:textId="77777777" w:rsidR="003C64FB" w:rsidRPr="00A60BCB" w:rsidRDefault="003C64FB" w:rsidP="003C64FB">
            <w:pPr>
              <w:spacing w:after="0" w:line="240" w:lineRule="auto"/>
              <w:jc w:val="both"/>
            </w:pPr>
          </w:p>
          <w:p w14:paraId="172B45A1" w14:textId="77777777" w:rsidR="003C64FB" w:rsidRPr="00A60BCB" w:rsidRDefault="003C64FB" w:rsidP="003C64FB">
            <w:pPr>
              <w:numPr>
                <w:ilvl w:val="0"/>
                <w:numId w:val="37"/>
              </w:numPr>
              <w:spacing w:after="0" w:line="240" w:lineRule="auto"/>
              <w:ind w:left="399" w:hanging="426"/>
              <w:jc w:val="both"/>
            </w:pPr>
            <w:r w:rsidRPr="00A60BCB">
              <w:t xml:space="preserve"> l’école de conduite rembourse à l’apprenant les frais exposés suivants</w:t>
            </w:r>
            <w:r>
              <w:t> </w:t>
            </w:r>
            <w:r w:rsidRPr="00A60BCB">
              <w:t>:</w:t>
            </w:r>
          </w:p>
          <w:p w14:paraId="721AE6C2" w14:textId="77777777" w:rsidR="003C64FB" w:rsidRPr="00A60BCB" w:rsidRDefault="003C64FB" w:rsidP="003C64FB">
            <w:pPr>
              <w:numPr>
                <w:ilvl w:val="0"/>
                <w:numId w:val="39"/>
              </w:numPr>
              <w:spacing w:after="0" w:line="240" w:lineRule="auto"/>
              <w:ind w:left="860" w:hanging="284"/>
              <w:jc w:val="both"/>
            </w:pPr>
            <w:r w:rsidRPr="00A60BCB">
              <w:t>les frais d’inscription aux examens théoriques à raison de deux essais possibles</w:t>
            </w:r>
            <w:r>
              <w:t> </w:t>
            </w:r>
            <w:r w:rsidRPr="00A60BCB">
              <w:t>;</w:t>
            </w:r>
          </w:p>
          <w:p w14:paraId="0D13A64D" w14:textId="77777777" w:rsidR="003C64FB" w:rsidRPr="00A60BCB" w:rsidRDefault="003C64FB" w:rsidP="003C64FB">
            <w:pPr>
              <w:numPr>
                <w:ilvl w:val="0"/>
                <w:numId w:val="39"/>
              </w:numPr>
              <w:spacing w:after="0" w:line="240" w:lineRule="auto"/>
              <w:ind w:left="824" w:hanging="284"/>
              <w:jc w:val="both"/>
            </w:pPr>
            <w:r w:rsidRPr="00A60BCB">
              <w:t>les frais du test de perception des risques</w:t>
            </w:r>
            <w:r>
              <w:t> </w:t>
            </w:r>
            <w:r w:rsidRPr="00A60BCB">
              <w:t>;</w:t>
            </w:r>
          </w:p>
          <w:p w14:paraId="45DF9B55" w14:textId="77777777" w:rsidR="003C64FB" w:rsidRPr="00A60BCB" w:rsidRDefault="003C64FB" w:rsidP="003C64FB">
            <w:pPr>
              <w:numPr>
                <w:ilvl w:val="0"/>
                <w:numId w:val="39"/>
              </w:numPr>
              <w:spacing w:after="0" w:line="240" w:lineRule="auto"/>
              <w:ind w:left="824" w:hanging="284"/>
              <w:jc w:val="both"/>
            </w:pPr>
            <w:r w:rsidRPr="00A60BCB">
              <w:t>les frais d’inscription aux examens pratiques à raison de deux essais possibles.</w:t>
            </w:r>
          </w:p>
          <w:p w14:paraId="2E56F109" w14:textId="77777777" w:rsidR="003C64FB" w:rsidRPr="00A60BCB" w:rsidRDefault="003C64FB" w:rsidP="003C64FB">
            <w:pPr>
              <w:spacing w:after="0" w:line="240" w:lineRule="auto"/>
              <w:jc w:val="both"/>
            </w:pPr>
          </w:p>
          <w:p w14:paraId="5869A1FC" w14:textId="77777777" w:rsidR="003C64FB" w:rsidRPr="00A60BCB" w:rsidRDefault="003C64FB" w:rsidP="003C64FB">
            <w:pPr>
              <w:spacing w:after="0" w:line="240" w:lineRule="auto"/>
              <w:jc w:val="both"/>
            </w:pPr>
            <w:r w:rsidRPr="00A60BCB">
              <w:t>Les tarifs visés à l’alinéa 2, 3°, peuvent être indexés en février de chaque année, par le Ministre ayant l’IFAPME dans ses attributions, pour autant que l’indexation ne dépasse pas l’indice des prix à la consommation.</w:t>
            </w:r>
          </w:p>
          <w:p w14:paraId="677837D5" w14:textId="77777777" w:rsidR="003C64FB" w:rsidRPr="00A60BCB" w:rsidRDefault="003C64FB" w:rsidP="003C64FB">
            <w:pPr>
              <w:spacing w:after="0" w:line="240" w:lineRule="auto"/>
              <w:jc w:val="both"/>
            </w:pPr>
            <w:r w:rsidRPr="00A60BCB">
              <w:t xml:space="preserve"> </w:t>
            </w:r>
          </w:p>
          <w:p w14:paraId="0A02C6D1" w14:textId="77777777" w:rsidR="003C64FB" w:rsidRPr="00A60BCB" w:rsidRDefault="003C64FB" w:rsidP="003C64FB">
            <w:pPr>
              <w:spacing w:after="0" w:line="240" w:lineRule="auto"/>
              <w:jc w:val="both"/>
            </w:pPr>
            <w:r w:rsidRPr="00A60BCB">
              <w:t>L’IFAPME communique la liste des écoles de conduite, visée à l’alinéa 1</w:t>
            </w:r>
            <w:r w:rsidRPr="00A60BCB">
              <w:rPr>
                <w:vertAlign w:val="superscript"/>
              </w:rPr>
              <w:t>er</w:t>
            </w:r>
            <w:r w:rsidRPr="00A60BCB">
              <w:t>, à chaque apprenant répondant aux conditions visées au paragraphe 3 pour qu’il choisisse l’école de conduite auprès de laquelle il souhaite s’inscrire pour suivre la formation en vue de l’obtention du permis de conduire catégorie B ou catégorie AM 2 roues.</w:t>
            </w:r>
          </w:p>
          <w:p w14:paraId="2791EAA3" w14:textId="77777777" w:rsidR="003C64FB" w:rsidRPr="00A60BCB" w:rsidRDefault="003C64FB" w:rsidP="003C64FB">
            <w:pPr>
              <w:spacing w:after="0" w:line="240" w:lineRule="auto"/>
              <w:jc w:val="both"/>
            </w:pPr>
          </w:p>
          <w:p w14:paraId="23E33739" w14:textId="77777777" w:rsidR="003C64FB" w:rsidRPr="00A60BCB" w:rsidRDefault="003C64FB" w:rsidP="003C64FB">
            <w:pPr>
              <w:spacing w:after="0" w:line="240" w:lineRule="auto"/>
              <w:jc w:val="both"/>
            </w:pPr>
            <w:r w:rsidRPr="00A60BCB">
              <w:t>§3. Sans préjudice du §4, l’apprenant peut bénéficier de la formation visée au §1</w:t>
            </w:r>
            <w:r w:rsidRPr="00A60BCB">
              <w:rPr>
                <w:vertAlign w:val="superscript"/>
              </w:rPr>
              <w:t>er</w:t>
            </w:r>
            <w:r w:rsidRPr="00A60BCB">
              <w:t xml:space="preserve"> aux conditions suivantes</w:t>
            </w:r>
            <w:r>
              <w:t> </w:t>
            </w:r>
            <w:r w:rsidRPr="00A60BCB">
              <w:t>:</w:t>
            </w:r>
          </w:p>
          <w:p w14:paraId="5ECA4E89" w14:textId="77777777" w:rsidR="003C64FB" w:rsidRPr="00A60BCB" w:rsidRDefault="003C64FB" w:rsidP="003C64FB">
            <w:pPr>
              <w:spacing w:after="0" w:line="240" w:lineRule="auto"/>
              <w:jc w:val="both"/>
            </w:pPr>
          </w:p>
          <w:p w14:paraId="1233CCE4" w14:textId="77777777" w:rsidR="003C64FB" w:rsidRPr="00A60BCB" w:rsidRDefault="003C64FB" w:rsidP="003C64FB">
            <w:pPr>
              <w:numPr>
                <w:ilvl w:val="0"/>
                <w:numId w:val="40"/>
              </w:numPr>
              <w:spacing w:after="0" w:line="240" w:lineRule="auto"/>
              <w:ind w:left="435" w:hanging="435"/>
              <w:jc w:val="both"/>
            </w:pPr>
            <w:r w:rsidRPr="00A60BCB">
              <w:t>être inscrit dans une formation IFAPME dans les secteurs de la construction, du bois et de l’électrotechnique, dont la liste est arrêtée par l’IFAPME</w:t>
            </w:r>
            <w:r>
              <w:t> </w:t>
            </w:r>
            <w:r w:rsidRPr="00A60BCB">
              <w:t>;</w:t>
            </w:r>
          </w:p>
          <w:p w14:paraId="6848089D" w14:textId="77777777" w:rsidR="003C64FB" w:rsidRPr="00A60BCB" w:rsidRDefault="003C64FB" w:rsidP="003C64FB">
            <w:pPr>
              <w:numPr>
                <w:ilvl w:val="0"/>
                <w:numId w:val="40"/>
              </w:numPr>
              <w:spacing w:after="0" w:line="240" w:lineRule="auto"/>
              <w:ind w:left="399" w:hanging="399"/>
              <w:jc w:val="both"/>
            </w:pPr>
            <w:r w:rsidRPr="00A60BCB">
              <w:t>après avoir cumulé une durée minimale d’alternance de trois mois, entre le 1</w:t>
            </w:r>
            <w:r w:rsidRPr="00A60BCB">
              <w:rPr>
                <w:vertAlign w:val="superscript"/>
              </w:rPr>
              <w:t>er</w:t>
            </w:r>
            <w:r w:rsidRPr="00A60BCB">
              <w:t xml:space="preserve"> septembre 2022 et le 30 novembre 2023 et être en alternance au moment de l’introduction de la demande de formation au permis de conduire, selon les modalités déterminées par l’IFAPME</w:t>
            </w:r>
            <w:r>
              <w:t> </w:t>
            </w:r>
            <w:r w:rsidRPr="00A60BCB">
              <w:t>:</w:t>
            </w:r>
          </w:p>
          <w:p w14:paraId="2E7F5B4F" w14:textId="77777777" w:rsidR="003C64FB" w:rsidRPr="00A60BCB" w:rsidRDefault="003C64FB" w:rsidP="003C64FB">
            <w:pPr>
              <w:numPr>
                <w:ilvl w:val="0"/>
                <w:numId w:val="41"/>
              </w:numPr>
              <w:spacing w:after="0" w:line="240" w:lineRule="auto"/>
              <w:ind w:left="860" w:hanging="284"/>
              <w:jc w:val="both"/>
            </w:pPr>
            <w:r w:rsidRPr="00A60BCB">
              <w:t>soit sous contrat d’alternance au sens de l’arrêté du Gouvernement wallon du 16 juillet 2015 relatif aux contrat d’alternance</w:t>
            </w:r>
            <w:r>
              <w:t> </w:t>
            </w:r>
            <w:r w:rsidRPr="00A60BCB">
              <w:t>;</w:t>
            </w:r>
          </w:p>
          <w:p w14:paraId="66DEAB3B" w14:textId="77777777" w:rsidR="003C64FB" w:rsidRPr="00A60BCB" w:rsidRDefault="003C64FB" w:rsidP="003C64FB">
            <w:pPr>
              <w:numPr>
                <w:ilvl w:val="0"/>
                <w:numId w:val="41"/>
              </w:numPr>
              <w:spacing w:after="0" w:line="240" w:lineRule="auto"/>
              <w:ind w:left="824" w:hanging="284"/>
              <w:jc w:val="both"/>
            </w:pPr>
            <w:r w:rsidRPr="00A60BCB">
              <w:t>soit sous convention de stage au sens de l’arrêté du Gouvernement wallon du 16 juillet 1998 relatif à la convention de stage dans la formation permanente pour les Classes moyennes et les petites et moyennes entreprises</w:t>
            </w:r>
            <w:r>
              <w:t> </w:t>
            </w:r>
            <w:r w:rsidRPr="00A60BCB">
              <w:t>;</w:t>
            </w:r>
          </w:p>
          <w:p w14:paraId="075BE5DB" w14:textId="77777777" w:rsidR="003C64FB" w:rsidRPr="00A60BCB" w:rsidRDefault="003C64FB" w:rsidP="003C64FB">
            <w:pPr>
              <w:spacing w:after="0" w:line="240" w:lineRule="auto"/>
              <w:jc w:val="both"/>
            </w:pPr>
          </w:p>
          <w:p w14:paraId="6B8DB9DA" w14:textId="77777777" w:rsidR="003C64FB" w:rsidRPr="00A60BCB" w:rsidRDefault="003C64FB" w:rsidP="003C64FB">
            <w:pPr>
              <w:numPr>
                <w:ilvl w:val="0"/>
                <w:numId w:val="40"/>
              </w:numPr>
              <w:spacing w:after="0" w:line="240" w:lineRule="auto"/>
              <w:ind w:left="399" w:hanging="399"/>
              <w:jc w:val="both"/>
            </w:pPr>
            <w:r w:rsidRPr="00A60BCB">
              <w:t>être âgé</w:t>
            </w:r>
            <w:r>
              <w:t> </w:t>
            </w:r>
            <w:r w:rsidRPr="00A60BCB">
              <w:t>:</w:t>
            </w:r>
          </w:p>
          <w:p w14:paraId="371FE259" w14:textId="77777777" w:rsidR="003C64FB" w:rsidRPr="00A60BCB" w:rsidRDefault="003C64FB" w:rsidP="003C64FB">
            <w:pPr>
              <w:numPr>
                <w:ilvl w:val="0"/>
                <w:numId w:val="42"/>
              </w:numPr>
              <w:spacing w:after="0" w:line="240" w:lineRule="auto"/>
              <w:ind w:left="860" w:hanging="284"/>
              <w:jc w:val="both"/>
            </w:pPr>
            <w:r w:rsidRPr="00A60BCB">
              <w:t>de 15 ans et 9 mois pour le suivi du volet de formation théorique visé au §1</w:t>
            </w:r>
            <w:r w:rsidRPr="00A60BCB">
              <w:rPr>
                <w:vertAlign w:val="superscript"/>
              </w:rPr>
              <w:t>er</w:t>
            </w:r>
            <w:r w:rsidRPr="00A60BCB">
              <w:t>, alinéa 2, 2°, a) et la présentation de l’épreuve théorique visée au §1</w:t>
            </w:r>
            <w:r w:rsidRPr="00A60BCB">
              <w:rPr>
                <w:vertAlign w:val="superscript"/>
              </w:rPr>
              <w:t>er</w:t>
            </w:r>
            <w:r w:rsidRPr="00A60BCB">
              <w:t>, alinéa 2, 2°, c), 1</w:t>
            </w:r>
            <w:r w:rsidRPr="00A60BCB">
              <w:rPr>
                <w:vertAlign w:val="superscript"/>
              </w:rPr>
              <w:t>e</w:t>
            </w:r>
            <w:r w:rsidRPr="00A60BCB">
              <w:t xml:space="preserve"> tiret</w:t>
            </w:r>
            <w:r>
              <w:t> </w:t>
            </w:r>
            <w:r w:rsidRPr="00A60BCB">
              <w:t>;</w:t>
            </w:r>
          </w:p>
          <w:p w14:paraId="5D3B3770" w14:textId="77777777" w:rsidR="003C64FB" w:rsidRPr="00A60BCB" w:rsidRDefault="003C64FB" w:rsidP="003C64FB">
            <w:pPr>
              <w:numPr>
                <w:ilvl w:val="0"/>
                <w:numId w:val="42"/>
              </w:numPr>
              <w:spacing w:after="0" w:line="240" w:lineRule="auto"/>
              <w:ind w:left="824" w:hanging="284"/>
              <w:jc w:val="both"/>
            </w:pPr>
            <w:r w:rsidRPr="00A60BCB">
              <w:t>de 16 ans pour le suivi du volet de formation pratique visé au §1</w:t>
            </w:r>
            <w:r w:rsidRPr="00A60BCB">
              <w:rPr>
                <w:vertAlign w:val="superscript"/>
              </w:rPr>
              <w:t>er</w:t>
            </w:r>
            <w:r w:rsidRPr="00A60BCB">
              <w:t>, alinéa 2, 2°, b) et la présentation de l’examen pratique visé au §1</w:t>
            </w:r>
            <w:r w:rsidRPr="00A60BCB">
              <w:rPr>
                <w:vertAlign w:val="superscript"/>
              </w:rPr>
              <w:t>er</w:t>
            </w:r>
            <w:r w:rsidRPr="00A60BCB">
              <w:t>, alinéa 2, 2°, c), 3</w:t>
            </w:r>
            <w:r w:rsidRPr="00A60BCB">
              <w:rPr>
                <w:vertAlign w:val="superscript"/>
              </w:rPr>
              <w:t>e</w:t>
            </w:r>
            <w:r w:rsidRPr="00A60BCB">
              <w:t xml:space="preserve"> tiret</w:t>
            </w:r>
            <w:r>
              <w:t> </w:t>
            </w:r>
            <w:r w:rsidRPr="00A60BCB">
              <w:t>;</w:t>
            </w:r>
          </w:p>
          <w:p w14:paraId="43CAABFD" w14:textId="77777777" w:rsidR="003C64FB" w:rsidRPr="00A60BCB" w:rsidRDefault="003C64FB" w:rsidP="003C64FB">
            <w:pPr>
              <w:numPr>
                <w:ilvl w:val="0"/>
                <w:numId w:val="42"/>
              </w:numPr>
              <w:spacing w:after="0" w:line="240" w:lineRule="auto"/>
              <w:ind w:left="824" w:hanging="284"/>
              <w:jc w:val="both"/>
            </w:pPr>
            <w:r w:rsidRPr="00A60BCB">
              <w:t xml:space="preserve">  de 17 ans pour le suivi des volets de formation visés au §1</w:t>
            </w:r>
            <w:r w:rsidRPr="00A60BCB">
              <w:rPr>
                <w:vertAlign w:val="superscript"/>
              </w:rPr>
              <w:t>er</w:t>
            </w:r>
            <w:r w:rsidRPr="00A60BCB">
              <w:t>, alinéa 2, 1°, a) et b) et la présentation de l’épreuve théorique visée au §1</w:t>
            </w:r>
            <w:r w:rsidRPr="00A60BCB">
              <w:rPr>
                <w:vertAlign w:val="superscript"/>
              </w:rPr>
              <w:t>er</w:t>
            </w:r>
            <w:r w:rsidRPr="00A60BCB">
              <w:t>, alinéa 2, 1°, c), 1</w:t>
            </w:r>
            <w:r w:rsidRPr="00A60BCB">
              <w:rPr>
                <w:vertAlign w:val="superscript"/>
              </w:rPr>
              <w:t>e</w:t>
            </w:r>
            <w:r w:rsidRPr="00A60BCB">
              <w:t xml:space="preserve"> tiret</w:t>
            </w:r>
            <w:r>
              <w:t> </w:t>
            </w:r>
            <w:r w:rsidRPr="00A60BCB">
              <w:t>;</w:t>
            </w:r>
          </w:p>
          <w:p w14:paraId="5134DCC1" w14:textId="77777777" w:rsidR="003C64FB" w:rsidRPr="00A60BCB" w:rsidRDefault="003C64FB" w:rsidP="003C64FB">
            <w:pPr>
              <w:numPr>
                <w:ilvl w:val="0"/>
                <w:numId w:val="42"/>
              </w:numPr>
              <w:spacing w:after="0" w:line="240" w:lineRule="auto"/>
              <w:ind w:left="824" w:hanging="284"/>
              <w:jc w:val="both"/>
            </w:pPr>
            <w:r w:rsidRPr="00A60BCB">
              <w:t>de 18 ans pour la présentation du test de perception des risques et de l’examen pratique visés au §1</w:t>
            </w:r>
            <w:r w:rsidRPr="00A60BCB">
              <w:rPr>
                <w:vertAlign w:val="superscript"/>
              </w:rPr>
              <w:t>er</w:t>
            </w:r>
            <w:r w:rsidRPr="00A60BCB">
              <w:t>, alinéa 2, 1°, c), 2</w:t>
            </w:r>
            <w:r w:rsidRPr="00A60BCB">
              <w:rPr>
                <w:vertAlign w:val="superscript"/>
              </w:rPr>
              <w:t>e</w:t>
            </w:r>
            <w:r w:rsidRPr="00A60BCB">
              <w:t xml:space="preserve"> et 3</w:t>
            </w:r>
            <w:r w:rsidRPr="00A60BCB">
              <w:rPr>
                <w:vertAlign w:val="superscript"/>
              </w:rPr>
              <w:t>e</w:t>
            </w:r>
            <w:r w:rsidRPr="00A60BCB">
              <w:t xml:space="preserve"> tirets</w:t>
            </w:r>
            <w:r>
              <w:t> </w:t>
            </w:r>
            <w:r w:rsidRPr="00A60BCB">
              <w:t>;</w:t>
            </w:r>
          </w:p>
          <w:p w14:paraId="7405BBC4" w14:textId="77777777" w:rsidR="003C64FB" w:rsidRPr="00A60BCB" w:rsidRDefault="003C64FB" w:rsidP="003C64FB">
            <w:pPr>
              <w:spacing w:after="0" w:line="240" w:lineRule="auto"/>
              <w:jc w:val="both"/>
            </w:pPr>
          </w:p>
          <w:p w14:paraId="1B013E60" w14:textId="77777777" w:rsidR="003C64FB" w:rsidRPr="00A60BCB" w:rsidRDefault="003C64FB" w:rsidP="003C64FB">
            <w:pPr>
              <w:numPr>
                <w:ilvl w:val="0"/>
                <w:numId w:val="40"/>
              </w:numPr>
              <w:spacing w:after="0" w:line="240" w:lineRule="auto"/>
              <w:ind w:left="399" w:hanging="399"/>
              <w:jc w:val="both"/>
            </w:pPr>
            <w:r w:rsidRPr="00A60BCB">
              <w:t>avoir sa résidence principale en région de langue française.</w:t>
            </w:r>
          </w:p>
          <w:p w14:paraId="19C29935" w14:textId="77777777" w:rsidR="003C64FB" w:rsidRPr="00A60BCB" w:rsidRDefault="003C64FB" w:rsidP="003C64FB">
            <w:pPr>
              <w:spacing w:after="0" w:line="240" w:lineRule="auto"/>
              <w:jc w:val="both"/>
            </w:pPr>
          </w:p>
          <w:p w14:paraId="597C3FCC" w14:textId="77777777" w:rsidR="003C64FB" w:rsidRPr="00A60BCB" w:rsidRDefault="003C64FB" w:rsidP="003C64FB">
            <w:pPr>
              <w:spacing w:after="0" w:line="240" w:lineRule="auto"/>
              <w:jc w:val="both"/>
            </w:pPr>
            <w:r w:rsidRPr="00A60BCB">
              <w:t>L’apprenant mineur est tenu de communiquer à l’IFAPME une autorisation parentale pour bénéficier de la formation visée au §1</w:t>
            </w:r>
            <w:r w:rsidRPr="00A60BCB">
              <w:rPr>
                <w:vertAlign w:val="superscript"/>
              </w:rPr>
              <w:t>er</w:t>
            </w:r>
            <w:r w:rsidRPr="00A60BCB">
              <w:t>.</w:t>
            </w:r>
          </w:p>
          <w:p w14:paraId="0EA86222" w14:textId="77777777" w:rsidR="003C64FB" w:rsidRPr="00A60BCB" w:rsidRDefault="003C64FB" w:rsidP="003C64FB">
            <w:pPr>
              <w:spacing w:after="0" w:line="240" w:lineRule="auto"/>
              <w:jc w:val="both"/>
            </w:pPr>
          </w:p>
          <w:p w14:paraId="6CC970D7" w14:textId="77777777" w:rsidR="003C64FB" w:rsidRPr="00A60BCB" w:rsidRDefault="003C64FB" w:rsidP="003C64FB">
            <w:pPr>
              <w:spacing w:after="0" w:line="240" w:lineRule="auto"/>
              <w:jc w:val="both"/>
            </w:pPr>
            <w:r w:rsidRPr="00A60BCB">
              <w:t>L’apprenant ne peut bénéficier que d’une seule formation pour le permis de conduire visée au §1</w:t>
            </w:r>
            <w:r w:rsidRPr="00A60BCB">
              <w:rPr>
                <w:vertAlign w:val="superscript"/>
              </w:rPr>
              <w:t>er</w:t>
            </w:r>
            <w:r w:rsidRPr="00A60BCB">
              <w:t>, toutes catégories confondues.</w:t>
            </w:r>
          </w:p>
          <w:p w14:paraId="06FAD4AE" w14:textId="77777777" w:rsidR="003C64FB" w:rsidRPr="00A60BCB" w:rsidRDefault="003C64FB" w:rsidP="003C64FB">
            <w:pPr>
              <w:spacing w:after="0" w:line="240" w:lineRule="auto"/>
              <w:jc w:val="both"/>
            </w:pPr>
          </w:p>
          <w:p w14:paraId="5FBDD254" w14:textId="77777777" w:rsidR="003C64FB" w:rsidRPr="00A60BCB" w:rsidRDefault="003C64FB" w:rsidP="003C64FB">
            <w:pPr>
              <w:spacing w:after="0" w:line="240" w:lineRule="auto"/>
              <w:jc w:val="both"/>
              <w:rPr>
                <w:rFonts w:cs="Calibri"/>
              </w:rPr>
            </w:pPr>
            <w:r w:rsidRPr="00A60BCB">
              <w:rPr>
                <w:rFonts w:cs="Calibri"/>
              </w:rPr>
              <w:t>L’apprenant peut bénéficier de la formation pour le volet formation pratique visé au §1</w:t>
            </w:r>
            <w:r w:rsidRPr="00A60BCB">
              <w:rPr>
                <w:rFonts w:cs="Calibri"/>
                <w:vertAlign w:val="superscript"/>
              </w:rPr>
              <w:t>er</w:t>
            </w:r>
            <w:r w:rsidRPr="00A60BCB">
              <w:rPr>
                <w:rFonts w:cs="Calibri"/>
              </w:rPr>
              <w:t>, alinéa 2, 1°, b) et pour le test de perception des risques et l’examen pratique visé au §1</w:t>
            </w:r>
            <w:r w:rsidRPr="00A60BCB">
              <w:rPr>
                <w:rFonts w:cs="Calibri"/>
                <w:vertAlign w:val="superscript"/>
              </w:rPr>
              <w:t>er</w:t>
            </w:r>
            <w:r w:rsidRPr="00A60BCB">
              <w:rPr>
                <w:rFonts w:cs="Calibri"/>
              </w:rPr>
              <w:t>, alinéa 2, 1°, c), 2</w:t>
            </w:r>
            <w:r w:rsidRPr="00A60BCB">
              <w:rPr>
                <w:rFonts w:cs="Calibri"/>
                <w:vertAlign w:val="superscript"/>
              </w:rPr>
              <w:t>e</w:t>
            </w:r>
            <w:r w:rsidRPr="00A60BCB">
              <w:rPr>
                <w:rFonts w:cs="Calibri"/>
              </w:rPr>
              <w:t xml:space="preserve"> et 3</w:t>
            </w:r>
            <w:r w:rsidRPr="00A60BCB">
              <w:rPr>
                <w:rFonts w:cs="Calibri"/>
                <w:vertAlign w:val="superscript"/>
              </w:rPr>
              <w:t>e</w:t>
            </w:r>
            <w:r w:rsidRPr="00A60BCB">
              <w:rPr>
                <w:rFonts w:cs="Calibri"/>
              </w:rPr>
              <w:t xml:space="preserve"> tirets, s’il est déjà titulaire d’une attestation de réussite de l’examen théorique du permis de conduire de catégorie B. </w:t>
            </w:r>
          </w:p>
          <w:p w14:paraId="103AC66C" w14:textId="77777777" w:rsidR="003C64FB" w:rsidRPr="00A60BCB" w:rsidRDefault="003C64FB" w:rsidP="003C64FB">
            <w:pPr>
              <w:spacing w:after="0" w:line="240" w:lineRule="auto"/>
              <w:jc w:val="both"/>
            </w:pPr>
          </w:p>
          <w:p w14:paraId="39DAD1E9" w14:textId="77777777" w:rsidR="003C64FB" w:rsidRPr="00A60BCB" w:rsidRDefault="003C64FB" w:rsidP="003C64FB">
            <w:pPr>
              <w:spacing w:after="0" w:line="240" w:lineRule="auto"/>
              <w:jc w:val="both"/>
            </w:pPr>
            <w:r w:rsidRPr="00A60BCB">
              <w:t>L’apprenant éligible au regard des conditions prévues à l’alinéa 1</w:t>
            </w:r>
            <w:r w:rsidRPr="00A60BCB">
              <w:rPr>
                <w:vertAlign w:val="superscript"/>
              </w:rPr>
              <w:t>er</w:t>
            </w:r>
            <w:r w:rsidRPr="00A60BCB">
              <w:t xml:space="preserve"> ne peut bénéficier de la formation visée au §1</w:t>
            </w:r>
            <w:r w:rsidRPr="00A60BCB">
              <w:rPr>
                <w:vertAlign w:val="superscript"/>
              </w:rPr>
              <w:t>er</w:t>
            </w:r>
            <w:r w:rsidRPr="00A60BCB">
              <w:t>, alinéa 2, 1° ou 2°, lorsqu’il se trouve, concernant le permis pour lequel il sollicite une formation auprès de l’IFAPME, dans une des situations suivantes</w:t>
            </w:r>
            <w:r>
              <w:t> </w:t>
            </w:r>
            <w:r w:rsidRPr="00A60BCB">
              <w:t>:</w:t>
            </w:r>
          </w:p>
          <w:p w14:paraId="1AB3A5B9" w14:textId="77777777" w:rsidR="003C64FB" w:rsidRPr="00A60BCB" w:rsidRDefault="003C64FB" w:rsidP="003C64FB">
            <w:pPr>
              <w:spacing w:after="0" w:line="240" w:lineRule="auto"/>
              <w:jc w:val="both"/>
            </w:pPr>
          </w:p>
          <w:p w14:paraId="78E96805" w14:textId="77777777" w:rsidR="003C64FB" w:rsidRPr="00A60BCB" w:rsidRDefault="003C64FB" w:rsidP="003C64FB">
            <w:pPr>
              <w:numPr>
                <w:ilvl w:val="0"/>
                <w:numId w:val="43"/>
              </w:numPr>
              <w:spacing w:after="0" w:line="240" w:lineRule="auto"/>
              <w:ind w:left="435" w:hanging="426"/>
              <w:jc w:val="both"/>
            </w:pPr>
            <w:r w:rsidRPr="00A60BCB">
              <w:t>l’apprenant est déjà inscrit auprès d’une école de conduite agréée et y a entamé sa formation pratique</w:t>
            </w:r>
            <w:r>
              <w:t> </w:t>
            </w:r>
            <w:r w:rsidRPr="00A60BCB">
              <w:t>;</w:t>
            </w:r>
          </w:p>
          <w:p w14:paraId="2D488267" w14:textId="77777777" w:rsidR="003C64FB" w:rsidRPr="00A60BCB" w:rsidRDefault="003C64FB" w:rsidP="003C64FB">
            <w:pPr>
              <w:numPr>
                <w:ilvl w:val="0"/>
                <w:numId w:val="43"/>
              </w:numPr>
              <w:spacing w:after="0" w:line="240" w:lineRule="auto"/>
              <w:ind w:left="399" w:hanging="399"/>
              <w:jc w:val="both"/>
            </w:pPr>
            <w:r w:rsidRPr="00A60BCB">
              <w:t>l’apprenant est en possession d’un permis de conduire provisoire dans le cadre d’un apprentissage à la conduite de type « filière libre »</w:t>
            </w:r>
            <w:r>
              <w:t> </w:t>
            </w:r>
            <w:r w:rsidRPr="00A60BCB">
              <w:t>;</w:t>
            </w:r>
          </w:p>
          <w:p w14:paraId="51BF6330" w14:textId="77777777" w:rsidR="003C64FB" w:rsidRPr="00A60BCB" w:rsidRDefault="003C64FB" w:rsidP="003C64FB">
            <w:pPr>
              <w:numPr>
                <w:ilvl w:val="0"/>
                <w:numId w:val="43"/>
              </w:numPr>
              <w:spacing w:after="0" w:line="240" w:lineRule="auto"/>
              <w:ind w:left="399" w:hanging="399"/>
              <w:jc w:val="both"/>
            </w:pPr>
            <w:r w:rsidRPr="00A60BCB">
              <w:t>l’apprenant est sous le coup d’une déchéance de permis de conduire l’obligeant à repasser l’intégralité de son permis de conduire.</w:t>
            </w:r>
          </w:p>
          <w:p w14:paraId="364D0400" w14:textId="77777777" w:rsidR="003C64FB" w:rsidRPr="00A60BCB" w:rsidRDefault="003C64FB" w:rsidP="003C64FB">
            <w:pPr>
              <w:spacing w:after="0" w:line="240" w:lineRule="auto"/>
              <w:ind w:left="399"/>
              <w:jc w:val="both"/>
            </w:pPr>
          </w:p>
          <w:p w14:paraId="439F4C7E" w14:textId="77777777" w:rsidR="003C64FB" w:rsidRPr="00A60BCB" w:rsidRDefault="003C64FB" w:rsidP="003C64FB">
            <w:pPr>
              <w:spacing w:after="0" w:line="240" w:lineRule="auto"/>
              <w:jc w:val="both"/>
            </w:pPr>
            <w:r w:rsidRPr="00A60BCB">
              <w:t>§4. Lorsque l’apprenant est déjà titulaire d’une attestation de réussite de l’examen théorique du permis de conduire de catégorie B ou AM en cours de validité, la formation est dispensée uniquement pour le volet formation pratique visé au §1</w:t>
            </w:r>
            <w:r w:rsidRPr="00A60BCB">
              <w:rPr>
                <w:vertAlign w:val="superscript"/>
              </w:rPr>
              <w:t>er</w:t>
            </w:r>
            <w:r w:rsidRPr="00A60BCB">
              <w:t>, alinéa 2, 1°, b) et 2°, b) et pour le test de perception des risques et l’examen pratique visé au §1</w:t>
            </w:r>
            <w:r w:rsidRPr="00A60BCB">
              <w:rPr>
                <w:vertAlign w:val="superscript"/>
              </w:rPr>
              <w:t>er</w:t>
            </w:r>
            <w:r w:rsidRPr="00A60BCB">
              <w:t>, alinéa 2, 1°, c), 2</w:t>
            </w:r>
            <w:r w:rsidRPr="00A60BCB">
              <w:rPr>
                <w:vertAlign w:val="superscript"/>
              </w:rPr>
              <w:t>e</w:t>
            </w:r>
            <w:r w:rsidRPr="00A60BCB">
              <w:t xml:space="preserve"> et 3</w:t>
            </w:r>
            <w:r w:rsidRPr="00A60BCB">
              <w:rPr>
                <w:vertAlign w:val="superscript"/>
              </w:rPr>
              <w:t>e</w:t>
            </w:r>
            <w:r w:rsidRPr="00A60BCB">
              <w:t xml:space="preserve"> tiret et 2°, c), 2</w:t>
            </w:r>
            <w:r w:rsidRPr="00A60BCB">
              <w:rPr>
                <w:vertAlign w:val="superscript"/>
              </w:rPr>
              <w:t>e</w:t>
            </w:r>
            <w:r w:rsidRPr="00A60BCB">
              <w:t xml:space="preserve"> tiret.</w:t>
            </w:r>
          </w:p>
          <w:p w14:paraId="5146451B" w14:textId="77777777" w:rsidR="003C64FB" w:rsidRPr="00A60BCB" w:rsidRDefault="003C64FB" w:rsidP="003C64FB">
            <w:pPr>
              <w:spacing w:after="0" w:line="240" w:lineRule="auto"/>
              <w:jc w:val="both"/>
            </w:pPr>
          </w:p>
          <w:p w14:paraId="0FD5F3A7" w14:textId="77777777" w:rsidR="003C64FB" w:rsidRPr="00A60BCB" w:rsidRDefault="003C64FB" w:rsidP="003C64FB">
            <w:pPr>
              <w:spacing w:after="0" w:line="240" w:lineRule="auto"/>
              <w:jc w:val="both"/>
            </w:pPr>
            <w:r w:rsidRPr="00A60BCB">
              <w:t>Lorsque l’apprenant est déjà titulaire d’une attestation de réussite de l’examen théorique du permis de conduire de catégorie B et du test de perception des risques en cours de validité, la formation est dispensée uniquement pour le volet formation pratique visé au §1</w:t>
            </w:r>
            <w:r w:rsidRPr="00A60BCB">
              <w:rPr>
                <w:vertAlign w:val="superscript"/>
              </w:rPr>
              <w:t>er</w:t>
            </w:r>
            <w:r w:rsidRPr="00A60BCB">
              <w:t>, alinéa 2, 1°, b) et pour l’examen pratique visé au §1</w:t>
            </w:r>
            <w:r w:rsidRPr="00A60BCB">
              <w:rPr>
                <w:vertAlign w:val="superscript"/>
              </w:rPr>
              <w:t>er</w:t>
            </w:r>
            <w:r w:rsidRPr="00A60BCB">
              <w:t>, alinéa 2, 1°, c), 3</w:t>
            </w:r>
            <w:r w:rsidRPr="00A60BCB">
              <w:rPr>
                <w:vertAlign w:val="superscript"/>
              </w:rPr>
              <w:t>e</w:t>
            </w:r>
            <w:r w:rsidRPr="00A60BCB">
              <w:t xml:space="preserve"> tiret.</w:t>
            </w:r>
          </w:p>
          <w:p w14:paraId="1DF11527" w14:textId="77777777" w:rsidR="003C64FB" w:rsidRPr="00A60BCB" w:rsidRDefault="003C64FB" w:rsidP="003C64FB">
            <w:pPr>
              <w:spacing w:after="0" w:line="240" w:lineRule="auto"/>
              <w:jc w:val="both"/>
            </w:pPr>
          </w:p>
          <w:p w14:paraId="44C53795" w14:textId="77777777" w:rsidR="003C64FB" w:rsidRPr="00A60BCB" w:rsidRDefault="003C64FB" w:rsidP="003C64FB">
            <w:pPr>
              <w:spacing w:after="0" w:line="240" w:lineRule="auto"/>
              <w:jc w:val="both"/>
            </w:pPr>
            <w:r w:rsidRPr="00A60BCB">
              <w:t>§5. Pour entrer en formation, l’apprenant, conformément au §4, s’inscrit auprès d’une école de conduite figurant sur la liste visée au §2, alinéa 1</w:t>
            </w:r>
            <w:r w:rsidRPr="00A60BCB">
              <w:rPr>
                <w:vertAlign w:val="superscript"/>
              </w:rPr>
              <w:t>er</w:t>
            </w:r>
            <w:r w:rsidRPr="00A60BCB">
              <w:t xml:space="preserve">. </w:t>
            </w:r>
          </w:p>
          <w:p w14:paraId="4C16295F" w14:textId="77777777" w:rsidR="003C64FB" w:rsidRPr="00F24690" w:rsidRDefault="003C64FB" w:rsidP="003C64FB">
            <w:pPr>
              <w:tabs>
                <w:tab w:val="left" w:pos="1047"/>
              </w:tabs>
              <w:spacing w:after="0" w:line="240" w:lineRule="auto"/>
              <w:jc w:val="center"/>
              <w:rPr>
                <w:rFonts w:eastAsia="Times New Roman"/>
                <w:b/>
                <w:lang w:eastAsia="fr-FR"/>
              </w:rPr>
            </w:pPr>
          </w:p>
        </w:tc>
        <w:tc>
          <w:tcPr>
            <w:tcW w:w="1074" w:type="dxa"/>
          </w:tcPr>
          <w:p w14:paraId="093DF56F" w14:textId="77777777" w:rsidR="003C64FB" w:rsidRDefault="003C64FB" w:rsidP="003C64FB">
            <w:pPr>
              <w:spacing w:after="0" w:line="240" w:lineRule="auto"/>
              <w:jc w:val="center"/>
              <w:rPr>
                <w:b/>
              </w:rPr>
            </w:pPr>
          </w:p>
        </w:tc>
        <w:tc>
          <w:tcPr>
            <w:tcW w:w="6294" w:type="dxa"/>
          </w:tcPr>
          <w:p w14:paraId="28FD6796" w14:textId="77777777" w:rsidR="003C64FB" w:rsidRPr="00F24690" w:rsidRDefault="003C64FB" w:rsidP="003C64FB">
            <w:pPr>
              <w:tabs>
                <w:tab w:val="left" w:pos="1047"/>
              </w:tabs>
              <w:spacing w:after="0" w:line="240" w:lineRule="auto"/>
              <w:jc w:val="center"/>
              <w:rPr>
                <w:rFonts w:eastAsia="Times New Roman"/>
                <w:b/>
                <w:lang w:eastAsia="fr-FR"/>
              </w:rPr>
            </w:pPr>
          </w:p>
        </w:tc>
      </w:tr>
      <w:tr w:rsidR="00CB68E0" w:rsidRPr="006A4544" w14:paraId="48296610" w14:textId="77777777" w:rsidTr="005F139E">
        <w:trPr>
          <w:jc w:val="center"/>
        </w:trPr>
        <w:tc>
          <w:tcPr>
            <w:tcW w:w="731" w:type="dxa"/>
          </w:tcPr>
          <w:p w14:paraId="4F62B457" w14:textId="77777777" w:rsidR="00CB68E0" w:rsidRDefault="00CB68E0" w:rsidP="00CB68E0">
            <w:pPr>
              <w:spacing w:after="0" w:line="240" w:lineRule="auto"/>
              <w:jc w:val="center"/>
              <w:rPr>
                <w:b/>
                <w:caps/>
              </w:rPr>
            </w:pPr>
          </w:p>
        </w:tc>
        <w:tc>
          <w:tcPr>
            <w:tcW w:w="1086" w:type="dxa"/>
          </w:tcPr>
          <w:p w14:paraId="18AD4307" w14:textId="77777777" w:rsidR="00CB68E0" w:rsidRDefault="00CB68E0" w:rsidP="00CB68E0">
            <w:pPr>
              <w:spacing w:after="0" w:line="240" w:lineRule="auto"/>
              <w:jc w:val="center"/>
              <w:rPr>
                <w:b/>
                <w:caps/>
              </w:rPr>
            </w:pPr>
          </w:p>
        </w:tc>
        <w:tc>
          <w:tcPr>
            <w:tcW w:w="6292" w:type="dxa"/>
          </w:tcPr>
          <w:p w14:paraId="23031CCF" w14:textId="77777777" w:rsidR="00CB68E0" w:rsidRPr="00C0235D" w:rsidRDefault="00CB68E0" w:rsidP="00CB68E0">
            <w:pPr>
              <w:spacing w:after="0" w:line="240" w:lineRule="auto"/>
              <w:jc w:val="center"/>
              <w:rPr>
                <w:b/>
                <w:bCs/>
              </w:rPr>
            </w:pPr>
            <w:r w:rsidRPr="00C0235D">
              <w:rPr>
                <w:b/>
                <w:bCs/>
              </w:rPr>
              <w:t>Art. 1</w:t>
            </w:r>
            <w:r>
              <w:rPr>
                <w:b/>
                <w:bCs/>
              </w:rPr>
              <w:t>18</w:t>
            </w:r>
          </w:p>
          <w:p w14:paraId="417467D5" w14:textId="77777777" w:rsidR="00CB68E0" w:rsidRPr="00796200" w:rsidRDefault="00CB68E0" w:rsidP="00CB68E0">
            <w:pPr>
              <w:tabs>
                <w:tab w:val="left" w:pos="1047"/>
              </w:tabs>
              <w:spacing w:after="0" w:line="240" w:lineRule="auto"/>
              <w:jc w:val="center"/>
              <w:rPr>
                <w:rFonts w:eastAsia="Times New Roman"/>
                <w:b/>
                <w:lang w:eastAsia="fr-FR"/>
              </w:rPr>
            </w:pPr>
          </w:p>
        </w:tc>
        <w:tc>
          <w:tcPr>
            <w:tcW w:w="1074" w:type="dxa"/>
          </w:tcPr>
          <w:p w14:paraId="29C034DD" w14:textId="77777777" w:rsidR="00CB68E0" w:rsidRDefault="00CB68E0" w:rsidP="00CB68E0">
            <w:pPr>
              <w:spacing w:after="0" w:line="240" w:lineRule="auto"/>
              <w:jc w:val="both"/>
              <w:rPr>
                <w:b/>
              </w:rPr>
            </w:pPr>
          </w:p>
        </w:tc>
        <w:tc>
          <w:tcPr>
            <w:tcW w:w="6294" w:type="dxa"/>
          </w:tcPr>
          <w:p w14:paraId="4DB8DDFF" w14:textId="77777777" w:rsidR="00CB68E0" w:rsidRPr="00796200" w:rsidRDefault="00CB68E0" w:rsidP="00CB68E0">
            <w:pPr>
              <w:spacing w:after="0" w:line="240" w:lineRule="auto"/>
              <w:jc w:val="both"/>
              <w:rPr>
                <w:rFonts w:eastAsia="Times New Roman"/>
                <w:b/>
                <w:lang w:eastAsia="fr-FR"/>
              </w:rPr>
            </w:pPr>
          </w:p>
        </w:tc>
      </w:tr>
      <w:tr w:rsidR="00CB68E0" w:rsidRPr="006A4544" w14:paraId="3FD1F61F" w14:textId="77777777" w:rsidTr="005F139E">
        <w:trPr>
          <w:jc w:val="center"/>
        </w:trPr>
        <w:tc>
          <w:tcPr>
            <w:tcW w:w="731" w:type="dxa"/>
          </w:tcPr>
          <w:p w14:paraId="773D5943" w14:textId="77777777" w:rsidR="00CB68E0" w:rsidRPr="00FC1481" w:rsidRDefault="00CB68E0" w:rsidP="00CB68E0">
            <w:pPr>
              <w:spacing w:after="0" w:line="240" w:lineRule="auto"/>
              <w:jc w:val="center"/>
              <w:rPr>
                <w:b/>
                <w:caps/>
              </w:rPr>
            </w:pPr>
            <w:r>
              <w:rPr>
                <w:b/>
                <w:caps/>
              </w:rPr>
              <w:t>JE</w:t>
            </w:r>
          </w:p>
        </w:tc>
        <w:tc>
          <w:tcPr>
            <w:tcW w:w="1086" w:type="dxa"/>
          </w:tcPr>
          <w:p w14:paraId="07965D4C" w14:textId="77777777" w:rsidR="00CB68E0" w:rsidRPr="00FC1481" w:rsidRDefault="00CB68E0" w:rsidP="00CB68E0">
            <w:pPr>
              <w:spacing w:after="0" w:line="240" w:lineRule="auto"/>
              <w:jc w:val="center"/>
              <w:rPr>
                <w:b/>
                <w:caps/>
              </w:rPr>
            </w:pPr>
          </w:p>
        </w:tc>
        <w:tc>
          <w:tcPr>
            <w:tcW w:w="6292" w:type="dxa"/>
          </w:tcPr>
          <w:p w14:paraId="4975032C" w14:textId="77777777" w:rsidR="00CB68E0" w:rsidRDefault="00CB68E0" w:rsidP="00CB68E0">
            <w:pPr>
              <w:spacing w:after="0" w:line="240" w:lineRule="auto"/>
              <w:jc w:val="both"/>
            </w:pPr>
            <w:r w:rsidRPr="00C0235D">
              <w:t>§1</w:t>
            </w:r>
            <w:r w:rsidRPr="003F611A">
              <w:rPr>
                <w:vertAlign w:val="superscript"/>
              </w:rPr>
              <w:t>er</w:t>
            </w:r>
            <w:r w:rsidRPr="00C0235D">
              <w:t>. Dans la limite des crédits budgétaires disponibles et aux conditions du présent article, l’IFAPME octroie une prime reconstruction d’un montant maximum de 1.300 euros à l’apprenant qui remplit les conditions cumulatives suivantes :</w:t>
            </w:r>
          </w:p>
          <w:p w14:paraId="29077DE3" w14:textId="77777777" w:rsidR="00CB68E0" w:rsidRPr="00C0235D" w:rsidRDefault="00CB68E0" w:rsidP="00CB68E0">
            <w:pPr>
              <w:spacing w:after="0" w:line="240" w:lineRule="auto"/>
              <w:jc w:val="both"/>
            </w:pPr>
          </w:p>
          <w:p w14:paraId="1F752B35" w14:textId="77777777" w:rsidR="00CB68E0" w:rsidRDefault="00CB68E0" w:rsidP="00CB68E0">
            <w:pPr>
              <w:numPr>
                <w:ilvl w:val="0"/>
                <w:numId w:val="92"/>
              </w:numPr>
              <w:spacing w:after="0" w:line="240" w:lineRule="auto"/>
              <w:jc w:val="both"/>
            </w:pPr>
            <w:r w:rsidRPr="00C0235D">
              <w:t>être inscrit comme apprenant dans un Centre IFAPME pour l’année de formation  2025-2026</w:t>
            </w:r>
            <w:r>
              <w:t xml:space="preserve"> </w:t>
            </w:r>
            <w:r w:rsidRPr="00C0235D">
              <w:t>:</w:t>
            </w:r>
          </w:p>
          <w:p w14:paraId="6D075D81" w14:textId="77777777" w:rsidR="00CB68E0" w:rsidRPr="00C0235D" w:rsidRDefault="00CB68E0" w:rsidP="00CB68E0">
            <w:pPr>
              <w:spacing w:after="0" w:line="240" w:lineRule="auto"/>
              <w:ind w:left="720"/>
              <w:jc w:val="both"/>
            </w:pPr>
          </w:p>
          <w:p w14:paraId="4E9B021E" w14:textId="77777777" w:rsidR="00CB68E0" w:rsidRPr="00C0235D" w:rsidRDefault="00CB68E0" w:rsidP="00CB68E0">
            <w:pPr>
              <w:numPr>
                <w:ilvl w:val="1"/>
                <w:numId w:val="93"/>
              </w:numPr>
              <w:spacing w:after="0" w:line="240" w:lineRule="auto"/>
              <w:jc w:val="both"/>
            </w:pPr>
            <w:r w:rsidRPr="00C0235D">
              <w:t>Soit en deuxième année d’apprentissage et avoir cumulé, au moment de l’octroi de la tranche de la prime reconstruction, un minimum de trois mois sous contrat d’alternance pendant l’année de formation en cours et avoir été inscrit comme apprenant, en première année, dans un Centre de formation IFAPME pour l’année de formation 2024-2025 ;</w:t>
            </w:r>
          </w:p>
          <w:p w14:paraId="2BAD143D" w14:textId="77777777" w:rsidR="00CB68E0" w:rsidRPr="00C0235D" w:rsidRDefault="00CB68E0" w:rsidP="00CB68E0">
            <w:pPr>
              <w:spacing w:after="0" w:line="240" w:lineRule="auto"/>
              <w:jc w:val="both"/>
            </w:pPr>
            <w:r w:rsidRPr="00C0235D">
              <w:t> </w:t>
            </w:r>
          </w:p>
          <w:p w14:paraId="29EE2BBF" w14:textId="77777777" w:rsidR="00CB68E0" w:rsidRPr="00C0235D" w:rsidRDefault="00CB68E0" w:rsidP="00CB68E0">
            <w:pPr>
              <w:numPr>
                <w:ilvl w:val="1"/>
                <w:numId w:val="93"/>
              </w:numPr>
              <w:spacing w:after="0" w:line="240" w:lineRule="auto"/>
              <w:jc w:val="both"/>
            </w:pPr>
            <w:r w:rsidRPr="00C0235D">
              <w:t>Soit en troisième année d’apprentissage et avoir cumulé, au moment de l’octroi de la tranche de la prime reconstruction, un minimum de trois mois sous contrat d’alternance pendant l’année de formation en cours, et avoir été inscrit comme apprenant, en deuxième année, dans un Centre de formation IFAPME pour l’année de formation 2024-2025.</w:t>
            </w:r>
          </w:p>
          <w:p w14:paraId="31111215" w14:textId="77777777" w:rsidR="00CB68E0" w:rsidRPr="00C0235D" w:rsidRDefault="00CB68E0" w:rsidP="00CB68E0">
            <w:pPr>
              <w:spacing w:after="0" w:line="240" w:lineRule="auto"/>
              <w:jc w:val="both"/>
            </w:pPr>
            <w:r w:rsidRPr="00C0235D">
              <w:t> </w:t>
            </w:r>
          </w:p>
          <w:p w14:paraId="76EF8558" w14:textId="77777777" w:rsidR="00CB68E0" w:rsidRDefault="00CB68E0" w:rsidP="00CB68E0">
            <w:pPr>
              <w:numPr>
                <w:ilvl w:val="0"/>
                <w:numId w:val="92"/>
              </w:numPr>
              <w:spacing w:after="0" w:line="240" w:lineRule="auto"/>
              <w:jc w:val="both"/>
            </w:pPr>
            <w:r w:rsidRPr="00C0235D">
              <w:t>suivre une formation menant aux métiers en pénurie de main-d’œuvre dans les secteurs de la construction, du bois et de l’électrotechnique, dont la liste est arrêtée par l’IFAPME ;</w:t>
            </w:r>
          </w:p>
          <w:p w14:paraId="5DDB7961" w14:textId="77777777" w:rsidR="00CB68E0" w:rsidRDefault="00CB68E0" w:rsidP="00CB68E0">
            <w:pPr>
              <w:spacing w:after="0" w:line="240" w:lineRule="auto"/>
              <w:jc w:val="both"/>
            </w:pPr>
          </w:p>
          <w:p w14:paraId="47CC542E" w14:textId="77777777" w:rsidR="00CB68E0" w:rsidRDefault="00CB68E0" w:rsidP="00CB68E0">
            <w:pPr>
              <w:spacing w:after="0" w:line="240" w:lineRule="auto"/>
              <w:jc w:val="both"/>
            </w:pPr>
            <w:r w:rsidRPr="00BC3A71">
              <w:t>§2.</w:t>
            </w:r>
            <w:r w:rsidRPr="00C0235D">
              <w:t xml:space="preserve"> L'apprenant qui a perçu une tranche de 700 euros au 31 décembre 2024 a droit à une prime d'un montant maximum de 1300 euros déclinée en maximum deux tranches, respectivement de 600 euros et 700 euros.</w:t>
            </w:r>
          </w:p>
          <w:p w14:paraId="04C64FAB" w14:textId="77777777" w:rsidR="00CB68E0" w:rsidRPr="00C0235D" w:rsidRDefault="00CB68E0" w:rsidP="00CB68E0">
            <w:pPr>
              <w:spacing w:after="0" w:line="240" w:lineRule="auto"/>
              <w:jc w:val="both"/>
            </w:pPr>
          </w:p>
          <w:p w14:paraId="46EAF643" w14:textId="77777777" w:rsidR="00CB68E0" w:rsidRDefault="00CB68E0" w:rsidP="00CB68E0">
            <w:pPr>
              <w:spacing w:after="0" w:line="240" w:lineRule="auto"/>
              <w:jc w:val="both"/>
            </w:pPr>
            <w:r w:rsidRPr="00C0235D">
              <w:t> Pour l'apprenant visé au paragraphe 1er, alinéa 1er, 1°, a), et au paragraphe 2, alinéa 1er, 1°, a), les tranches visées à l'alinéa 1er sont délivrées selon les modalités suivantes :</w:t>
            </w:r>
          </w:p>
          <w:p w14:paraId="3EF64973" w14:textId="77777777" w:rsidR="00CB68E0" w:rsidRPr="00C0235D" w:rsidRDefault="00CB68E0" w:rsidP="00CB68E0">
            <w:pPr>
              <w:spacing w:after="0" w:line="240" w:lineRule="auto"/>
              <w:jc w:val="both"/>
            </w:pPr>
          </w:p>
          <w:p w14:paraId="096C83D8" w14:textId="77777777" w:rsidR="00CB68E0" w:rsidRDefault="00CB68E0" w:rsidP="00CB68E0">
            <w:pPr>
              <w:numPr>
                <w:ilvl w:val="0"/>
                <w:numId w:val="94"/>
              </w:numPr>
              <w:spacing w:after="0" w:line="240" w:lineRule="auto"/>
              <w:jc w:val="both"/>
            </w:pPr>
            <w:r w:rsidRPr="00C0235D">
              <w:t>la deuxième tranche de 600 euros est liquidée, avant fin janvier 2026, à l'apprenant qui a perçu sa première tranche de la prime en 2025 ou à l'apprenant qui a terminé sa formation apprentissage en 2024-2025 et qui a décidé de continuer sa formation en formation de chef d'entreprise ou de formation de coordination et d'encadrement et qui n'a perçu qu'une seule tranche de la prime 700 € avant 2025; Par dérogation au 1°, l'apprenant visé au paragraphe 1er et au paragraphe 2 qui ne remplit pas les conditions de primo entrant et qui n'a pas bénéficié de la première tranche de la prime en 2025, bénéficie directement d'une deuxième tranche de 700 euros liquidée au plus tard avant fin décembre 2026</w:t>
            </w:r>
            <w:r>
              <w:t xml:space="preserve"> </w:t>
            </w:r>
            <w:r w:rsidRPr="00C0235D">
              <w:t>;</w:t>
            </w:r>
          </w:p>
          <w:p w14:paraId="230A9863" w14:textId="77777777" w:rsidR="00CB68E0" w:rsidRPr="00C0235D" w:rsidRDefault="00CB68E0" w:rsidP="00CB68E0">
            <w:pPr>
              <w:spacing w:after="0" w:line="240" w:lineRule="auto"/>
              <w:ind w:left="720"/>
              <w:jc w:val="both"/>
            </w:pPr>
          </w:p>
          <w:p w14:paraId="6884DA2A" w14:textId="77777777" w:rsidR="00CB68E0" w:rsidRDefault="00CB68E0" w:rsidP="00CB68E0">
            <w:pPr>
              <w:numPr>
                <w:ilvl w:val="0"/>
                <w:numId w:val="94"/>
              </w:numPr>
              <w:spacing w:after="0" w:line="240" w:lineRule="auto"/>
              <w:jc w:val="both"/>
            </w:pPr>
            <w:r w:rsidRPr="00C0235D">
              <w:t>pour les formations d'une durée de deux ans, la troisième tranche d'un montant de 700 euros est liquidée au plus tard au 31 janvier 2027, sur la base de la conclusion d'un contrat de travail ou, pour les apprenants visés au paragraphe 1er, d'un contrat de travail ou d'une convention de stage pour autant que l'apprenant ait réussi l'année de formation 2025-2026 et qu'il introduise la demande auprès de l'Institut, selon les modalités déterminées par celui-ci, et communique à l'Institut tout document probant permettant d'attester de la conclusion d'un contrat de travail ou d'une convention de stage dans un des secteurs visés au paragraphe 1er, alinéa 1er, 2° ;</w:t>
            </w:r>
          </w:p>
          <w:p w14:paraId="4BB2730B" w14:textId="77777777" w:rsidR="00CB68E0" w:rsidRPr="00C0235D" w:rsidRDefault="00CB68E0" w:rsidP="00CB68E0">
            <w:pPr>
              <w:spacing w:after="0" w:line="240" w:lineRule="auto"/>
              <w:jc w:val="both"/>
            </w:pPr>
          </w:p>
          <w:p w14:paraId="17F45B85" w14:textId="77777777" w:rsidR="00CB68E0" w:rsidRDefault="00CB68E0" w:rsidP="00CB68E0">
            <w:pPr>
              <w:numPr>
                <w:ilvl w:val="0"/>
                <w:numId w:val="94"/>
              </w:numPr>
              <w:spacing w:after="0" w:line="240" w:lineRule="auto"/>
              <w:jc w:val="both"/>
            </w:pPr>
            <w:r w:rsidRPr="00C0235D">
              <w:t>pour les formations d'une durée de trois ans, la troisième tranche d'un montant de 700 euros est liquidée au plus tard au 31 janvier 2027, sur la base de la conclusion d'un contrat de travail ou, pour les apprenants visés au paragraphe 1er, d'un contrat de travail ou d'une convention de stage pour autant que l'apprenant ait réussi l'année de formation 2025-2026 et qu'il introduise la demande auprès de l'IFAPME, selon les modalités déterminées par celui-ci, et communique à l'IFAPME tout document probant permettant d'attester de la conclusion d'un contrat de travail ou d'une convention de stage dans un des secteurs visés au paragraphe 1er, alinéa 1er, 2°.</w:t>
            </w:r>
          </w:p>
          <w:p w14:paraId="1467ADB9" w14:textId="77777777" w:rsidR="00CB68E0" w:rsidRPr="00C0235D" w:rsidRDefault="00CB68E0" w:rsidP="00CB68E0">
            <w:pPr>
              <w:spacing w:after="0" w:line="240" w:lineRule="auto"/>
              <w:jc w:val="both"/>
            </w:pPr>
          </w:p>
          <w:p w14:paraId="688052B8" w14:textId="77777777" w:rsidR="00CB68E0" w:rsidRDefault="00CB68E0" w:rsidP="00CB68E0">
            <w:pPr>
              <w:spacing w:after="0" w:line="240" w:lineRule="auto"/>
              <w:jc w:val="both"/>
            </w:pPr>
            <w:r w:rsidRPr="00C0235D">
              <w:t>Pour l'apprenant visé au paragraphe 1er, alinéa 1er, 1°, b), et au paragraphe 2, alinéa 1er, 1°, b), la troisième tranche d'un montant de 700 euros est liquidée au plus tard au 31 janvier 2027, sur la base de la conclusion d'un contrat de travail ou, pour les apprenants visés au paragraphe 1er, d'un contrat de travail ou d'une convention de stage pour autant que l'apprenant ait réussi l'année de formation 2025-2026 et qu'il introduise la demande auprès de l'Institut, selon les modalités déterminées par celui-ci, et communique à l'Institut tout document probant permettant d'attester de la conclusion d'un contrat de travail ou d'une convention de stage dans un des secteurs visés au paragraphe 1er, alinéa 1er, 2°.</w:t>
            </w:r>
          </w:p>
          <w:p w14:paraId="1DF245BF" w14:textId="77777777" w:rsidR="00CB68E0" w:rsidRPr="00C0235D" w:rsidRDefault="00CB68E0" w:rsidP="00CB68E0">
            <w:pPr>
              <w:spacing w:after="0" w:line="240" w:lineRule="auto"/>
              <w:jc w:val="both"/>
            </w:pPr>
          </w:p>
          <w:p w14:paraId="726A6F40" w14:textId="77777777" w:rsidR="00CB68E0" w:rsidRPr="00C0235D" w:rsidRDefault="00CB68E0" w:rsidP="00CB68E0">
            <w:pPr>
              <w:spacing w:after="0" w:line="240" w:lineRule="auto"/>
              <w:jc w:val="both"/>
            </w:pPr>
            <w:r w:rsidRPr="00C0235D">
              <w:t>§</w:t>
            </w:r>
            <w:r>
              <w:t>3</w:t>
            </w:r>
            <w:r w:rsidRPr="00C0235D">
              <w:t>. L'IFAPME suspend la liquidation de toute tranche de la prime reconstruction dès lors qu'il constate que l'apprenant ne répond plus aux conditions prévues pour son octroi. L'IFAPME en avertit l'apprenant par voie électronique.</w:t>
            </w:r>
          </w:p>
          <w:p w14:paraId="783AD34C" w14:textId="77777777" w:rsidR="00CB68E0" w:rsidRDefault="00CB68E0" w:rsidP="00CB68E0">
            <w:pPr>
              <w:spacing w:after="0" w:line="240" w:lineRule="auto"/>
              <w:jc w:val="both"/>
            </w:pPr>
          </w:p>
          <w:p w14:paraId="03C8FDEE" w14:textId="77777777" w:rsidR="00CB68E0" w:rsidRDefault="00CB68E0" w:rsidP="00CB68E0">
            <w:pPr>
              <w:spacing w:after="0" w:line="240" w:lineRule="auto"/>
              <w:jc w:val="both"/>
            </w:pPr>
            <w:r w:rsidRPr="00C0235D">
              <w:t>§</w:t>
            </w:r>
            <w:r>
              <w:t>4</w:t>
            </w:r>
            <w:r w:rsidRPr="00C0235D">
              <w:t>. L'apprenant bénéficie une seule fois de la prime reconstruction.</w:t>
            </w:r>
          </w:p>
          <w:p w14:paraId="50C2358D" w14:textId="77777777" w:rsidR="00CB68E0" w:rsidRPr="00C0235D" w:rsidRDefault="00CB68E0" w:rsidP="00CB68E0">
            <w:pPr>
              <w:spacing w:after="0" w:line="240" w:lineRule="auto"/>
              <w:jc w:val="both"/>
            </w:pPr>
          </w:p>
          <w:p w14:paraId="458D54DD" w14:textId="77777777" w:rsidR="00CB68E0" w:rsidRPr="00C0235D" w:rsidRDefault="00CB68E0" w:rsidP="00CB68E0">
            <w:pPr>
              <w:spacing w:after="0" w:line="240" w:lineRule="auto"/>
              <w:jc w:val="both"/>
            </w:pPr>
            <w:r w:rsidRPr="00C0235D">
              <w:t>En cas de redoublement d'une année de formation, l’apprenant est exclu du bénéfice de la prime reconstruction telle que visée aux paragraphes 1er et 2.</w:t>
            </w:r>
          </w:p>
          <w:p w14:paraId="59FD78AD" w14:textId="77777777" w:rsidR="00CB68E0" w:rsidRDefault="00CB68E0" w:rsidP="00CB68E0">
            <w:pPr>
              <w:spacing w:after="0" w:line="240" w:lineRule="auto"/>
              <w:jc w:val="both"/>
            </w:pPr>
          </w:p>
          <w:p w14:paraId="6C0B6F3E" w14:textId="77777777" w:rsidR="00CB68E0" w:rsidRDefault="00CB68E0" w:rsidP="00CB68E0">
            <w:pPr>
              <w:spacing w:after="0" w:line="240" w:lineRule="auto"/>
              <w:jc w:val="both"/>
            </w:pPr>
            <w:r w:rsidRPr="00C0235D">
              <w:t>§</w:t>
            </w:r>
            <w:r>
              <w:t>5</w:t>
            </w:r>
            <w:r w:rsidRPr="00C0235D">
              <w:t>. La prime reconstruction visée aux paragraphes 1er et 2 n'est pas cumulable avec l'incitant prévu par l'arrêté du Gouvernement wallon du 28 février 2019 relatif à l'incitant financier visant la mobilisation des demandeurs d'emploi vers la formation.</w:t>
            </w:r>
          </w:p>
          <w:p w14:paraId="43D57E02" w14:textId="77777777" w:rsidR="00CB68E0" w:rsidRPr="00796200" w:rsidRDefault="00CB68E0" w:rsidP="00CB68E0">
            <w:pPr>
              <w:spacing w:after="0" w:line="240" w:lineRule="auto"/>
              <w:jc w:val="center"/>
              <w:rPr>
                <w:b/>
              </w:rPr>
            </w:pPr>
          </w:p>
        </w:tc>
        <w:tc>
          <w:tcPr>
            <w:tcW w:w="1074" w:type="dxa"/>
          </w:tcPr>
          <w:p w14:paraId="704FEDC3" w14:textId="77777777" w:rsidR="00CB68E0" w:rsidRPr="008F744D" w:rsidRDefault="00CB68E0" w:rsidP="00CB68E0">
            <w:pPr>
              <w:spacing w:after="0" w:line="240" w:lineRule="auto"/>
              <w:jc w:val="center"/>
              <w:rPr>
                <w:b/>
              </w:rPr>
            </w:pPr>
          </w:p>
        </w:tc>
        <w:tc>
          <w:tcPr>
            <w:tcW w:w="6294" w:type="dxa"/>
          </w:tcPr>
          <w:p w14:paraId="45614647" w14:textId="5CE9FB35" w:rsidR="00CB68E0" w:rsidRPr="004817DF" w:rsidRDefault="00CB68E0" w:rsidP="00CB68E0">
            <w:pPr>
              <w:spacing w:after="0" w:line="240" w:lineRule="auto"/>
              <w:rPr>
                <w:b/>
              </w:rPr>
            </w:pPr>
          </w:p>
        </w:tc>
      </w:tr>
      <w:tr w:rsidR="00CB68E0" w:rsidRPr="006A4544" w14:paraId="4378151A" w14:textId="77777777" w:rsidTr="005F139E">
        <w:trPr>
          <w:jc w:val="center"/>
        </w:trPr>
        <w:tc>
          <w:tcPr>
            <w:tcW w:w="731" w:type="dxa"/>
          </w:tcPr>
          <w:p w14:paraId="5491BF0A" w14:textId="77777777" w:rsidR="00CB68E0" w:rsidRPr="00FC1481" w:rsidRDefault="00CB68E0" w:rsidP="00CB68E0">
            <w:pPr>
              <w:spacing w:after="0" w:line="240" w:lineRule="auto"/>
              <w:jc w:val="center"/>
              <w:rPr>
                <w:b/>
                <w:caps/>
              </w:rPr>
            </w:pPr>
          </w:p>
        </w:tc>
        <w:tc>
          <w:tcPr>
            <w:tcW w:w="1086" w:type="dxa"/>
          </w:tcPr>
          <w:p w14:paraId="765AD2F3" w14:textId="77777777" w:rsidR="00CB68E0" w:rsidRPr="00FC1481" w:rsidRDefault="00CB68E0" w:rsidP="00CB68E0">
            <w:pPr>
              <w:spacing w:after="0" w:line="240" w:lineRule="auto"/>
              <w:jc w:val="center"/>
              <w:rPr>
                <w:b/>
                <w:caps/>
              </w:rPr>
            </w:pPr>
          </w:p>
        </w:tc>
        <w:tc>
          <w:tcPr>
            <w:tcW w:w="6292" w:type="dxa"/>
          </w:tcPr>
          <w:p w14:paraId="04AB245B" w14:textId="77777777" w:rsidR="00CB68E0" w:rsidRPr="00A778B7" w:rsidRDefault="00CB68E0" w:rsidP="00CB68E0">
            <w:pPr>
              <w:spacing w:after="0" w:line="240" w:lineRule="auto"/>
              <w:jc w:val="center"/>
              <w:rPr>
                <w:b/>
                <w:bCs/>
              </w:rPr>
            </w:pPr>
            <w:r w:rsidRPr="00A778B7">
              <w:rPr>
                <w:b/>
                <w:bCs/>
              </w:rPr>
              <w:t>Art.</w:t>
            </w:r>
            <w:r>
              <w:rPr>
                <w:b/>
                <w:bCs/>
              </w:rPr>
              <w:t xml:space="preserve"> 119</w:t>
            </w:r>
          </w:p>
          <w:p w14:paraId="7602F439" w14:textId="77777777" w:rsidR="00CB68E0" w:rsidRPr="009832AA" w:rsidRDefault="00CB68E0" w:rsidP="00CB68E0">
            <w:pPr>
              <w:spacing w:after="0" w:line="240" w:lineRule="auto"/>
              <w:jc w:val="center"/>
              <w:rPr>
                <w:b/>
              </w:rPr>
            </w:pPr>
          </w:p>
        </w:tc>
        <w:tc>
          <w:tcPr>
            <w:tcW w:w="1074" w:type="dxa"/>
          </w:tcPr>
          <w:p w14:paraId="6A602E88" w14:textId="77777777" w:rsidR="00CB68E0" w:rsidRPr="008F744D" w:rsidRDefault="00CB68E0" w:rsidP="00CB68E0">
            <w:pPr>
              <w:spacing w:after="0" w:line="240" w:lineRule="auto"/>
              <w:rPr>
                <w:b/>
              </w:rPr>
            </w:pPr>
          </w:p>
        </w:tc>
        <w:tc>
          <w:tcPr>
            <w:tcW w:w="6294" w:type="dxa"/>
          </w:tcPr>
          <w:p w14:paraId="06E6131E" w14:textId="77777777" w:rsidR="00CB68E0" w:rsidRPr="009832AA" w:rsidRDefault="00CB68E0" w:rsidP="00CB68E0">
            <w:pPr>
              <w:spacing w:after="0" w:line="240" w:lineRule="auto"/>
              <w:jc w:val="both"/>
              <w:rPr>
                <w:b/>
              </w:rPr>
            </w:pPr>
          </w:p>
        </w:tc>
      </w:tr>
      <w:tr w:rsidR="00CB68E0" w:rsidRPr="006A4544" w14:paraId="4C2161AA" w14:textId="77777777" w:rsidTr="005F139E">
        <w:trPr>
          <w:jc w:val="center"/>
        </w:trPr>
        <w:tc>
          <w:tcPr>
            <w:tcW w:w="731" w:type="dxa"/>
          </w:tcPr>
          <w:p w14:paraId="70CE70EA" w14:textId="77777777" w:rsidR="00CB68E0" w:rsidRPr="00FC1481" w:rsidRDefault="00CB68E0" w:rsidP="00CB68E0">
            <w:pPr>
              <w:spacing w:after="0" w:line="240" w:lineRule="auto"/>
              <w:jc w:val="center"/>
              <w:rPr>
                <w:b/>
                <w:caps/>
              </w:rPr>
            </w:pPr>
            <w:r>
              <w:rPr>
                <w:b/>
                <w:caps/>
              </w:rPr>
              <w:t>C</w:t>
            </w:r>
            <w:r w:rsidRPr="00A778B7">
              <w:rPr>
                <w:b/>
                <w:caps/>
              </w:rPr>
              <w:t>O</w:t>
            </w:r>
          </w:p>
        </w:tc>
        <w:tc>
          <w:tcPr>
            <w:tcW w:w="1086" w:type="dxa"/>
          </w:tcPr>
          <w:p w14:paraId="3ACEC57B" w14:textId="77777777" w:rsidR="00CB68E0" w:rsidRPr="00FC1481" w:rsidRDefault="00CB68E0" w:rsidP="00CB68E0">
            <w:pPr>
              <w:spacing w:after="0" w:line="240" w:lineRule="auto"/>
              <w:jc w:val="center"/>
              <w:rPr>
                <w:b/>
                <w:caps/>
              </w:rPr>
            </w:pPr>
          </w:p>
        </w:tc>
        <w:tc>
          <w:tcPr>
            <w:tcW w:w="6292" w:type="dxa"/>
          </w:tcPr>
          <w:p w14:paraId="349E6511" w14:textId="77777777" w:rsidR="00CB68E0" w:rsidRPr="00B462CE" w:rsidRDefault="00CB68E0" w:rsidP="00CB68E0">
            <w:pPr>
              <w:spacing w:after="0" w:line="240" w:lineRule="auto"/>
              <w:jc w:val="both"/>
            </w:pPr>
            <w:r w:rsidRPr="00B462CE">
              <w:t>Par dérogation à l’article 461, alinéa 1</w:t>
            </w:r>
            <w:r w:rsidRPr="00B462CE">
              <w:rPr>
                <w:vertAlign w:val="superscript"/>
              </w:rPr>
              <w:t>er</w:t>
            </w:r>
            <w:r w:rsidRPr="00B462CE">
              <w:t>, du Code wallon de l’action sociale et de la santé, la programmation des centres de coordination des soins et de l’aide à domicile 2016-2021 est prolongée de deux ans et est applicable pour les années 2022, 2023, 2024</w:t>
            </w:r>
            <w:r>
              <w:t>,</w:t>
            </w:r>
            <w:r w:rsidRPr="00B462CE">
              <w:t xml:space="preserve"> 2025</w:t>
            </w:r>
            <w:r>
              <w:t xml:space="preserve"> et 2026</w:t>
            </w:r>
            <w:r w:rsidRPr="00B462CE">
              <w:t>.</w:t>
            </w:r>
          </w:p>
          <w:p w14:paraId="69C6B20A" w14:textId="77777777" w:rsidR="00CB68E0" w:rsidRPr="009832AA" w:rsidRDefault="00CB68E0" w:rsidP="00CB68E0">
            <w:pPr>
              <w:spacing w:after="0" w:line="240" w:lineRule="auto"/>
              <w:rPr>
                <w:b/>
              </w:rPr>
            </w:pPr>
          </w:p>
        </w:tc>
        <w:tc>
          <w:tcPr>
            <w:tcW w:w="1074" w:type="dxa"/>
          </w:tcPr>
          <w:p w14:paraId="06A90D37" w14:textId="77777777" w:rsidR="00CB68E0" w:rsidRPr="008F744D" w:rsidRDefault="00CB68E0" w:rsidP="00CB68E0">
            <w:pPr>
              <w:spacing w:after="0" w:line="240" w:lineRule="auto"/>
              <w:jc w:val="center"/>
              <w:rPr>
                <w:b/>
              </w:rPr>
            </w:pPr>
          </w:p>
        </w:tc>
        <w:tc>
          <w:tcPr>
            <w:tcW w:w="6294" w:type="dxa"/>
          </w:tcPr>
          <w:p w14:paraId="1E6CB9D2" w14:textId="77777777" w:rsidR="00CB68E0" w:rsidRPr="009C3E0C" w:rsidRDefault="00CB68E0" w:rsidP="00CB68E0">
            <w:pPr>
              <w:spacing w:after="0" w:line="240" w:lineRule="auto"/>
              <w:jc w:val="center"/>
              <w:rPr>
                <w:b/>
                <w:iCs/>
              </w:rPr>
            </w:pPr>
          </w:p>
        </w:tc>
      </w:tr>
      <w:tr w:rsidR="00CB68E0" w:rsidRPr="006A4544" w14:paraId="1AEBC307" w14:textId="77777777" w:rsidTr="005F139E">
        <w:trPr>
          <w:jc w:val="center"/>
        </w:trPr>
        <w:tc>
          <w:tcPr>
            <w:tcW w:w="731" w:type="dxa"/>
          </w:tcPr>
          <w:p w14:paraId="795D14D1" w14:textId="77777777" w:rsidR="00CB68E0" w:rsidRPr="00FC1481" w:rsidRDefault="00CB68E0" w:rsidP="00CB68E0">
            <w:pPr>
              <w:spacing w:after="0" w:line="240" w:lineRule="auto"/>
              <w:jc w:val="center"/>
              <w:rPr>
                <w:b/>
                <w:caps/>
              </w:rPr>
            </w:pPr>
          </w:p>
        </w:tc>
        <w:tc>
          <w:tcPr>
            <w:tcW w:w="1086" w:type="dxa"/>
          </w:tcPr>
          <w:p w14:paraId="02F487E5" w14:textId="77777777" w:rsidR="00CB68E0" w:rsidRPr="00FC1481" w:rsidRDefault="00CB68E0" w:rsidP="00CB68E0">
            <w:pPr>
              <w:spacing w:after="0" w:line="240" w:lineRule="auto"/>
              <w:jc w:val="center"/>
              <w:rPr>
                <w:b/>
                <w:caps/>
              </w:rPr>
            </w:pPr>
          </w:p>
        </w:tc>
        <w:tc>
          <w:tcPr>
            <w:tcW w:w="6292" w:type="dxa"/>
          </w:tcPr>
          <w:p w14:paraId="17BDADD0" w14:textId="77777777" w:rsidR="00CB68E0" w:rsidRDefault="00CB68E0" w:rsidP="00CB68E0">
            <w:pPr>
              <w:tabs>
                <w:tab w:val="left" w:pos="1122"/>
              </w:tabs>
              <w:spacing w:after="0" w:line="240" w:lineRule="auto"/>
              <w:jc w:val="center"/>
              <w:rPr>
                <w:b/>
              </w:rPr>
            </w:pPr>
            <w:r>
              <w:rPr>
                <w:b/>
              </w:rPr>
              <w:t>Art. 120</w:t>
            </w:r>
          </w:p>
          <w:p w14:paraId="0A14126F" w14:textId="77777777" w:rsidR="00CB68E0" w:rsidRPr="00DA4277" w:rsidRDefault="00CB68E0" w:rsidP="00CB68E0">
            <w:pPr>
              <w:tabs>
                <w:tab w:val="left" w:pos="1964"/>
              </w:tabs>
              <w:spacing w:after="0" w:line="240" w:lineRule="auto"/>
              <w:jc w:val="both"/>
            </w:pPr>
          </w:p>
        </w:tc>
        <w:tc>
          <w:tcPr>
            <w:tcW w:w="1074" w:type="dxa"/>
          </w:tcPr>
          <w:p w14:paraId="3F13ECB0" w14:textId="77777777" w:rsidR="00CB68E0" w:rsidRPr="007974B2" w:rsidRDefault="00CB68E0" w:rsidP="00CB68E0">
            <w:pPr>
              <w:spacing w:after="0" w:line="240" w:lineRule="auto"/>
              <w:jc w:val="center"/>
              <w:rPr>
                <w:b/>
                <w:bCs/>
              </w:rPr>
            </w:pPr>
          </w:p>
        </w:tc>
        <w:tc>
          <w:tcPr>
            <w:tcW w:w="6294" w:type="dxa"/>
          </w:tcPr>
          <w:p w14:paraId="7A6BF6E6" w14:textId="2373E90C" w:rsidR="00CB68E0" w:rsidRPr="002E556D" w:rsidRDefault="00CB68E0" w:rsidP="00CB68E0">
            <w:pPr>
              <w:spacing w:after="0" w:line="240" w:lineRule="auto"/>
              <w:jc w:val="center"/>
              <w:rPr>
                <w:b/>
              </w:rPr>
            </w:pPr>
          </w:p>
        </w:tc>
      </w:tr>
      <w:tr w:rsidR="00CB68E0" w:rsidRPr="006A4544" w14:paraId="187064AE" w14:textId="77777777" w:rsidTr="005F139E">
        <w:trPr>
          <w:trHeight w:val="126"/>
          <w:jc w:val="center"/>
        </w:trPr>
        <w:tc>
          <w:tcPr>
            <w:tcW w:w="731" w:type="dxa"/>
          </w:tcPr>
          <w:p w14:paraId="61A5A58E" w14:textId="77777777" w:rsidR="00CB68E0" w:rsidRDefault="00CB68E0" w:rsidP="00CB68E0">
            <w:pPr>
              <w:spacing w:after="0" w:line="240" w:lineRule="auto"/>
              <w:jc w:val="center"/>
              <w:rPr>
                <w:b/>
                <w:caps/>
              </w:rPr>
            </w:pPr>
            <w:r>
              <w:rPr>
                <w:b/>
                <w:caps/>
              </w:rPr>
              <w:t>JE</w:t>
            </w:r>
          </w:p>
        </w:tc>
        <w:tc>
          <w:tcPr>
            <w:tcW w:w="1086" w:type="dxa"/>
          </w:tcPr>
          <w:p w14:paraId="2ACD1367" w14:textId="77777777" w:rsidR="00CB68E0" w:rsidRPr="00FC1481" w:rsidRDefault="00CB68E0" w:rsidP="00CB68E0">
            <w:pPr>
              <w:spacing w:after="0" w:line="240" w:lineRule="auto"/>
              <w:jc w:val="center"/>
              <w:rPr>
                <w:b/>
                <w:caps/>
              </w:rPr>
            </w:pPr>
          </w:p>
        </w:tc>
        <w:tc>
          <w:tcPr>
            <w:tcW w:w="6292" w:type="dxa"/>
          </w:tcPr>
          <w:p w14:paraId="3DB83E0E" w14:textId="77777777" w:rsidR="00CB68E0" w:rsidRPr="00BA2E33" w:rsidRDefault="00CB68E0" w:rsidP="00CB68E0">
            <w:pPr>
              <w:spacing w:after="0" w:line="240" w:lineRule="auto"/>
              <w:jc w:val="both"/>
              <w:rPr>
                <w:rFonts w:eastAsia="Times New Roman"/>
                <w:bCs/>
                <w:lang w:eastAsia="fr-FR"/>
              </w:rPr>
            </w:pPr>
            <w:r>
              <w:rPr>
                <w:rFonts w:eastAsia="Times New Roman"/>
                <w:bCs/>
                <w:lang w:eastAsia="fr-FR"/>
              </w:rPr>
              <w:t>§1</w:t>
            </w:r>
            <w:r w:rsidRPr="00B74BE8">
              <w:rPr>
                <w:rFonts w:eastAsia="Times New Roman"/>
                <w:bCs/>
                <w:vertAlign w:val="superscript"/>
                <w:lang w:eastAsia="fr-FR"/>
              </w:rPr>
              <w:t>er</w:t>
            </w:r>
            <w:r>
              <w:rPr>
                <w:rFonts w:eastAsia="Times New Roman"/>
                <w:bCs/>
                <w:lang w:eastAsia="fr-FR"/>
              </w:rPr>
              <w:t xml:space="preserve">. </w:t>
            </w:r>
            <w:r w:rsidRPr="00BA2E33">
              <w:rPr>
                <w:rFonts w:eastAsia="Times New Roman"/>
                <w:bCs/>
                <w:lang w:eastAsia="fr-FR"/>
              </w:rPr>
              <w:t>Sans préjudice des régimes de subvention organisés par les décrets existants et leurs arrêtés d’exécution, dans les limites des crédits disponibles inscrits à cet effet dans son budget, l’Office peut, pour l’accomplissement de ses missions, recourir à l’intervention de tiers afin de soutenir des actions visant l’insertion sur le marché du travail de personnes sans emploi de longue durée.</w:t>
            </w:r>
          </w:p>
          <w:p w14:paraId="60316B36" w14:textId="77777777" w:rsidR="00CB68E0" w:rsidRPr="00BA2E33" w:rsidRDefault="00CB68E0" w:rsidP="00CB68E0">
            <w:pPr>
              <w:spacing w:after="0" w:line="240" w:lineRule="auto"/>
              <w:jc w:val="both"/>
              <w:rPr>
                <w:rFonts w:eastAsia="Times New Roman"/>
                <w:bCs/>
                <w:lang w:eastAsia="fr-FR"/>
              </w:rPr>
            </w:pPr>
            <w:r w:rsidRPr="00BA2E33">
              <w:rPr>
                <w:rFonts w:eastAsia="Times New Roman"/>
                <w:bCs/>
                <w:lang w:eastAsia="fr-FR"/>
              </w:rPr>
              <w:t> </w:t>
            </w:r>
          </w:p>
          <w:p w14:paraId="62EAE56F" w14:textId="77777777" w:rsidR="00CB68E0" w:rsidRPr="00BA2E33" w:rsidRDefault="00CB68E0" w:rsidP="00CB68E0">
            <w:pPr>
              <w:spacing w:after="0" w:line="240" w:lineRule="auto"/>
              <w:jc w:val="both"/>
              <w:rPr>
                <w:rFonts w:eastAsia="Times New Roman"/>
                <w:bCs/>
                <w:lang w:eastAsia="fr-FR"/>
              </w:rPr>
            </w:pPr>
            <w:r w:rsidRPr="00BA2E33">
              <w:rPr>
                <w:rFonts w:eastAsia="Times New Roman"/>
                <w:bCs/>
                <w:lang w:eastAsia="fr-FR"/>
              </w:rPr>
              <w:t>Ce soutien peut prendre la forme d’un partenariat, d’un appel à projets, d’un subventionnement, d’un marché public ou d’un appel à manifestation d’intérêt, dans le respect des principes d’équité et de transparence, et doit s’inscrire dans les orientations du contrat de gestion de l’Office.</w:t>
            </w:r>
          </w:p>
          <w:p w14:paraId="6870C5F6" w14:textId="77777777" w:rsidR="00CB68E0" w:rsidRDefault="00CB68E0" w:rsidP="00CB68E0">
            <w:pPr>
              <w:spacing w:after="0" w:line="240" w:lineRule="auto"/>
              <w:jc w:val="both"/>
              <w:rPr>
                <w:rFonts w:eastAsia="Times New Roman"/>
                <w:bCs/>
                <w:lang w:eastAsia="fr-FR"/>
              </w:rPr>
            </w:pPr>
            <w:r w:rsidRPr="00BA2E33">
              <w:rPr>
                <w:rFonts w:eastAsia="Times New Roman"/>
                <w:bCs/>
                <w:lang w:eastAsia="fr-FR"/>
              </w:rPr>
              <w:t>La subvention ou le soutien financier est destiné à couvrir tout ou partie des frais liés aux actions visant l’insertion sur le marché du travail, y compris :</w:t>
            </w:r>
          </w:p>
          <w:p w14:paraId="49676B1F" w14:textId="77777777" w:rsidR="00CB68E0" w:rsidRPr="00BA2E33" w:rsidRDefault="00CB68E0" w:rsidP="00CB68E0">
            <w:pPr>
              <w:spacing w:after="0" w:line="240" w:lineRule="auto"/>
              <w:jc w:val="both"/>
              <w:rPr>
                <w:rFonts w:eastAsia="Times New Roman"/>
                <w:bCs/>
                <w:lang w:eastAsia="fr-FR"/>
              </w:rPr>
            </w:pPr>
          </w:p>
          <w:p w14:paraId="1F856EAA" w14:textId="77777777" w:rsidR="00CB68E0" w:rsidRPr="00BA2E33" w:rsidRDefault="00CB68E0" w:rsidP="00CB68E0">
            <w:pPr>
              <w:numPr>
                <w:ilvl w:val="0"/>
                <w:numId w:val="90"/>
              </w:numPr>
              <w:spacing w:after="0" w:line="240" w:lineRule="auto"/>
              <w:jc w:val="both"/>
              <w:rPr>
                <w:rFonts w:eastAsia="Times New Roman"/>
                <w:bCs/>
                <w:lang w:eastAsia="fr-FR"/>
              </w:rPr>
            </w:pPr>
            <w:r w:rsidRPr="00BA2E33">
              <w:rPr>
                <w:rFonts w:eastAsia="Times New Roman"/>
                <w:bCs/>
                <w:lang w:eastAsia="fr-FR"/>
              </w:rPr>
              <w:t>les frais de rémunération des personnes engagées sous contrat de travail ;</w:t>
            </w:r>
          </w:p>
          <w:p w14:paraId="5CF32089" w14:textId="77777777" w:rsidR="00CB68E0" w:rsidRPr="00BA2E33" w:rsidRDefault="00CB68E0" w:rsidP="00CB68E0">
            <w:pPr>
              <w:numPr>
                <w:ilvl w:val="0"/>
                <w:numId w:val="90"/>
              </w:numPr>
              <w:spacing w:after="0" w:line="240" w:lineRule="auto"/>
              <w:jc w:val="both"/>
              <w:rPr>
                <w:rFonts w:eastAsia="Times New Roman"/>
                <w:bCs/>
                <w:lang w:eastAsia="fr-FR"/>
              </w:rPr>
            </w:pPr>
            <w:r w:rsidRPr="00BA2E33">
              <w:rPr>
                <w:rFonts w:eastAsia="Times New Roman"/>
                <w:bCs/>
                <w:lang w:eastAsia="fr-FR"/>
              </w:rPr>
              <w:t>les frais d’encadrement et d’accompagnement ;</w:t>
            </w:r>
          </w:p>
          <w:p w14:paraId="76340B1F" w14:textId="77777777" w:rsidR="00CB68E0" w:rsidRPr="00BA2E33" w:rsidRDefault="00CB68E0" w:rsidP="00CB68E0">
            <w:pPr>
              <w:numPr>
                <w:ilvl w:val="0"/>
                <w:numId w:val="90"/>
              </w:numPr>
              <w:spacing w:after="0" w:line="240" w:lineRule="auto"/>
              <w:jc w:val="both"/>
              <w:rPr>
                <w:rFonts w:eastAsia="Times New Roman"/>
                <w:bCs/>
                <w:lang w:eastAsia="fr-FR"/>
              </w:rPr>
            </w:pPr>
            <w:r w:rsidRPr="00BA2E33">
              <w:rPr>
                <w:rFonts w:eastAsia="Times New Roman"/>
                <w:bCs/>
                <w:lang w:eastAsia="fr-FR"/>
              </w:rPr>
              <w:t>les frais de fonctionnement et d’investissement ;</w:t>
            </w:r>
          </w:p>
          <w:p w14:paraId="459B9EEB" w14:textId="77777777" w:rsidR="00CB68E0" w:rsidRPr="00BA2E33" w:rsidRDefault="00CB68E0" w:rsidP="00CB68E0">
            <w:pPr>
              <w:numPr>
                <w:ilvl w:val="0"/>
                <w:numId w:val="90"/>
              </w:numPr>
              <w:spacing w:after="0" w:line="240" w:lineRule="auto"/>
              <w:jc w:val="both"/>
              <w:rPr>
                <w:rFonts w:eastAsia="Times New Roman"/>
                <w:bCs/>
                <w:lang w:eastAsia="fr-FR"/>
              </w:rPr>
            </w:pPr>
            <w:r w:rsidRPr="00BA2E33">
              <w:rPr>
                <w:rFonts w:eastAsia="Times New Roman"/>
                <w:bCs/>
                <w:lang w:eastAsia="fr-FR"/>
              </w:rPr>
              <w:t>les frais liés à la coordination du projet.</w:t>
            </w:r>
          </w:p>
          <w:p w14:paraId="7E2C848B" w14:textId="77777777" w:rsidR="00CB68E0" w:rsidRPr="00BA2E33" w:rsidRDefault="00CB68E0" w:rsidP="00CB68E0">
            <w:pPr>
              <w:spacing w:after="0" w:line="240" w:lineRule="auto"/>
              <w:jc w:val="both"/>
              <w:rPr>
                <w:rFonts w:eastAsia="Times New Roman"/>
                <w:bCs/>
                <w:lang w:eastAsia="fr-FR"/>
              </w:rPr>
            </w:pPr>
            <w:r w:rsidRPr="00BA2E33">
              <w:rPr>
                <w:rFonts w:eastAsia="Times New Roman"/>
                <w:bCs/>
                <w:lang w:eastAsia="fr-FR"/>
              </w:rPr>
              <w:t> </w:t>
            </w:r>
          </w:p>
          <w:p w14:paraId="0CE5CD46" w14:textId="77777777" w:rsidR="00CB68E0" w:rsidRPr="00BA2E33" w:rsidRDefault="00CB68E0" w:rsidP="00CB68E0">
            <w:pPr>
              <w:spacing w:after="0" w:line="240" w:lineRule="auto"/>
              <w:jc w:val="both"/>
              <w:rPr>
                <w:rFonts w:eastAsia="Times New Roman"/>
                <w:bCs/>
                <w:lang w:eastAsia="fr-FR"/>
              </w:rPr>
            </w:pPr>
            <w:r w:rsidRPr="00BA2E33">
              <w:rPr>
                <w:rFonts w:eastAsia="Times New Roman"/>
                <w:bCs/>
                <w:lang w:eastAsia="fr-FR"/>
              </w:rPr>
              <w:t>§2. La subvention couvre, au maximum, les coûts effectivement supportés dans le cadre d’actions limitées dans leur objet et leur durée. Les bénéficiaires de la subvention tiennent une comptabilité séparée des coûts et recettes découlant de la mise en œuvre de chaque action subventionnée.</w:t>
            </w:r>
          </w:p>
          <w:p w14:paraId="6700A4CF" w14:textId="77777777" w:rsidR="00CB68E0" w:rsidRPr="00BA2E33" w:rsidRDefault="00CB68E0" w:rsidP="00CB68E0">
            <w:pPr>
              <w:spacing w:after="0" w:line="240" w:lineRule="auto"/>
              <w:jc w:val="both"/>
              <w:rPr>
                <w:rFonts w:eastAsia="Times New Roman"/>
                <w:bCs/>
                <w:lang w:eastAsia="fr-FR"/>
              </w:rPr>
            </w:pPr>
            <w:r w:rsidRPr="00BA2E33">
              <w:rPr>
                <w:rFonts w:eastAsia="Times New Roman"/>
                <w:bCs/>
                <w:lang w:eastAsia="fr-FR"/>
              </w:rPr>
              <w:t> </w:t>
            </w:r>
          </w:p>
          <w:p w14:paraId="1EBF83C0" w14:textId="77777777" w:rsidR="00CB68E0" w:rsidRPr="00BA2E33" w:rsidRDefault="00CB68E0" w:rsidP="00CB68E0">
            <w:pPr>
              <w:spacing w:after="0" w:line="240" w:lineRule="auto"/>
              <w:jc w:val="both"/>
              <w:rPr>
                <w:rFonts w:eastAsia="Times New Roman"/>
                <w:bCs/>
                <w:lang w:eastAsia="fr-FR"/>
              </w:rPr>
            </w:pPr>
            <w:r w:rsidRPr="00BA2E33">
              <w:rPr>
                <w:rFonts w:eastAsia="Times New Roman"/>
                <w:bCs/>
                <w:lang w:eastAsia="fr-FR"/>
              </w:rPr>
              <w:t>La subvention ne peut être cédée par son bénéficiaire sans l’accord préalable du FOREM.</w:t>
            </w:r>
          </w:p>
          <w:p w14:paraId="342E1B77" w14:textId="77777777" w:rsidR="00CB68E0" w:rsidRPr="00BA2E33" w:rsidRDefault="00CB68E0" w:rsidP="00CB68E0">
            <w:pPr>
              <w:spacing w:after="0" w:line="240" w:lineRule="auto"/>
              <w:jc w:val="both"/>
              <w:rPr>
                <w:rFonts w:eastAsia="Times New Roman"/>
                <w:bCs/>
                <w:lang w:eastAsia="fr-FR"/>
              </w:rPr>
            </w:pPr>
            <w:r w:rsidRPr="00BA2E33">
              <w:rPr>
                <w:rFonts w:eastAsia="Times New Roman"/>
                <w:bCs/>
                <w:lang w:eastAsia="fr-FR"/>
              </w:rPr>
              <w:t> </w:t>
            </w:r>
          </w:p>
          <w:p w14:paraId="67E07F57" w14:textId="77777777" w:rsidR="00CB68E0" w:rsidRPr="00BA2E33" w:rsidRDefault="00CB68E0" w:rsidP="00CB68E0">
            <w:pPr>
              <w:spacing w:after="0" w:line="240" w:lineRule="auto"/>
              <w:jc w:val="both"/>
              <w:rPr>
                <w:rFonts w:eastAsia="Times New Roman"/>
                <w:bCs/>
                <w:lang w:eastAsia="fr-FR"/>
              </w:rPr>
            </w:pPr>
            <w:r w:rsidRPr="00BA2E33">
              <w:rPr>
                <w:rFonts w:eastAsia="Times New Roman"/>
                <w:bCs/>
                <w:lang w:eastAsia="fr-FR"/>
              </w:rPr>
              <w:t>§3. Le Ministre de l’Emploi précise les modalités d’application des paragraphes 1</w:t>
            </w:r>
            <w:r w:rsidRPr="00B74BE8">
              <w:rPr>
                <w:rFonts w:eastAsia="Times New Roman"/>
                <w:bCs/>
                <w:vertAlign w:val="superscript"/>
                <w:lang w:eastAsia="fr-FR"/>
              </w:rPr>
              <w:t>er</w:t>
            </w:r>
            <w:r w:rsidRPr="00BA2E33">
              <w:rPr>
                <w:rFonts w:eastAsia="Times New Roman"/>
                <w:bCs/>
                <w:lang w:eastAsia="fr-FR"/>
              </w:rPr>
              <w:t xml:space="preserve"> et 2 et définit les règles relatives à :</w:t>
            </w:r>
          </w:p>
          <w:p w14:paraId="2A822804" w14:textId="77777777" w:rsidR="00CB68E0" w:rsidRPr="00BA2E33" w:rsidRDefault="00CB68E0" w:rsidP="00CB68E0">
            <w:pPr>
              <w:spacing w:after="0" w:line="240" w:lineRule="auto"/>
              <w:jc w:val="both"/>
              <w:rPr>
                <w:rFonts w:eastAsia="Times New Roman"/>
                <w:bCs/>
                <w:lang w:eastAsia="fr-FR"/>
              </w:rPr>
            </w:pPr>
            <w:r w:rsidRPr="00BA2E33">
              <w:rPr>
                <w:rFonts w:eastAsia="Times New Roman"/>
                <w:bCs/>
                <w:lang w:eastAsia="fr-FR"/>
              </w:rPr>
              <w:t> </w:t>
            </w:r>
          </w:p>
          <w:p w14:paraId="5E45DB25" w14:textId="77777777" w:rsidR="00CB68E0" w:rsidRDefault="00CB68E0" w:rsidP="00CB68E0">
            <w:pPr>
              <w:numPr>
                <w:ilvl w:val="0"/>
                <w:numId w:val="91"/>
              </w:numPr>
              <w:spacing w:after="0" w:line="240" w:lineRule="auto"/>
              <w:jc w:val="both"/>
              <w:rPr>
                <w:rFonts w:eastAsia="Times New Roman"/>
                <w:bCs/>
                <w:lang w:eastAsia="fr-FR"/>
              </w:rPr>
            </w:pPr>
            <w:r w:rsidRPr="00BA2E33">
              <w:rPr>
                <w:rFonts w:eastAsia="Times New Roman"/>
                <w:bCs/>
                <w:lang w:eastAsia="fr-FR"/>
              </w:rPr>
              <w:t> l’organisation, le cas échéant, des appels à projets, partenariats ou manifestations d’intérêt ;les conditions et la procédure d’octroi de la subvention ;</w:t>
            </w:r>
          </w:p>
          <w:p w14:paraId="38F51566" w14:textId="77777777" w:rsidR="00CB68E0" w:rsidRPr="00BA2E33" w:rsidRDefault="00CB68E0" w:rsidP="00CB68E0">
            <w:pPr>
              <w:numPr>
                <w:ilvl w:val="0"/>
                <w:numId w:val="91"/>
              </w:numPr>
              <w:spacing w:after="0" w:line="240" w:lineRule="auto"/>
              <w:jc w:val="both"/>
              <w:rPr>
                <w:rFonts w:eastAsia="Times New Roman"/>
                <w:bCs/>
                <w:lang w:eastAsia="fr-FR"/>
              </w:rPr>
            </w:pPr>
            <w:r>
              <w:rPr>
                <w:rFonts w:eastAsia="Times New Roman"/>
                <w:bCs/>
                <w:lang w:eastAsia="fr-FR"/>
              </w:rPr>
              <w:t>Les conditions et la procédure d’octroi de la subvention ;</w:t>
            </w:r>
          </w:p>
          <w:p w14:paraId="2D42C6AB" w14:textId="77777777" w:rsidR="00CB68E0" w:rsidRPr="00BA2E33" w:rsidRDefault="00CB68E0" w:rsidP="00CB68E0">
            <w:pPr>
              <w:numPr>
                <w:ilvl w:val="0"/>
                <w:numId w:val="91"/>
              </w:numPr>
              <w:spacing w:after="0" w:line="240" w:lineRule="auto"/>
              <w:jc w:val="both"/>
              <w:rPr>
                <w:rFonts w:eastAsia="Times New Roman"/>
                <w:bCs/>
                <w:lang w:eastAsia="fr-FR"/>
              </w:rPr>
            </w:pPr>
            <w:r w:rsidRPr="00BA2E33">
              <w:rPr>
                <w:rFonts w:eastAsia="Times New Roman"/>
                <w:bCs/>
                <w:lang w:eastAsia="fr-FR"/>
              </w:rPr>
              <w:t>la détermination du montant de la subvention</w:t>
            </w:r>
            <w:r>
              <w:rPr>
                <w:rFonts w:eastAsia="Times New Roman"/>
                <w:bCs/>
                <w:lang w:eastAsia="fr-FR"/>
              </w:rPr>
              <w:t> </w:t>
            </w:r>
            <w:r w:rsidRPr="00BA2E33">
              <w:rPr>
                <w:rFonts w:eastAsia="Times New Roman"/>
                <w:bCs/>
                <w:lang w:eastAsia="fr-FR"/>
              </w:rPr>
              <w:t>;</w:t>
            </w:r>
          </w:p>
          <w:p w14:paraId="75CC5513" w14:textId="77777777" w:rsidR="00CB68E0" w:rsidRPr="00BA2E33" w:rsidRDefault="00CB68E0" w:rsidP="00CB68E0">
            <w:pPr>
              <w:numPr>
                <w:ilvl w:val="0"/>
                <w:numId w:val="91"/>
              </w:numPr>
              <w:spacing w:after="0" w:line="240" w:lineRule="auto"/>
              <w:jc w:val="both"/>
              <w:rPr>
                <w:rFonts w:eastAsia="Times New Roman"/>
                <w:bCs/>
                <w:lang w:eastAsia="fr-FR"/>
              </w:rPr>
            </w:pPr>
            <w:r w:rsidRPr="00BA2E33">
              <w:rPr>
                <w:rFonts w:eastAsia="Times New Roman"/>
                <w:bCs/>
                <w:lang w:eastAsia="fr-FR"/>
              </w:rPr>
              <w:t>les modalités d’utilisation de la subvention</w:t>
            </w:r>
            <w:r>
              <w:rPr>
                <w:rFonts w:eastAsia="Times New Roman"/>
                <w:bCs/>
                <w:lang w:eastAsia="fr-FR"/>
              </w:rPr>
              <w:t> </w:t>
            </w:r>
            <w:r w:rsidRPr="00BA2E33">
              <w:rPr>
                <w:rFonts w:eastAsia="Times New Roman"/>
                <w:bCs/>
                <w:lang w:eastAsia="fr-FR"/>
              </w:rPr>
              <w:t>;</w:t>
            </w:r>
          </w:p>
          <w:p w14:paraId="3AE8BAA1" w14:textId="77777777" w:rsidR="00CB68E0" w:rsidRPr="00BA2E33" w:rsidRDefault="00CB68E0" w:rsidP="00CB68E0">
            <w:pPr>
              <w:numPr>
                <w:ilvl w:val="0"/>
                <w:numId w:val="91"/>
              </w:numPr>
              <w:spacing w:after="0" w:line="240" w:lineRule="auto"/>
              <w:jc w:val="both"/>
              <w:rPr>
                <w:rFonts w:eastAsia="Times New Roman"/>
                <w:bCs/>
                <w:lang w:eastAsia="fr-FR"/>
              </w:rPr>
            </w:pPr>
            <w:r w:rsidRPr="00BA2E33">
              <w:rPr>
                <w:rFonts w:eastAsia="Times New Roman"/>
                <w:bCs/>
                <w:lang w:eastAsia="fr-FR"/>
              </w:rPr>
              <w:t>les modalités de liquidation de la subvention</w:t>
            </w:r>
            <w:r>
              <w:rPr>
                <w:rFonts w:eastAsia="Times New Roman"/>
                <w:bCs/>
                <w:lang w:eastAsia="fr-FR"/>
              </w:rPr>
              <w:t> </w:t>
            </w:r>
            <w:r w:rsidRPr="00BA2E33">
              <w:rPr>
                <w:rFonts w:eastAsia="Times New Roman"/>
                <w:bCs/>
                <w:lang w:eastAsia="fr-FR"/>
              </w:rPr>
              <w:t>;</w:t>
            </w:r>
          </w:p>
          <w:p w14:paraId="0D4C8EBA" w14:textId="77777777" w:rsidR="00CB68E0" w:rsidRPr="00BA2E33" w:rsidRDefault="00CB68E0" w:rsidP="00CB68E0">
            <w:pPr>
              <w:numPr>
                <w:ilvl w:val="0"/>
                <w:numId w:val="91"/>
              </w:numPr>
              <w:spacing w:after="0" w:line="240" w:lineRule="auto"/>
              <w:jc w:val="both"/>
              <w:rPr>
                <w:rFonts w:eastAsia="Times New Roman"/>
                <w:bCs/>
                <w:lang w:eastAsia="fr-FR"/>
              </w:rPr>
            </w:pPr>
            <w:r w:rsidRPr="00BA2E33">
              <w:rPr>
                <w:rFonts w:eastAsia="Times New Roman"/>
                <w:bCs/>
                <w:lang w:eastAsia="fr-FR"/>
              </w:rPr>
              <w:t>les pièces justificatives à fournir par le bénéficiaire de la subvention</w:t>
            </w:r>
            <w:r>
              <w:rPr>
                <w:rFonts w:eastAsia="Times New Roman"/>
                <w:bCs/>
                <w:lang w:eastAsia="fr-FR"/>
              </w:rPr>
              <w:t> </w:t>
            </w:r>
            <w:r w:rsidRPr="00BA2E33">
              <w:rPr>
                <w:rFonts w:eastAsia="Times New Roman"/>
                <w:bCs/>
                <w:lang w:eastAsia="fr-FR"/>
              </w:rPr>
              <w:t>;</w:t>
            </w:r>
          </w:p>
          <w:p w14:paraId="4D0C400C" w14:textId="77777777" w:rsidR="00CB68E0" w:rsidRPr="00BA2E33" w:rsidRDefault="00CB68E0" w:rsidP="00CB68E0">
            <w:pPr>
              <w:numPr>
                <w:ilvl w:val="0"/>
                <w:numId w:val="91"/>
              </w:numPr>
              <w:spacing w:after="0" w:line="240" w:lineRule="auto"/>
              <w:jc w:val="both"/>
              <w:rPr>
                <w:rFonts w:eastAsia="Times New Roman"/>
                <w:bCs/>
                <w:lang w:eastAsia="fr-FR"/>
              </w:rPr>
            </w:pPr>
            <w:r w:rsidRPr="00BA2E33">
              <w:rPr>
                <w:rFonts w:eastAsia="Times New Roman"/>
                <w:bCs/>
                <w:lang w:eastAsia="fr-FR"/>
              </w:rPr>
              <w:t>les modalités particulières de contrôle, de révision et de remboursement de tout ou partie de la subvention. </w:t>
            </w:r>
          </w:p>
          <w:p w14:paraId="25A0C79B" w14:textId="62C1BE8E" w:rsidR="00CB68E0" w:rsidRDefault="00CB68E0" w:rsidP="00CB68E0">
            <w:pPr>
              <w:spacing w:after="0" w:line="240" w:lineRule="auto"/>
              <w:jc w:val="center"/>
              <w:rPr>
                <w:rFonts w:eastAsia="Times New Roman"/>
                <w:b/>
                <w:lang w:eastAsia="fr-FR"/>
              </w:rPr>
            </w:pPr>
          </w:p>
        </w:tc>
        <w:tc>
          <w:tcPr>
            <w:tcW w:w="1074" w:type="dxa"/>
          </w:tcPr>
          <w:p w14:paraId="24165901" w14:textId="77777777" w:rsidR="00CB68E0" w:rsidRPr="008F744D" w:rsidRDefault="00CB68E0" w:rsidP="00CB68E0">
            <w:pPr>
              <w:spacing w:after="0" w:line="240" w:lineRule="auto"/>
              <w:jc w:val="center"/>
              <w:rPr>
                <w:b/>
              </w:rPr>
            </w:pPr>
          </w:p>
        </w:tc>
        <w:tc>
          <w:tcPr>
            <w:tcW w:w="6294" w:type="dxa"/>
          </w:tcPr>
          <w:p w14:paraId="08615116" w14:textId="30AE14A5" w:rsidR="00CB68E0" w:rsidRPr="002E556D" w:rsidRDefault="00CB68E0" w:rsidP="00CB68E0">
            <w:pPr>
              <w:spacing w:after="0" w:line="240" w:lineRule="auto"/>
              <w:jc w:val="both"/>
              <w:rPr>
                <w:rFonts w:eastAsia="Times New Roman"/>
                <w:bCs/>
                <w:lang w:eastAsia="fr-FR"/>
              </w:rPr>
            </w:pPr>
          </w:p>
        </w:tc>
      </w:tr>
      <w:tr w:rsidR="00CB68E0" w:rsidRPr="006A4544" w14:paraId="0243DB40" w14:textId="77777777" w:rsidTr="005F139E">
        <w:trPr>
          <w:jc w:val="center"/>
        </w:trPr>
        <w:tc>
          <w:tcPr>
            <w:tcW w:w="731" w:type="dxa"/>
          </w:tcPr>
          <w:p w14:paraId="2AD316B8" w14:textId="77777777" w:rsidR="00CB68E0" w:rsidRPr="006C1191" w:rsidRDefault="00CB68E0" w:rsidP="00CB68E0">
            <w:pPr>
              <w:spacing w:after="0" w:line="240" w:lineRule="auto"/>
              <w:jc w:val="center"/>
              <w:rPr>
                <w:b/>
                <w:caps/>
              </w:rPr>
            </w:pPr>
          </w:p>
        </w:tc>
        <w:tc>
          <w:tcPr>
            <w:tcW w:w="1086" w:type="dxa"/>
          </w:tcPr>
          <w:p w14:paraId="7F1B4A76" w14:textId="77777777" w:rsidR="00CB68E0" w:rsidRPr="006C1191" w:rsidRDefault="00CB68E0" w:rsidP="00CB68E0">
            <w:pPr>
              <w:spacing w:after="0" w:line="240" w:lineRule="auto"/>
              <w:jc w:val="center"/>
              <w:rPr>
                <w:b/>
                <w:caps/>
              </w:rPr>
            </w:pPr>
          </w:p>
        </w:tc>
        <w:tc>
          <w:tcPr>
            <w:tcW w:w="6292" w:type="dxa"/>
          </w:tcPr>
          <w:p w14:paraId="61F8D405" w14:textId="77777777" w:rsidR="00CB68E0" w:rsidRDefault="00CB68E0" w:rsidP="00CB68E0">
            <w:pPr>
              <w:tabs>
                <w:tab w:val="left" w:pos="1122"/>
              </w:tabs>
              <w:spacing w:after="0" w:line="240" w:lineRule="auto"/>
              <w:jc w:val="center"/>
              <w:rPr>
                <w:rFonts w:eastAsia="Times New Roman"/>
                <w:b/>
                <w:bCs/>
                <w:lang w:eastAsia="fr-FR"/>
              </w:rPr>
            </w:pPr>
            <w:r>
              <w:rPr>
                <w:rFonts w:eastAsia="Times New Roman"/>
                <w:b/>
                <w:bCs/>
                <w:lang w:eastAsia="fr-FR"/>
              </w:rPr>
              <w:t>Art. 121</w:t>
            </w:r>
          </w:p>
          <w:p w14:paraId="2969A64B" w14:textId="77777777" w:rsidR="00CB68E0" w:rsidRPr="005C03CF" w:rsidRDefault="00CB68E0" w:rsidP="00CB68E0">
            <w:pPr>
              <w:spacing w:after="0" w:line="240" w:lineRule="auto"/>
              <w:jc w:val="both"/>
              <w:rPr>
                <w:rFonts w:eastAsia="Times New Roman"/>
                <w:lang w:eastAsia="fr-FR"/>
              </w:rPr>
            </w:pPr>
          </w:p>
        </w:tc>
        <w:tc>
          <w:tcPr>
            <w:tcW w:w="1074" w:type="dxa"/>
          </w:tcPr>
          <w:p w14:paraId="551D51D4" w14:textId="77777777" w:rsidR="00CB68E0" w:rsidRPr="006C1191" w:rsidRDefault="00CB68E0" w:rsidP="00CB68E0">
            <w:pPr>
              <w:spacing w:after="0" w:line="240" w:lineRule="auto"/>
              <w:jc w:val="both"/>
            </w:pPr>
          </w:p>
        </w:tc>
        <w:tc>
          <w:tcPr>
            <w:tcW w:w="6294" w:type="dxa"/>
          </w:tcPr>
          <w:p w14:paraId="60D90FE6" w14:textId="6120F617" w:rsidR="00CB68E0" w:rsidRPr="002E556D" w:rsidRDefault="00CB68E0" w:rsidP="00CB68E0">
            <w:pPr>
              <w:spacing w:after="0" w:line="240" w:lineRule="auto"/>
              <w:jc w:val="center"/>
              <w:rPr>
                <w:rFonts w:eastAsia="Times New Roman"/>
                <w:b/>
                <w:bCs/>
                <w:lang w:eastAsia="fr-FR"/>
              </w:rPr>
            </w:pPr>
          </w:p>
        </w:tc>
      </w:tr>
      <w:tr w:rsidR="00CB68E0" w:rsidRPr="006A4544" w14:paraId="46C548AC" w14:textId="77777777" w:rsidTr="005F139E">
        <w:trPr>
          <w:jc w:val="center"/>
        </w:trPr>
        <w:tc>
          <w:tcPr>
            <w:tcW w:w="731" w:type="dxa"/>
          </w:tcPr>
          <w:p w14:paraId="003EE0EC" w14:textId="77777777" w:rsidR="00CB68E0" w:rsidRPr="006C1191" w:rsidRDefault="00CB68E0" w:rsidP="00CB68E0">
            <w:pPr>
              <w:spacing w:after="0" w:line="240" w:lineRule="auto"/>
              <w:jc w:val="center"/>
              <w:rPr>
                <w:b/>
                <w:caps/>
              </w:rPr>
            </w:pPr>
            <w:r>
              <w:rPr>
                <w:b/>
                <w:caps/>
              </w:rPr>
              <w:t>JE</w:t>
            </w:r>
          </w:p>
        </w:tc>
        <w:tc>
          <w:tcPr>
            <w:tcW w:w="1086" w:type="dxa"/>
          </w:tcPr>
          <w:p w14:paraId="074779D5" w14:textId="77777777" w:rsidR="00CB68E0" w:rsidRPr="006C1191" w:rsidRDefault="00CB68E0" w:rsidP="00CB68E0">
            <w:pPr>
              <w:spacing w:after="0" w:line="240" w:lineRule="auto"/>
              <w:jc w:val="center"/>
              <w:rPr>
                <w:b/>
                <w:caps/>
              </w:rPr>
            </w:pPr>
          </w:p>
        </w:tc>
        <w:tc>
          <w:tcPr>
            <w:tcW w:w="6292" w:type="dxa"/>
          </w:tcPr>
          <w:p w14:paraId="21EAC0CD" w14:textId="77777777" w:rsidR="00CB68E0" w:rsidRPr="002E556D" w:rsidRDefault="00CB68E0" w:rsidP="00CB68E0">
            <w:pPr>
              <w:spacing w:after="0" w:line="240" w:lineRule="auto"/>
              <w:jc w:val="both"/>
              <w:rPr>
                <w:rFonts w:eastAsia="Times New Roman"/>
                <w:bCs/>
                <w:lang w:eastAsia="fr-FR"/>
              </w:rPr>
            </w:pPr>
            <w:r w:rsidRPr="002E556D">
              <w:rPr>
                <w:rFonts w:eastAsia="Times New Roman"/>
                <w:bCs/>
                <w:lang w:eastAsia="fr-FR"/>
              </w:rPr>
              <w:t>Par dérogation à l’article 32, alinéa 1</w:t>
            </w:r>
            <w:r w:rsidRPr="00B74BE8">
              <w:rPr>
                <w:rFonts w:eastAsia="Times New Roman"/>
                <w:bCs/>
                <w:vertAlign w:val="superscript"/>
                <w:lang w:eastAsia="fr-FR"/>
              </w:rPr>
              <w:t>er</w:t>
            </w:r>
            <w:r w:rsidRPr="002E556D">
              <w:rPr>
                <w:rFonts w:eastAsia="Times New Roman"/>
                <w:bCs/>
                <w:lang w:eastAsia="fr-FR"/>
              </w:rPr>
              <w:t xml:space="preserve"> de l’arrêté du Gouvernement wallon du 1</w:t>
            </w:r>
            <w:r w:rsidRPr="00BA2E33">
              <w:rPr>
                <w:rFonts w:eastAsia="Times New Roman"/>
                <w:bCs/>
                <w:vertAlign w:val="superscript"/>
                <w:lang w:eastAsia="fr-FR"/>
              </w:rPr>
              <w:t>er</w:t>
            </w:r>
            <w:r>
              <w:rPr>
                <w:rFonts w:eastAsia="Times New Roman"/>
                <w:bCs/>
                <w:lang w:eastAsia="fr-FR"/>
              </w:rPr>
              <w:t xml:space="preserve"> </w:t>
            </w:r>
            <w:r w:rsidRPr="002E556D">
              <w:rPr>
                <w:rFonts w:eastAsia="Times New Roman"/>
                <w:bCs/>
                <w:lang w:eastAsia="fr-FR"/>
              </w:rPr>
              <w:t>décembre 2020 de pouvoirs spéciaux n°58 relatif aux diverses dispositions prises, dans le cadre du plan de rebond COVID-19, en matière d’emploi et d’insertion socioprofessionnelle, en ce compris dans le champ de l’économie sociale, la subvention visée à l’article 30 du même arrêté est octroyée pour l’engagement d’un demandeur d’emploi inoccupé, répondant aux conditions suivantes</w:t>
            </w:r>
            <w:r>
              <w:rPr>
                <w:rFonts w:eastAsia="Times New Roman"/>
                <w:bCs/>
                <w:lang w:eastAsia="fr-FR"/>
              </w:rPr>
              <w:t> </w:t>
            </w:r>
            <w:r w:rsidRPr="002E556D">
              <w:rPr>
                <w:rFonts w:eastAsia="Times New Roman"/>
                <w:bCs/>
                <w:lang w:eastAsia="fr-FR"/>
              </w:rPr>
              <w:t>:</w:t>
            </w:r>
          </w:p>
          <w:p w14:paraId="45F32B0D" w14:textId="77777777" w:rsidR="00CB68E0" w:rsidRPr="002E556D" w:rsidRDefault="00CB68E0" w:rsidP="00CB68E0">
            <w:pPr>
              <w:spacing w:after="0" w:line="240" w:lineRule="auto"/>
              <w:jc w:val="both"/>
              <w:rPr>
                <w:rFonts w:eastAsia="Times New Roman"/>
                <w:bCs/>
                <w:lang w:eastAsia="fr-FR"/>
              </w:rPr>
            </w:pPr>
          </w:p>
          <w:p w14:paraId="1CC75C81" w14:textId="77777777" w:rsidR="00CB68E0" w:rsidRPr="002E556D" w:rsidRDefault="00CB68E0" w:rsidP="00CB68E0">
            <w:pPr>
              <w:spacing w:after="0" w:line="240" w:lineRule="auto"/>
              <w:ind w:left="531" w:hanging="531"/>
              <w:jc w:val="both"/>
              <w:rPr>
                <w:rFonts w:eastAsia="Times New Roman"/>
                <w:bCs/>
                <w:lang w:eastAsia="fr-FR"/>
              </w:rPr>
            </w:pPr>
            <w:r w:rsidRPr="002E556D">
              <w:rPr>
                <w:rFonts w:eastAsia="Times New Roman"/>
                <w:bCs/>
                <w:lang w:eastAsia="fr-FR"/>
              </w:rPr>
              <w:t>1°</w:t>
            </w:r>
            <w:r w:rsidRPr="002E556D">
              <w:rPr>
                <w:rFonts w:eastAsia="Times New Roman"/>
                <w:bCs/>
                <w:lang w:eastAsia="fr-FR"/>
              </w:rPr>
              <w:tab/>
              <w:t>être inscrit au FOREM et se trouver dans une période d’inoccupation d’une durée minimum de 24 mois</w:t>
            </w:r>
            <w:r>
              <w:rPr>
                <w:rFonts w:eastAsia="Times New Roman"/>
                <w:bCs/>
                <w:lang w:eastAsia="fr-FR"/>
              </w:rPr>
              <w:t> </w:t>
            </w:r>
            <w:r w:rsidRPr="002E556D">
              <w:rPr>
                <w:rFonts w:eastAsia="Times New Roman"/>
                <w:bCs/>
                <w:lang w:eastAsia="fr-FR"/>
              </w:rPr>
              <w:t>;</w:t>
            </w:r>
          </w:p>
          <w:p w14:paraId="27347EFB" w14:textId="77777777" w:rsidR="00CB68E0" w:rsidRPr="002E556D" w:rsidRDefault="00CB68E0" w:rsidP="00CB68E0">
            <w:pPr>
              <w:spacing w:after="0" w:line="240" w:lineRule="auto"/>
              <w:ind w:left="531" w:hanging="531"/>
              <w:jc w:val="both"/>
              <w:rPr>
                <w:rFonts w:eastAsia="Times New Roman"/>
                <w:bCs/>
                <w:lang w:eastAsia="fr-FR"/>
              </w:rPr>
            </w:pPr>
            <w:r w:rsidRPr="002E556D">
              <w:rPr>
                <w:rFonts w:eastAsia="Times New Roman"/>
                <w:bCs/>
                <w:lang w:eastAsia="fr-FR"/>
              </w:rPr>
              <w:t>2°</w:t>
            </w:r>
            <w:r w:rsidRPr="002E556D">
              <w:rPr>
                <w:rFonts w:eastAsia="Times New Roman"/>
                <w:bCs/>
                <w:lang w:eastAsia="fr-FR"/>
              </w:rPr>
              <w:tab/>
              <w:t>avoir sa résidence principale en région de langue française.</w:t>
            </w:r>
          </w:p>
          <w:p w14:paraId="23F82CEA" w14:textId="77777777" w:rsidR="00CB68E0" w:rsidRPr="002E556D" w:rsidRDefault="00CB68E0" w:rsidP="00CB68E0">
            <w:pPr>
              <w:spacing w:after="0" w:line="240" w:lineRule="auto"/>
              <w:jc w:val="both"/>
              <w:rPr>
                <w:rFonts w:eastAsia="Times New Roman"/>
                <w:bCs/>
                <w:lang w:eastAsia="fr-FR"/>
              </w:rPr>
            </w:pPr>
          </w:p>
          <w:p w14:paraId="02DFDCA9" w14:textId="77777777" w:rsidR="00CB68E0" w:rsidRDefault="00CB68E0" w:rsidP="00CB68E0">
            <w:pPr>
              <w:tabs>
                <w:tab w:val="left" w:pos="1122"/>
              </w:tabs>
              <w:spacing w:after="0" w:line="240" w:lineRule="auto"/>
              <w:jc w:val="both"/>
              <w:rPr>
                <w:rFonts w:eastAsia="Times New Roman"/>
                <w:bCs/>
                <w:lang w:eastAsia="fr-FR"/>
              </w:rPr>
            </w:pPr>
            <w:r w:rsidRPr="002E556D">
              <w:rPr>
                <w:rFonts w:eastAsia="Times New Roman"/>
                <w:bCs/>
                <w:lang w:eastAsia="fr-FR"/>
              </w:rPr>
              <w:t>Par période d’inoccupation, au sens de l’alinéa 1</w:t>
            </w:r>
            <w:r w:rsidRPr="00B74BE8">
              <w:rPr>
                <w:rFonts w:eastAsia="Times New Roman"/>
                <w:bCs/>
                <w:vertAlign w:val="superscript"/>
                <w:lang w:eastAsia="fr-FR"/>
              </w:rPr>
              <w:t>er</w:t>
            </w:r>
            <w:r w:rsidRPr="002E556D">
              <w:rPr>
                <w:rFonts w:eastAsia="Times New Roman"/>
                <w:bCs/>
                <w:lang w:eastAsia="fr-FR"/>
              </w:rPr>
              <w:t>, 1°, on entend la période pendant laquelle le demandeur d’emploi ne se trouve ni dans les liens d’un contrat de travail, ni dans une relation statutaire et n’exerce aucune activité d’indépendant à titre principal. Est assimilée à une période d’inoccupation, la période pendant laquelle un contrat de travail, une relation statutaire ou une activité d’indépendant à titre principal est exercée, pour autant que sa durée totale, continue ou discontinue, n’excède pas trente et un jours. Les périodes d’occupation dans le cadre d’une mise à l’emploi conformément à l’article 60, § 7 ou à l’article 61 de la loi organique des centres publics d’action sociale du 8 juillet 1976 sont assimilées à une période d’inoccupation.</w:t>
            </w:r>
          </w:p>
          <w:p w14:paraId="31FDD0BE" w14:textId="77777777" w:rsidR="00CB68E0" w:rsidRDefault="00CB68E0" w:rsidP="00CB68E0">
            <w:pPr>
              <w:spacing w:after="0" w:line="240" w:lineRule="auto"/>
              <w:jc w:val="center"/>
              <w:rPr>
                <w:rFonts w:eastAsia="Times New Roman"/>
                <w:b/>
                <w:lang w:eastAsia="fr-FR"/>
              </w:rPr>
            </w:pPr>
          </w:p>
        </w:tc>
        <w:tc>
          <w:tcPr>
            <w:tcW w:w="1074" w:type="dxa"/>
          </w:tcPr>
          <w:p w14:paraId="713DE209" w14:textId="77777777" w:rsidR="00CB68E0" w:rsidRPr="006C1191" w:rsidRDefault="00CB68E0" w:rsidP="00CB68E0">
            <w:pPr>
              <w:spacing w:after="0" w:line="240" w:lineRule="auto"/>
              <w:jc w:val="center"/>
              <w:rPr>
                <w:b/>
              </w:rPr>
            </w:pPr>
          </w:p>
        </w:tc>
        <w:tc>
          <w:tcPr>
            <w:tcW w:w="6294" w:type="dxa"/>
          </w:tcPr>
          <w:p w14:paraId="6E156B61" w14:textId="488DC120" w:rsidR="00CB68E0" w:rsidRPr="007974B2" w:rsidRDefault="00CB68E0" w:rsidP="00CB68E0">
            <w:pPr>
              <w:spacing w:after="0" w:line="240" w:lineRule="auto"/>
              <w:jc w:val="both"/>
              <w:rPr>
                <w:rFonts w:eastAsia="Times New Roman"/>
                <w:b/>
                <w:strike/>
                <w:lang w:eastAsia="fr-FR"/>
              </w:rPr>
            </w:pPr>
          </w:p>
        </w:tc>
      </w:tr>
      <w:tr w:rsidR="00CB68E0" w:rsidRPr="006A4544" w14:paraId="0EFA240F" w14:textId="77777777" w:rsidTr="005F139E">
        <w:trPr>
          <w:jc w:val="center"/>
        </w:trPr>
        <w:tc>
          <w:tcPr>
            <w:tcW w:w="731" w:type="dxa"/>
          </w:tcPr>
          <w:p w14:paraId="48C0DBB5" w14:textId="77777777" w:rsidR="00CB68E0" w:rsidRPr="00FC1481" w:rsidRDefault="00CB68E0" w:rsidP="00CB68E0">
            <w:pPr>
              <w:spacing w:after="0" w:line="240" w:lineRule="auto"/>
              <w:jc w:val="center"/>
              <w:rPr>
                <w:b/>
                <w:caps/>
              </w:rPr>
            </w:pPr>
          </w:p>
        </w:tc>
        <w:tc>
          <w:tcPr>
            <w:tcW w:w="1086" w:type="dxa"/>
          </w:tcPr>
          <w:p w14:paraId="29B98453" w14:textId="77777777" w:rsidR="00CB68E0" w:rsidRPr="00FC1481" w:rsidRDefault="00CB68E0" w:rsidP="00CB68E0">
            <w:pPr>
              <w:spacing w:after="0" w:line="240" w:lineRule="auto"/>
              <w:jc w:val="center"/>
              <w:rPr>
                <w:b/>
                <w:caps/>
              </w:rPr>
            </w:pPr>
          </w:p>
        </w:tc>
        <w:tc>
          <w:tcPr>
            <w:tcW w:w="6292" w:type="dxa"/>
          </w:tcPr>
          <w:p w14:paraId="06D026DA" w14:textId="77777777" w:rsidR="00CB68E0" w:rsidRDefault="00CB68E0" w:rsidP="00CB68E0">
            <w:pPr>
              <w:tabs>
                <w:tab w:val="left" w:pos="1122"/>
              </w:tabs>
              <w:spacing w:after="0" w:line="240" w:lineRule="auto"/>
              <w:jc w:val="center"/>
              <w:rPr>
                <w:b/>
              </w:rPr>
            </w:pPr>
            <w:r>
              <w:rPr>
                <w:b/>
              </w:rPr>
              <w:t>Art. 122</w:t>
            </w:r>
          </w:p>
          <w:p w14:paraId="66137073" w14:textId="77777777" w:rsidR="00CB68E0" w:rsidRPr="00796200" w:rsidRDefault="00CB68E0" w:rsidP="00CB68E0">
            <w:pPr>
              <w:spacing w:after="0" w:line="240" w:lineRule="auto"/>
              <w:jc w:val="center"/>
              <w:rPr>
                <w:b/>
              </w:rPr>
            </w:pPr>
          </w:p>
        </w:tc>
        <w:tc>
          <w:tcPr>
            <w:tcW w:w="1074" w:type="dxa"/>
          </w:tcPr>
          <w:p w14:paraId="12CDCB04" w14:textId="77777777" w:rsidR="00CB68E0" w:rsidRPr="007A2754" w:rsidRDefault="00CB68E0" w:rsidP="00CB68E0">
            <w:pPr>
              <w:spacing w:after="0" w:line="240" w:lineRule="auto"/>
            </w:pPr>
          </w:p>
        </w:tc>
        <w:tc>
          <w:tcPr>
            <w:tcW w:w="6294" w:type="dxa"/>
          </w:tcPr>
          <w:p w14:paraId="7BF206C1" w14:textId="2010A667" w:rsidR="00CB68E0" w:rsidRPr="00796200" w:rsidRDefault="00CB68E0" w:rsidP="00CB68E0">
            <w:pPr>
              <w:spacing w:after="0" w:line="240" w:lineRule="auto"/>
              <w:jc w:val="center"/>
              <w:rPr>
                <w:b/>
              </w:rPr>
            </w:pPr>
          </w:p>
        </w:tc>
      </w:tr>
      <w:tr w:rsidR="00CB68E0" w:rsidRPr="006A4544" w14:paraId="006A356A" w14:textId="77777777" w:rsidTr="005F139E">
        <w:trPr>
          <w:jc w:val="center"/>
        </w:trPr>
        <w:tc>
          <w:tcPr>
            <w:tcW w:w="731" w:type="dxa"/>
          </w:tcPr>
          <w:p w14:paraId="2D46165D" w14:textId="77777777" w:rsidR="00CB68E0" w:rsidRPr="00FC1481" w:rsidRDefault="00CB68E0" w:rsidP="00CB68E0">
            <w:pPr>
              <w:spacing w:after="0" w:line="240" w:lineRule="auto"/>
              <w:jc w:val="center"/>
              <w:rPr>
                <w:b/>
                <w:caps/>
              </w:rPr>
            </w:pPr>
            <w:r>
              <w:rPr>
                <w:b/>
                <w:caps/>
              </w:rPr>
              <w:t>DA</w:t>
            </w:r>
          </w:p>
        </w:tc>
        <w:tc>
          <w:tcPr>
            <w:tcW w:w="1086" w:type="dxa"/>
          </w:tcPr>
          <w:p w14:paraId="74D4A920" w14:textId="77777777" w:rsidR="00CB68E0" w:rsidRPr="00FC1481" w:rsidRDefault="00CB68E0" w:rsidP="00CB68E0">
            <w:pPr>
              <w:spacing w:after="0" w:line="240" w:lineRule="auto"/>
              <w:jc w:val="center"/>
              <w:rPr>
                <w:b/>
                <w:caps/>
              </w:rPr>
            </w:pPr>
          </w:p>
        </w:tc>
        <w:tc>
          <w:tcPr>
            <w:tcW w:w="6292" w:type="dxa"/>
          </w:tcPr>
          <w:p w14:paraId="7A6F22ED" w14:textId="77777777" w:rsidR="00CB68E0" w:rsidRPr="00B462CE" w:rsidRDefault="00CB68E0" w:rsidP="00CB68E0">
            <w:pPr>
              <w:spacing w:after="0" w:line="240" w:lineRule="auto"/>
              <w:jc w:val="both"/>
              <w:rPr>
                <w:bCs/>
                <w:lang w:val="fr-FR"/>
              </w:rPr>
            </w:pPr>
            <w:r w:rsidRPr="00B462CE">
              <w:rPr>
                <w:bCs/>
                <w:lang w:val="fr-FR"/>
              </w:rPr>
              <w:t>Par dérogation à l’article 26, §1</w:t>
            </w:r>
            <w:r w:rsidRPr="00B462CE">
              <w:rPr>
                <w:bCs/>
                <w:vertAlign w:val="superscript"/>
                <w:lang w:val="fr-FR"/>
              </w:rPr>
              <w:t>er</w:t>
            </w:r>
            <w:r w:rsidRPr="00B462CE">
              <w:rPr>
                <w:bCs/>
                <w:lang w:val="fr-FR"/>
              </w:rPr>
              <w:t>, du décret du 15 décembre 2011 portant organisation du budget, de la comptabilité et du rapportage des unités d’administration publique wallonnes, le fonctionnaire dirigeant de l’Organisme payeur de Wallonie est autorisé à transférer des crédits d’engagement et de liquidation entre les adresses budgétaires au sein du budget de l’Organisme payeur de Wallonie. La Ministre fonctionnellement compétente sera tenue informée des transferts réalisés par un rapport annuel. </w:t>
            </w:r>
          </w:p>
          <w:p w14:paraId="66B41012" w14:textId="77777777" w:rsidR="00CB68E0" w:rsidRPr="00796200" w:rsidRDefault="00CB68E0" w:rsidP="00CB68E0">
            <w:pPr>
              <w:spacing w:after="0" w:line="240" w:lineRule="auto"/>
            </w:pPr>
          </w:p>
        </w:tc>
        <w:tc>
          <w:tcPr>
            <w:tcW w:w="1074" w:type="dxa"/>
          </w:tcPr>
          <w:p w14:paraId="24D97F12" w14:textId="77777777" w:rsidR="00CB68E0" w:rsidRPr="00AC6383" w:rsidRDefault="00CB68E0" w:rsidP="00CB68E0">
            <w:pPr>
              <w:spacing w:after="0" w:line="240" w:lineRule="auto"/>
              <w:jc w:val="center"/>
              <w:rPr>
                <w:b/>
              </w:rPr>
            </w:pPr>
          </w:p>
        </w:tc>
        <w:tc>
          <w:tcPr>
            <w:tcW w:w="6294" w:type="dxa"/>
          </w:tcPr>
          <w:p w14:paraId="46ECAB08" w14:textId="77777777" w:rsidR="00CB68E0" w:rsidRPr="00696A4D" w:rsidRDefault="00CB68E0" w:rsidP="00CB68E0">
            <w:pPr>
              <w:spacing w:after="0" w:line="240" w:lineRule="auto"/>
            </w:pPr>
          </w:p>
        </w:tc>
      </w:tr>
      <w:tr w:rsidR="00CB68E0" w:rsidRPr="006A4544" w14:paraId="73BA604B" w14:textId="77777777" w:rsidTr="005F139E">
        <w:trPr>
          <w:jc w:val="center"/>
        </w:trPr>
        <w:tc>
          <w:tcPr>
            <w:tcW w:w="731" w:type="dxa"/>
          </w:tcPr>
          <w:p w14:paraId="058FDF61" w14:textId="77777777" w:rsidR="00CB68E0" w:rsidRPr="00FC1481" w:rsidRDefault="00CB68E0" w:rsidP="00CB68E0">
            <w:pPr>
              <w:spacing w:after="0" w:line="240" w:lineRule="auto"/>
              <w:jc w:val="center"/>
              <w:rPr>
                <w:b/>
                <w:caps/>
              </w:rPr>
            </w:pPr>
          </w:p>
        </w:tc>
        <w:tc>
          <w:tcPr>
            <w:tcW w:w="1086" w:type="dxa"/>
          </w:tcPr>
          <w:p w14:paraId="7B7944BB" w14:textId="77777777" w:rsidR="00CB68E0" w:rsidRPr="00FC1481" w:rsidRDefault="00CB68E0" w:rsidP="00CB68E0">
            <w:pPr>
              <w:spacing w:after="0" w:line="240" w:lineRule="auto"/>
              <w:jc w:val="center"/>
              <w:rPr>
                <w:b/>
                <w:caps/>
              </w:rPr>
            </w:pPr>
          </w:p>
        </w:tc>
        <w:tc>
          <w:tcPr>
            <w:tcW w:w="6292" w:type="dxa"/>
          </w:tcPr>
          <w:p w14:paraId="149BE4F9" w14:textId="77777777" w:rsidR="00CB68E0" w:rsidRDefault="00CB68E0" w:rsidP="00CB68E0">
            <w:pPr>
              <w:spacing w:after="0" w:line="240" w:lineRule="auto"/>
              <w:jc w:val="center"/>
              <w:rPr>
                <w:b/>
                <w:iCs/>
              </w:rPr>
            </w:pPr>
            <w:r>
              <w:rPr>
                <w:b/>
                <w:iCs/>
              </w:rPr>
              <w:t>Art. 123</w:t>
            </w:r>
          </w:p>
          <w:p w14:paraId="46C1737D" w14:textId="77777777" w:rsidR="00CB68E0" w:rsidRPr="00796200" w:rsidRDefault="00CB68E0" w:rsidP="00CB68E0">
            <w:pPr>
              <w:spacing w:after="0" w:line="240" w:lineRule="auto"/>
              <w:jc w:val="center"/>
              <w:rPr>
                <w:b/>
              </w:rPr>
            </w:pPr>
          </w:p>
        </w:tc>
        <w:tc>
          <w:tcPr>
            <w:tcW w:w="1074" w:type="dxa"/>
          </w:tcPr>
          <w:p w14:paraId="06784D44" w14:textId="77777777" w:rsidR="00CB68E0" w:rsidRPr="007A2754" w:rsidRDefault="00CB68E0" w:rsidP="00CB68E0">
            <w:pPr>
              <w:spacing w:after="0" w:line="240" w:lineRule="auto"/>
            </w:pPr>
          </w:p>
        </w:tc>
        <w:tc>
          <w:tcPr>
            <w:tcW w:w="6294" w:type="dxa"/>
          </w:tcPr>
          <w:p w14:paraId="332D80FE" w14:textId="77777777" w:rsidR="00CB68E0" w:rsidRPr="00796200" w:rsidRDefault="00CB68E0" w:rsidP="00CB68E0">
            <w:pPr>
              <w:spacing w:after="0" w:line="240" w:lineRule="auto"/>
              <w:jc w:val="center"/>
              <w:rPr>
                <w:b/>
              </w:rPr>
            </w:pPr>
          </w:p>
        </w:tc>
      </w:tr>
      <w:tr w:rsidR="00CB68E0" w:rsidRPr="006A4544" w14:paraId="6ABA678E" w14:textId="77777777" w:rsidTr="005F139E">
        <w:trPr>
          <w:jc w:val="center"/>
        </w:trPr>
        <w:tc>
          <w:tcPr>
            <w:tcW w:w="731" w:type="dxa"/>
          </w:tcPr>
          <w:p w14:paraId="500D1D26" w14:textId="77777777" w:rsidR="00CB68E0" w:rsidRPr="00FC1481" w:rsidRDefault="00CB68E0" w:rsidP="00CB68E0">
            <w:pPr>
              <w:spacing w:after="0" w:line="240" w:lineRule="auto"/>
              <w:jc w:val="center"/>
              <w:rPr>
                <w:b/>
                <w:caps/>
              </w:rPr>
            </w:pPr>
            <w:r>
              <w:rPr>
                <w:b/>
                <w:caps/>
              </w:rPr>
              <w:t>DO</w:t>
            </w:r>
          </w:p>
        </w:tc>
        <w:tc>
          <w:tcPr>
            <w:tcW w:w="1086" w:type="dxa"/>
          </w:tcPr>
          <w:p w14:paraId="2224170B" w14:textId="77777777" w:rsidR="00CB68E0" w:rsidRPr="00FC1481" w:rsidRDefault="00CB68E0" w:rsidP="00CB68E0">
            <w:pPr>
              <w:spacing w:after="0" w:line="240" w:lineRule="auto"/>
              <w:jc w:val="center"/>
              <w:rPr>
                <w:b/>
                <w:caps/>
              </w:rPr>
            </w:pPr>
          </w:p>
        </w:tc>
        <w:tc>
          <w:tcPr>
            <w:tcW w:w="6292" w:type="dxa"/>
          </w:tcPr>
          <w:p w14:paraId="3BABD623" w14:textId="77777777" w:rsidR="00CB68E0" w:rsidRPr="00EC31F1" w:rsidRDefault="00CB68E0" w:rsidP="00CB68E0">
            <w:pPr>
              <w:spacing w:after="0" w:line="240" w:lineRule="auto"/>
              <w:jc w:val="both"/>
            </w:pPr>
            <w:r w:rsidRPr="00EC31F1">
              <w:t xml:space="preserve">Pour l’année </w:t>
            </w:r>
            <w:r w:rsidRPr="00B462CE">
              <w:t>202</w:t>
            </w:r>
            <w:r>
              <w:t>6</w:t>
            </w:r>
            <w:r w:rsidRPr="00033824">
              <w:t xml:space="preserve">, le Ministre de la Recherche est autorisé à financer les projets inclus dans « Important Project of Common European Interest on Battery Innovation (EuBatIn), State Aid SA.54793 (2019/N) </w:t>
            </w:r>
            <w:r>
              <w:t>–</w:t>
            </w:r>
            <w:r w:rsidRPr="00033824">
              <w:t xml:space="preserve"> Belgium », notifié par la commission européenne le 09/12/2019 et « Important Project of Common European Interest on Battery Innovation (EuBatIn), State Aid SA.55840 (2020/N)- Belgium</w:t>
            </w:r>
            <w:r w:rsidRPr="00EC31F1">
              <w:t xml:space="preserve"> », notifié par la commission européenne le 26/01/2021, conformément aux règles de la Communication de la Commission publiée au JO de l’UE du 20 juin 2014 (C188/14) relative aux Projet Important d’Intérêt Européen Commun.</w:t>
            </w:r>
          </w:p>
          <w:p w14:paraId="304ECFED" w14:textId="77777777" w:rsidR="00CB68E0" w:rsidRPr="00796200" w:rsidRDefault="00CB68E0" w:rsidP="00CB68E0">
            <w:pPr>
              <w:tabs>
                <w:tab w:val="left" w:pos="991"/>
              </w:tabs>
              <w:spacing w:after="0" w:line="240" w:lineRule="auto"/>
              <w:jc w:val="both"/>
              <w:rPr>
                <w:color w:val="FF0000"/>
                <w:lang w:val="fr-CA"/>
              </w:rPr>
            </w:pPr>
          </w:p>
        </w:tc>
        <w:tc>
          <w:tcPr>
            <w:tcW w:w="1074" w:type="dxa"/>
          </w:tcPr>
          <w:p w14:paraId="5A8B914F" w14:textId="77777777" w:rsidR="00CB68E0" w:rsidRDefault="00CB68E0" w:rsidP="00CB68E0">
            <w:pPr>
              <w:tabs>
                <w:tab w:val="left" w:pos="991"/>
              </w:tabs>
              <w:spacing w:after="0" w:line="240" w:lineRule="auto"/>
              <w:jc w:val="both"/>
              <w:rPr>
                <w:rFonts w:eastAsia="Times New Roman"/>
                <w:lang w:eastAsia="fr-FR"/>
              </w:rPr>
            </w:pPr>
          </w:p>
          <w:p w14:paraId="37527837" w14:textId="77777777" w:rsidR="00CB68E0" w:rsidRPr="007A2754" w:rsidRDefault="00CB68E0" w:rsidP="00CB68E0">
            <w:pPr>
              <w:spacing w:after="0" w:line="240" w:lineRule="auto"/>
            </w:pPr>
          </w:p>
        </w:tc>
        <w:tc>
          <w:tcPr>
            <w:tcW w:w="6294" w:type="dxa"/>
          </w:tcPr>
          <w:p w14:paraId="6A70214D" w14:textId="77777777" w:rsidR="00CB68E0" w:rsidRPr="00FC72EB" w:rsidRDefault="00CB68E0" w:rsidP="00CB68E0">
            <w:pPr>
              <w:spacing w:after="0" w:line="240" w:lineRule="auto"/>
              <w:jc w:val="both"/>
              <w:rPr>
                <w:lang w:val="fr-CA"/>
              </w:rPr>
            </w:pPr>
          </w:p>
        </w:tc>
      </w:tr>
      <w:tr w:rsidR="00CB68E0" w:rsidRPr="006A4544" w14:paraId="3A9D198C" w14:textId="77777777" w:rsidTr="005F139E">
        <w:trPr>
          <w:jc w:val="center"/>
        </w:trPr>
        <w:tc>
          <w:tcPr>
            <w:tcW w:w="731" w:type="dxa"/>
          </w:tcPr>
          <w:p w14:paraId="0C239199" w14:textId="77777777" w:rsidR="00CB68E0" w:rsidRPr="00FC1481" w:rsidRDefault="00CB68E0" w:rsidP="00CB68E0">
            <w:pPr>
              <w:spacing w:after="0" w:line="240" w:lineRule="auto"/>
              <w:jc w:val="center"/>
              <w:rPr>
                <w:b/>
                <w:caps/>
              </w:rPr>
            </w:pPr>
          </w:p>
        </w:tc>
        <w:tc>
          <w:tcPr>
            <w:tcW w:w="1086" w:type="dxa"/>
          </w:tcPr>
          <w:p w14:paraId="4B955A58" w14:textId="77777777" w:rsidR="00CB68E0" w:rsidRPr="00FC1481" w:rsidRDefault="00CB68E0" w:rsidP="00CB68E0">
            <w:pPr>
              <w:spacing w:after="0" w:line="240" w:lineRule="auto"/>
              <w:jc w:val="center"/>
              <w:rPr>
                <w:b/>
                <w:caps/>
              </w:rPr>
            </w:pPr>
          </w:p>
        </w:tc>
        <w:tc>
          <w:tcPr>
            <w:tcW w:w="6292" w:type="dxa"/>
          </w:tcPr>
          <w:p w14:paraId="5D63A028" w14:textId="77777777" w:rsidR="00CB68E0" w:rsidRPr="00BA2E33" w:rsidRDefault="00CB68E0" w:rsidP="00CB68E0">
            <w:pPr>
              <w:spacing w:after="0" w:line="240" w:lineRule="auto"/>
              <w:jc w:val="center"/>
              <w:rPr>
                <w:b/>
                <w:iCs/>
              </w:rPr>
            </w:pPr>
            <w:r w:rsidRPr="00BA2E33">
              <w:rPr>
                <w:b/>
                <w:iCs/>
              </w:rPr>
              <w:t>Art. 12</w:t>
            </w:r>
            <w:r>
              <w:rPr>
                <w:b/>
                <w:iCs/>
              </w:rPr>
              <w:t>4</w:t>
            </w:r>
          </w:p>
          <w:p w14:paraId="15FCBFB9" w14:textId="77777777" w:rsidR="00CB68E0" w:rsidRPr="00796200" w:rsidRDefault="00CB68E0" w:rsidP="00CB68E0">
            <w:pPr>
              <w:spacing w:after="0" w:line="240" w:lineRule="auto"/>
              <w:jc w:val="center"/>
              <w:rPr>
                <w:b/>
              </w:rPr>
            </w:pPr>
          </w:p>
        </w:tc>
        <w:tc>
          <w:tcPr>
            <w:tcW w:w="1074" w:type="dxa"/>
          </w:tcPr>
          <w:p w14:paraId="1C53DB26" w14:textId="77777777" w:rsidR="00CB68E0" w:rsidRPr="007A2754" w:rsidRDefault="00CB68E0" w:rsidP="00CB68E0">
            <w:pPr>
              <w:spacing w:after="0" w:line="240" w:lineRule="auto"/>
            </w:pPr>
          </w:p>
        </w:tc>
        <w:tc>
          <w:tcPr>
            <w:tcW w:w="6294" w:type="dxa"/>
          </w:tcPr>
          <w:p w14:paraId="580B0A75" w14:textId="77777777" w:rsidR="00CB68E0" w:rsidRPr="00796200" w:rsidRDefault="00CB68E0" w:rsidP="00CB68E0">
            <w:pPr>
              <w:spacing w:after="0" w:line="240" w:lineRule="auto"/>
              <w:jc w:val="center"/>
              <w:rPr>
                <w:b/>
              </w:rPr>
            </w:pPr>
          </w:p>
        </w:tc>
      </w:tr>
      <w:tr w:rsidR="00CB68E0" w:rsidRPr="006A4544" w14:paraId="5D3A65D1" w14:textId="77777777" w:rsidTr="005F139E">
        <w:trPr>
          <w:jc w:val="center"/>
        </w:trPr>
        <w:tc>
          <w:tcPr>
            <w:tcW w:w="731" w:type="dxa"/>
          </w:tcPr>
          <w:p w14:paraId="37E9F10B" w14:textId="77777777" w:rsidR="00CB68E0" w:rsidRPr="00FC1481" w:rsidRDefault="00CB68E0" w:rsidP="00CB68E0">
            <w:pPr>
              <w:spacing w:after="0" w:line="240" w:lineRule="auto"/>
              <w:jc w:val="center"/>
              <w:rPr>
                <w:b/>
                <w:caps/>
              </w:rPr>
            </w:pPr>
            <w:r>
              <w:rPr>
                <w:b/>
                <w:caps/>
              </w:rPr>
              <w:t>CO</w:t>
            </w:r>
          </w:p>
        </w:tc>
        <w:tc>
          <w:tcPr>
            <w:tcW w:w="1086" w:type="dxa"/>
          </w:tcPr>
          <w:p w14:paraId="24D0FD07" w14:textId="77777777" w:rsidR="00CB68E0" w:rsidRPr="00FC1481" w:rsidRDefault="00CB68E0" w:rsidP="00CB68E0">
            <w:pPr>
              <w:spacing w:after="0" w:line="240" w:lineRule="auto"/>
              <w:jc w:val="center"/>
              <w:rPr>
                <w:b/>
                <w:caps/>
              </w:rPr>
            </w:pPr>
          </w:p>
        </w:tc>
        <w:tc>
          <w:tcPr>
            <w:tcW w:w="6292" w:type="dxa"/>
          </w:tcPr>
          <w:p w14:paraId="52041212" w14:textId="77777777" w:rsidR="00CB68E0" w:rsidRPr="00BA2E33" w:rsidRDefault="00CB68E0" w:rsidP="00CB68E0">
            <w:pPr>
              <w:pStyle w:val="Pa4"/>
              <w:spacing w:line="240" w:lineRule="auto"/>
              <w:ind w:firstLine="30"/>
              <w:jc w:val="both"/>
              <w:rPr>
                <w:rFonts w:ascii="Calibri" w:hAnsi="Calibri" w:cs="Calibri"/>
                <w:sz w:val="22"/>
                <w:szCs w:val="22"/>
                <w:lang w:val="fr-FR"/>
              </w:rPr>
            </w:pPr>
            <w:r w:rsidRPr="00BA2E33">
              <w:rPr>
                <w:rFonts w:ascii="Calibri" w:hAnsi="Calibri" w:cs="Calibri"/>
                <w:sz w:val="22"/>
                <w:szCs w:val="22"/>
                <w:lang w:val="fr-FR"/>
              </w:rPr>
              <w:t>Par dérogation aux modalités de calculs de l’allocation journalière effectués en vertu de l’arrêté-ministériel du 6 novembre 2003 fixant le montant et les conditions d’octroi de l’intervention visée à l’article 37, §12, de la loi relative à l’assurance obligatoire soins de santé et indemnités, coordonnée le 14 juillet 1994, dans les maisons de repos et de soins et dans les maisons de repos pour personnes âgées, l’article 12 de cet arrêté ne trouve pas à s’appliquer pour l’année de facturation 2026.</w:t>
            </w:r>
          </w:p>
          <w:p w14:paraId="721257F7" w14:textId="77777777" w:rsidR="00CB68E0" w:rsidRPr="00796200" w:rsidRDefault="00CB68E0" w:rsidP="00CB68E0">
            <w:pPr>
              <w:tabs>
                <w:tab w:val="left" w:pos="1552"/>
              </w:tabs>
              <w:spacing w:after="0" w:line="240" w:lineRule="auto"/>
            </w:pPr>
          </w:p>
        </w:tc>
        <w:tc>
          <w:tcPr>
            <w:tcW w:w="1074" w:type="dxa"/>
          </w:tcPr>
          <w:p w14:paraId="44C590FF" w14:textId="77777777" w:rsidR="00CB68E0" w:rsidRPr="00FE50D3" w:rsidRDefault="00CB68E0" w:rsidP="00CB68E0">
            <w:pPr>
              <w:spacing w:after="0" w:line="240" w:lineRule="auto"/>
              <w:jc w:val="both"/>
              <w:rPr>
                <w:b/>
              </w:rPr>
            </w:pPr>
          </w:p>
        </w:tc>
        <w:tc>
          <w:tcPr>
            <w:tcW w:w="6294" w:type="dxa"/>
          </w:tcPr>
          <w:p w14:paraId="6A586C2A" w14:textId="77777777" w:rsidR="00CB68E0" w:rsidRPr="00796200" w:rsidRDefault="00CB68E0" w:rsidP="00CB68E0">
            <w:pPr>
              <w:spacing w:after="0" w:line="240" w:lineRule="auto"/>
              <w:jc w:val="both"/>
            </w:pPr>
          </w:p>
        </w:tc>
      </w:tr>
      <w:tr w:rsidR="00CB68E0" w:rsidRPr="006A4544" w14:paraId="3C3ECDC8" w14:textId="77777777" w:rsidTr="005F139E">
        <w:trPr>
          <w:jc w:val="center"/>
        </w:trPr>
        <w:tc>
          <w:tcPr>
            <w:tcW w:w="731" w:type="dxa"/>
          </w:tcPr>
          <w:p w14:paraId="6965C353" w14:textId="77777777" w:rsidR="00CB68E0" w:rsidRDefault="00CB68E0" w:rsidP="00CB68E0">
            <w:pPr>
              <w:spacing w:after="0" w:line="240" w:lineRule="auto"/>
              <w:jc w:val="center"/>
              <w:rPr>
                <w:b/>
                <w:caps/>
              </w:rPr>
            </w:pPr>
          </w:p>
        </w:tc>
        <w:tc>
          <w:tcPr>
            <w:tcW w:w="1086" w:type="dxa"/>
          </w:tcPr>
          <w:p w14:paraId="00033FA4" w14:textId="77777777" w:rsidR="00CB68E0" w:rsidRPr="00FC1481" w:rsidRDefault="00CB68E0" w:rsidP="00CB68E0">
            <w:pPr>
              <w:spacing w:after="0" w:line="240" w:lineRule="auto"/>
              <w:jc w:val="center"/>
              <w:rPr>
                <w:b/>
                <w:caps/>
              </w:rPr>
            </w:pPr>
          </w:p>
        </w:tc>
        <w:tc>
          <w:tcPr>
            <w:tcW w:w="6292" w:type="dxa"/>
          </w:tcPr>
          <w:p w14:paraId="07C0B033" w14:textId="77777777" w:rsidR="00CB68E0" w:rsidRDefault="00CB68E0" w:rsidP="00CB68E0">
            <w:pPr>
              <w:tabs>
                <w:tab w:val="left" w:pos="1122"/>
              </w:tabs>
              <w:spacing w:after="0" w:line="240" w:lineRule="auto"/>
              <w:jc w:val="center"/>
              <w:rPr>
                <w:b/>
                <w:bCs/>
              </w:rPr>
            </w:pPr>
            <w:r>
              <w:rPr>
                <w:b/>
                <w:bCs/>
              </w:rPr>
              <w:t>Art. 125</w:t>
            </w:r>
          </w:p>
          <w:p w14:paraId="69A62795" w14:textId="77777777" w:rsidR="00CB68E0" w:rsidRPr="006F6F9B" w:rsidRDefault="00CB68E0" w:rsidP="00CB68E0">
            <w:pPr>
              <w:spacing w:after="0" w:line="240" w:lineRule="auto"/>
            </w:pPr>
          </w:p>
        </w:tc>
        <w:tc>
          <w:tcPr>
            <w:tcW w:w="1074" w:type="dxa"/>
          </w:tcPr>
          <w:p w14:paraId="26498152" w14:textId="77777777" w:rsidR="00CB68E0" w:rsidRPr="007A2754" w:rsidRDefault="00CB68E0" w:rsidP="00CB68E0">
            <w:pPr>
              <w:spacing w:after="0" w:line="240" w:lineRule="auto"/>
            </w:pPr>
          </w:p>
        </w:tc>
        <w:tc>
          <w:tcPr>
            <w:tcW w:w="6294" w:type="dxa"/>
          </w:tcPr>
          <w:p w14:paraId="6CF2DE15" w14:textId="1E4B0515" w:rsidR="00CB68E0" w:rsidRPr="003D4418" w:rsidRDefault="00CB68E0" w:rsidP="00CB68E0">
            <w:pPr>
              <w:spacing w:after="0" w:line="240" w:lineRule="auto"/>
              <w:jc w:val="center"/>
              <w:rPr>
                <w:b/>
                <w:bCs/>
              </w:rPr>
            </w:pPr>
          </w:p>
        </w:tc>
      </w:tr>
      <w:tr w:rsidR="00CB68E0" w:rsidRPr="006A4544" w14:paraId="5176413C" w14:textId="77777777" w:rsidTr="005F139E">
        <w:trPr>
          <w:trHeight w:val="80"/>
          <w:jc w:val="center"/>
        </w:trPr>
        <w:tc>
          <w:tcPr>
            <w:tcW w:w="731" w:type="dxa"/>
          </w:tcPr>
          <w:p w14:paraId="506938C3" w14:textId="77777777" w:rsidR="00CB68E0" w:rsidRPr="006F6F9B" w:rsidRDefault="00CB68E0" w:rsidP="00CB68E0">
            <w:pPr>
              <w:spacing w:after="0" w:line="240" w:lineRule="auto"/>
              <w:jc w:val="center"/>
              <w:rPr>
                <w:b/>
                <w:caps/>
              </w:rPr>
            </w:pPr>
            <w:r>
              <w:rPr>
                <w:b/>
                <w:caps/>
              </w:rPr>
              <w:t>JE</w:t>
            </w:r>
          </w:p>
        </w:tc>
        <w:tc>
          <w:tcPr>
            <w:tcW w:w="1086" w:type="dxa"/>
          </w:tcPr>
          <w:p w14:paraId="6FB37923" w14:textId="77777777" w:rsidR="00CB68E0" w:rsidRPr="006F6F9B" w:rsidRDefault="00CB68E0" w:rsidP="00CB68E0">
            <w:pPr>
              <w:spacing w:after="0" w:line="240" w:lineRule="auto"/>
              <w:jc w:val="center"/>
              <w:rPr>
                <w:b/>
                <w:caps/>
              </w:rPr>
            </w:pPr>
          </w:p>
        </w:tc>
        <w:tc>
          <w:tcPr>
            <w:tcW w:w="6292" w:type="dxa"/>
          </w:tcPr>
          <w:p w14:paraId="06344516" w14:textId="77777777" w:rsidR="00CB68E0" w:rsidRDefault="00CB68E0" w:rsidP="00CB68E0">
            <w:pPr>
              <w:tabs>
                <w:tab w:val="left" w:pos="1122"/>
              </w:tabs>
              <w:spacing w:after="0" w:line="240" w:lineRule="auto"/>
              <w:jc w:val="both"/>
              <w:rPr>
                <w:bCs/>
                <w:iCs/>
              </w:rPr>
            </w:pPr>
            <w:r w:rsidRPr="00BA2E33">
              <w:rPr>
                <w:bCs/>
                <w:iCs/>
              </w:rPr>
              <w:t>Du 1</w:t>
            </w:r>
            <w:r w:rsidRPr="00BA2E33">
              <w:rPr>
                <w:bCs/>
                <w:iCs/>
                <w:vertAlign w:val="superscript"/>
              </w:rPr>
              <w:t>er</w:t>
            </w:r>
            <w:r w:rsidRPr="00BA2E33">
              <w:rPr>
                <w:bCs/>
                <w:iCs/>
              </w:rPr>
              <w:t xml:space="preserve">  janvier 2026 au 31 août 2026, dans les limites des crédits inscrits à cette fin dans son budget, et selon les conditions et modalités fixées par lui, l’Institut wallon de formation en alternance et des indépendants et petites et moyennes entreprises subsidie les frais de déplacements domicile-lieu de travail des formateurs engagés sous le régime d’un contrat de travail pour un travail nettement défini pour l’année 2025-2026 et chargés de dispenser des cours dans les Centres de formation agréés du réseau IFAPME, selon le tarif des chemins de fer, applicable pour la 1</w:t>
            </w:r>
            <w:r w:rsidRPr="00B74BE8">
              <w:rPr>
                <w:bCs/>
                <w:i/>
                <w:iCs/>
                <w:vertAlign w:val="superscript"/>
              </w:rPr>
              <w:t>ère</w:t>
            </w:r>
            <w:r w:rsidRPr="00BA2E33">
              <w:rPr>
                <w:bCs/>
                <w:iCs/>
              </w:rPr>
              <w:t xml:space="preserve"> classe.</w:t>
            </w:r>
          </w:p>
          <w:p w14:paraId="205D9A77" w14:textId="77777777" w:rsidR="00CB68E0" w:rsidRPr="006F6F9B" w:rsidRDefault="00CB68E0" w:rsidP="00CB68E0">
            <w:pPr>
              <w:spacing w:after="0" w:line="240" w:lineRule="auto"/>
              <w:jc w:val="center"/>
              <w:rPr>
                <w:b/>
              </w:rPr>
            </w:pPr>
          </w:p>
        </w:tc>
        <w:tc>
          <w:tcPr>
            <w:tcW w:w="1074" w:type="dxa"/>
          </w:tcPr>
          <w:p w14:paraId="41FB9801" w14:textId="77777777" w:rsidR="00CB68E0" w:rsidRPr="006F6F9B" w:rsidRDefault="00CB68E0" w:rsidP="00CB68E0">
            <w:pPr>
              <w:spacing w:after="0" w:line="240" w:lineRule="auto"/>
              <w:jc w:val="center"/>
              <w:rPr>
                <w:b/>
              </w:rPr>
            </w:pPr>
          </w:p>
        </w:tc>
        <w:tc>
          <w:tcPr>
            <w:tcW w:w="6294" w:type="dxa"/>
          </w:tcPr>
          <w:p w14:paraId="6C0330DB" w14:textId="3F0EB0EC" w:rsidR="00CB68E0" w:rsidRPr="003D4418" w:rsidRDefault="00CB68E0" w:rsidP="00CB68E0">
            <w:pPr>
              <w:spacing w:after="0" w:line="240" w:lineRule="auto"/>
              <w:jc w:val="both"/>
              <w:rPr>
                <w:bCs/>
              </w:rPr>
            </w:pPr>
          </w:p>
        </w:tc>
      </w:tr>
      <w:tr w:rsidR="00CB68E0" w:rsidRPr="006A4544" w14:paraId="3E64AC6E" w14:textId="77777777" w:rsidTr="005F139E">
        <w:trPr>
          <w:jc w:val="center"/>
        </w:trPr>
        <w:tc>
          <w:tcPr>
            <w:tcW w:w="731" w:type="dxa"/>
          </w:tcPr>
          <w:p w14:paraId="3B710327" w14:textId="77777777" w:rsidR="00CB68E0" w:rsidRDefault="00CB68E0" w:rsidP="00CB68E0">
            <w:pPr>
              <w:spacing w:after="0" w:line="240" w:lineRule="auto"/>
              <w:jc w:val="center"/>
              <w:rPr>
                <w:b/>
                <w:caps/>
              </w:rPr>
            </w:pPr>
          </w:p>
        </w:tc>
        <w:tc>
          <w:tcPr>
            <w:tcW w:w="1086" w:type="dxa"/>
          </w:tcPr>
          <w:p w14:paraId="7992CD5A" w14:textId="77777777" w:rsidR="00CB68E0" w:rsidRPr="00FC1481" w:rsidRDefault="00CB68E0" w:rsidP="00CB68E0">
            <w:pPr>
              <w:spacing w:after="0" w:line="240" w:lineRule="auto"/>
              <w:jc w:val="center"/>
              <w:rPr>
                <w:b/>
                <w:caps/>
              </w:rPr>
            </w:pPr>
          </w:p>
        </w:tc>
        <w:tc>
          <w:tcPr>
            <w:tcW w:w="6292" w:type="dxa"/>
          </w:tcPr>
          <w:p w14:paraId="5F9A7A80" w14:textId="77777777" w:rsidR="00CB68E0" w:rsidRDefault="00CB68E0" w:rsidP="00CB68E0">
            <w:pPr>
              <w:tabs>
                <w:tab w:val="left" w:pos="1122"/>
              </w:tabs>
              <w:spacing w:after="0" w:line="240" w:lineRule="auto"/>
              <w:jc w:val="center"/>
              <w:rPr>
                <w:b/>
              </w:rPr>
            </w:pPr>
            <w:r>
              <w:rPr>
                <w:b/>
              </w:rPr>
              <w:t>Art. 126</w:t>
            </w:r>
          </w:p>
          <w:p w14:paraId="26ECD71B" w14:textId="77777777" w:rsidR="00CB68E0" w:rsidRPr="00AB7FB6" w:rsidRDefault="00CB68E0" w:rsidP="00CB68E0">
            <w:pPr>
              <w:spacing w:after="0" w:line="240" w:lineRule="auto"/>
              <w:jc w:val="center"/>
              <w:rPr>
                <w:b/>
              </w:rPr>
            </w:pPr>
          </w:p>
        </w:tc>
        <w:tc>
          <w:tcPr>
            <w:tcW w:w="1074" w:type="dxa"/>
          </w:tcPr>
          <w:p w14:paraId="6704E466" w14:textId="77777777" w:rsidR="00CB68E0" w:rsidRPr="007A2754" w:rsidRDefault="00CB68E0" w:rsidP="00CB68E0">
            <w:pPr>
              <w:spacing w:after="0" w:line="240" w:lineRule="auto"/>
            </w:pPr>
          </w:p>
        </w:tc>
        <w:tc>
          <w:tcPr>
            <w:tcW w:w="6294" w:type="dxa"/>
          </w:tcPr>
          <w:p w14:paraId="41BB02BC" w14:textId="76706138" w:rsidR="00CB68E0" w:rsidRPr="00AB7FB6" w:rsidRDefault="00CB68E0" w:rsidP="00CB68E0">
            <w:pPr>
              <w:spacing w:after="0" w:line="240" w:lineRule="auto"/>
              <w:jc w:val="center"/>
              <w:rPr>
                <w:b/>
              </w:rPr>
            </w:pPr>
          </w:p>
        </w:tc>
      </w:tr>
      <w:tr w:rsidR="00CB68E0" w:rsidRPr="006A4544" w14:paraId="2FD4FD51" w14:textId="77777777" w:rsidTr="005F139E">
        <w:trPr>
          <w:jc w:val="center"/>
        </w:trPr>
        <w:tc>
          <w:tcPr>
            <w:tcW w:w="731" w:type="dxa"/>
          </w:tcPr>
          <w:p w14:paraId="3737D266" w14:textId="77777777" w:rsidR="00CB68E0" w:rsidRPr="00AA7762" w:rsidRDefault="00CB68E0" w:rsidP="00CB68E0">
            <w:pPr>
              <w:spacing w:after="0" w:line="240" w:lineRule="auto"/>
              <w:jc w:val="center"/>
              <w:rPr>
                <w:b/>
                <w:caps/>
              </w:rPr>
            </w:pPr>
            <w:r>
              <w:rPr>
                <w:b/>
                <w:caps/>
              </w:rPr>
              <w:t>JE</w:t>
            </w:r>
          </w:p>
        </w:tc>
        <w:tc>
          <w:tcPr>
            <w:tcW w:w="1086" w:type="dxa"/>
          </w:tcPr>
          <w:p w14:paraId="738F761B" w14:textId="77777777" w:rsidR="00CB68E0" w:rsidRPr="00AF61D0" w:rsidRDefault="00CB68E0" w:rsidP="00CB68E0">
            <w:pPr>
              <w:spacing w:after="0" w:line="240" w:lineRule="auto"/>
              <w:jc w:val="center"/>
              <w:rPr>
                <w:b/>
                <w:caps/>
              </w:rPr>
            </w:pPr>
          </w:p>
        </w:tc>
        <w:tc>
          <w:tcPr>
            <w:tcW w:w="6292" w:type="dxa"/>
          </w:tcPr>
          <w:p w14:paraId="445A5731" w14:textId="77777777" w:rsidR="00CB68E0" w:rsidRPr="00026688" w:rsidRDefault="00CB68E0" w:rsidP="00CB68E0">
            <w:pPr>
              <w:spacing w:after="0" w:line="240" w:lineRule="auto"/>
              <w:jc w:val="both"/>
              <w:rPr>
                <w:rFonts w:cs="Calibri"/>
              </w:rPr>
            </w:pPr>
            <w:r w:rsidRPr="00026688">
              <w:rPr>
                <w:rFonts w:cs="Calibri"/>
              </w:rPr>
              <w:t>Le Gouvernement est habilité à mettre en œuvre et à déterminer les modalités d’octroi des mesures de soutien aux entreprises dans le cadre</w:t>
            </w:r>
            <w:r>
              <w:rPr>
                <w:rFonts w:cs="Calibri"/>
              </w:rPr>
              <w:t> </w:t>
            </w:r>
            <w:r w:rsidRPr="00026688">
              <w:rPr>
                <w:rFonts w:cs="Calibri"/>
              </w:rPr>
              <w:t>:</w:t>
            </w:r>
          </w:p>
          <w:p w14:paraId="58CFD2B5" w14:textId="77777777" w:rsidR="00CB68E0" w:rsidRPr="00026688" w:rsidRDefault="00CB68E0" w:rsidP="00CB68E0">
            <w:pPr>
              <w:spacing w:after="0" w:line="240" w:lineRule="auto"/>
              <w:jc w:val="both"/>
              <w:rPr>
                <w:rFonts w:cs="Calibri"/>
              </w:rPr>
            </w:pPr>
          </w:p>
          <w:p w14:paraId="37D356C7" w14:textId="77777777" w:rsidR="00CB68E0" w:rsidRPr="00026688" w:rsidRDefault="00CB68E0" w:rsidP="00CB68E0">
            <w:pPr>
              <w:numPr>
                <w:ilvl w:val="0"/>
                <w:numId w:val="80"/>
              </w:numPr>
              <w:spacing w:after="0" w:line="240" w:lineRule="auto"/>
              <w:jc w:val="both"/>
              <w:rPr>
                <w:rFonts w:cs="Calibri"/>
              </w:rPr>
            </w:pPr>
            <w:r w:rsidRPr="00026688">
              <w:rPr>
                <w:rFonts w:cs="Calibri"/>
              </w:rPr>
              <w:t xml:space="preserve">du Fonds de transition juste </w:t>
            </w:r>
            <w:r>
              <w:rPr>
                <w:rFonts w:cs="Calibri"/>
              </w:rPr>
              <w:t>–</w:t>
            </w:r>
            <w:r w:rsidRPr="00026688">
              <w:rPr>
                <w:rFonts w:cs="Calibri"/>
              </w:rPr>
              <w:t xml:space="preserve"> Programme FEDER/FTJ Wallonie 2021-2027 adopté le 19 décembre 2022 par la Commission européenne par décision n° C (2022) 9908) dans le cadre de la Politique de cohésion 2021-2027 de l’Union européenne</w:t>
            </w:r>
            <w:r>
              <w:rPr>
                <w:rFonts w:cs="Calibri"/>
              </w:rPr>
              <w:t> </w:t>
            </w:r>
            <w:r w:rsidRPr="00026688">
              <w:rPr>
                <w:rFonts w:cs="Calibri"/>
              </w:rPr>
              <w:t>;</w:t>
            </w:r>
          </w:p>
          <w:p w14:paraId="41B4CEC9" w14:textId="77777777" w:rsidR="00CB68E0" w:rsidRPr="00026688" w:rsidRDefault="00CB68E0" w:rsidP="00CB68E0">
            <w:pPr>
              <w:spacing w:after="0" w:line="240" w:lineRule="auto"/>
              <w:ind w:left="720"/>
              <w:jc w:val="both"/>
              <w:rPr>
                <w:rFonts w:cs="Calibri"/>
              </w:rPr>
            </w:pPr>
          </w:p>
          <w:p w14:paraId="506DBB3A" w14:textId="77777777" w:rsidR="00CB68E0" w:rsidRPr="00026688" w:rsidRDefault="00CB68E0" w:rsidP="00CB68E0">
            <w:pPr>
              <w:numPr>
                <w:ilvl w:val="0"/>
                <w:numId w:val="80"/>
              </w:numPr>
              <w:spacing w:after="0" w:line="240" w:lineRule="auto"/>
              <w:jc w:val="both"/>
              <w:rPr>
                <w:rFonts w:cs="Calibri"/>
              </w:rPr>
            </w:pPr>
            <w:r w:rsidRPr="00026688">
              <w:rPr>
                <w:rFonts w:cs="Calibri"/>
              </w:rPr>
              <w:t>de l’appel à projets relatif au soutien à la décarbonisation des entreprises dans le cadre de REPower EU.</w:t>
            </w:r>
          </w:p>
          <w:p w14:paraId="35E0E4FA" w14:textId="77777777" w:rsidR="00CB68E0" w:rsidRPr="00AB7FB6" w:rsidRDefault="00CB68E0" w:rsidP="00CB68E0">
            <w:pPr>
              <w:tabs>
                <w:tab w:val="left" w:pos="1309"/>
              </w:tabs>
              <w:spacing w:after="0" w:line="240" w:lineRule="auto"/>
            </w:pPr>
          </w:p>
        </w:tc>
        <w:tc>
          <w:tcPr>
            <w:tcW w:w="1074" w:type="dxa"/>
          </w:tcPr>
          <w:p w14:paraId="0FBD1FA4" w14:textId="77777777" w:rsidR="00CB68E0" w:rsidRDefault="00CB68E0" w:rsidP="00CB68E0">
            <w:pPr>
              <w:spacing w:after="0" w:line="240" w:lineRule="auto"/>
              <w:jc w:val="both"/>
              <w:rPr>
                <w:rFonts w:eastAsia="Times New Roman"/>
                <w:lang w:eastAsia="fr-FR"/>
              </w:rPr>
            </w:pPr>
            <w:r>
              <w:rPr>
                <w:rFonts w:eastAsia="Times New Roman"/>
                <w:lang w:eastAsia="fr-FR"/>
              </w:rPr>
              <w:t> </w:t>
            </w:r>
          </w:p>
          <w:p w14:paraId="6573A1BB" w14:textId="77777777" w:rsidR="00CB68E0" w:rsidRPr="00AA7762" w:rsidRDefault="00CB68E0" w:rsidP="00CB68E0">
            <w:pPr>
              <w:spacing w:after="0" w:line="240" w:lineRule="auto"/>
            </w:pPr>
          </w:p>
        </w:tc>
        <w:tc>
          <w:tcPr>
            <w:tcW w:w="6294" w:type="dxa"/>
          </w:tcPr>
          <w:p w14:paraId="201063E5" w14:textId="77777777" w:rsidR="00CB68E0" w:rsidRPr="00AB7FB6" w:rsidRDefault="00CB68E0" w:rsidP="00CB68E0">
            <w:pPr>
              <w:spacing w:after="0" w:line="240" w:lineRule="auto"/>
              <w:jc w:val="both"/>
            </w:pPr>
          </w:p>
        </w:tc>
      </w:tr>
      <w:tr w:rsidR="00CB68E0" w:rsidRPr="006A4544" w14:paraId="2BEB73BE" w14:textId="77777777" w:rsidTr="005F139E">
        <w:trPr>
          <w:trHeight w:val="301"/>
          <w:jc w:val="center"/>
        </w:trPr>
        <w:tc>
          <w:tcPr>
            <w:tcW w:w="731" w:type="dxa"/>
          </w:tcPr>
          <w:p w14:paraId="1906DDF3" w14:textId="77777777" w:rsidR="00CB68E0" w:rsidRPr="004D3051" w:rsidRDefault="00CB68E0" w:rsidP="00CB68E0">
            <w:pPr>
              <w:spacing w:after="0" w:line="240" w:lineRule="auto"/>
              <w:jc w:val="center"/>
              <w:rPr>
                <w:b/>
                <w:caps/>
              </w:rPr>
            </w:pPr>
          </w:p>
        </w:tc>
        <w:tc>
          <w:tcPr>
            <w:tcW w:w="1086" w:type="dxa"/>
          </w:tcPr>
          <w:p w14:paraId="377D7EBB" w14:textId="77777777" w:rsidR="00CB68E0" w:rsidRPr="004D3051" w:rsidRDefault="00CB68E0" w:rsidP="00CB68E0">
            <w:pPr>
              <w:spacing w:after="0" w:line="240" w:lineRule="auto"/>
              <w:jc w:val="center"/>
              <w:rPr>
                <w:b/>
                <w:caps/>
              </w:rPr>
            </w:pPr>
          </w:p>
        </w:tc>
        <w:tc>
          <w:tcPr>
            <w:tcW w:w="6292" w:type="dxa"/>
          </w:tcPr>
          <w:p w14:paraId="53D80441" w14:textId="77777777" w:rsidR="00CB68E0" w:rsidRDefault="00CB68E0" w:rsidP="00CB68E0">
            <w:pPr>
              <w:tabs>
                <w:tab w:val="left" w:pos="1122"/>
              </w:tabs>
              <w:spacing w:after="0" w:line="240" w:lineRule="auto"/>
              <w:jc w:val="center"/>
              <w:rPr>
                <w:b/>
              </w:rPr>
            </w:pPr>
            <w:r>
              <w:rPr>
                <w:b/>
              </w:rPr>
              <w:t>Art. 127</w:t>
            </w:r>
          </w:p>
          <w:p w14:paraId="432A146C" w14:textId="77777777" w:rsidR="00CB68E0" w:rsidRPr="004D3051" w:rsidRDefault="00CB68E0" w:rsidP="00CB68E0">
            <w:pPr>
              <w:spacing w:after="0" w:line="240" w:lineRule="auto"/>
              <w:jc w:val="center"/>
              <w:rPr>
                <w:b/>
              </w:rPr>
            </w:pPr>
          </w:p>
        </w:tc>
        <w:tc>
          <w:tcPr>
            <w:tcW w:w="1074" w:type="dxa"/>
          </w:tcPr>
          <w:p w14:paraId="405E4641" w14:textId="77777777" w:rsidR="00CB68E0" w:rsidRPr="004D3051" w:rsidRDefault="00CB68E0" w:rsidP="00CB68E0">
            <w:pPr>
              <w:spacing w:after="0" w:line="240" w:lineRule="auto"/>
              <w:jc w:val="center"/>
              <w:rPr>
                <w:b/>
              </w:rPr>
            </w:pPr>
          </w:p>
        </w:tc>
        <w:tc>
          <w:tcPr>
            <w:tcW w:w="6294" w:type="dxa"/>
          </w:tcPr>
          <w:p w14:paraId="7BBA0F57" w14:textId="504E8C3A" w:rsidR="00CB68E0" w:rsidRPr="00AB7FB6" w:rsidRDefault="00CB68E0" w:rsidP="00CB68E0">
            <w:pPr>
              <w:spacing w:after="0" w:line="240" w:lineRule="auto"/>
              <w:jc w:val="center"/>
              <w:rPr>
                <w:b/>
              </w:rPr>
            </w:pPr>
          </w:p>
        </w:tc>
      </w:tr>
      <w:tr w:rsidR="00CB68E0" w:rsidRPr="006A4544" w14:paraId="1E8A3E40" w14:textId="77777777" w:rsidTr="005F139E">
        <w:trPr>
          <w:jc w:val="center"/>
        </w:trPr>
        <w:tc>
          <w:tcPr>
            <w:tcW w:w="731" w:type="dxa"/>
          </w:tcPr>
          <w:p w14:paraId="02C412AC" w14:textId="77777777" w:rsidR="00CB68E0" w:rsidRPr="004D3051" w:rsidRDefault="00CB68E0" w:rsidP="00CB68E0">
            <w:pPr>
              <w:spacing w:after="0" w:line="240" w:lineRule="auto"/>
              <w:jc w:val="center"/>
              <w:rPr>
                <w:b/>
                <w:caps/>
              </w:rPr>
            </w:pPr>
            <w:r>
              <w:rPr>
                <w:b/>
                <w:caps/>
              </w:rPr>
              <w:t>JE</w:t>
            </w:r>
          </w:p>
        </w:tc>
        <w:tc>
          <w:tcPr>
            <w:tcW w:w="1086" w:type="dxa"/>
          </w:tcPr>
          <w:p w14:paraId="370D1160" w14:textId="77777777" w:rsidR="00CB68E0" w:rsidRPr="004D3051" w:rsidRDefault="00CB68E0" w:rsidP="00CB68E0">
            <w:pPr>
              <w:spacing w:after="0" w:line="240" w:lineRule="auto"/>
              <w:jc w:val="center"/>
              <w:rPr>
                <w:b/>
                <w:caps/>
              </w:rPr>
            </w:pPr>
          </w:p>
        </w:tc>
        <w:tc>
          <w:tcPr>
            <w:tcW w:w="6292" w:type="dxa"/>
          </w:tcPr>
          <w:p w14:paraId="212810C6" w14:textId="77777777" w:rsidR="00CB68E0" w:rsidRPr="00026688" w:rsidRDefault="00CB68E0" w:rsidP="00CB68E0">
            <w:pPr>
              <w:spacing w:after="0" w:line="240" w:lineRule="auto"/>
              <w:jc w:val="both"/>
            </w:pPr>
            <w:r w:rsidRPr="00026688">
              <w:t>Sans préjudice du financement alloué pour mener les actions à destination de l’enseignement conformément à l’Accord de coopération du 20 mars 2014 entre la Région wallonne et la Communauté française relatif à l</w:t>
            </w:r>
            <w:r>
              <w:t>’</w:t>
            </w:r>
            <w:r w:rsidRPr="00026688">
              <w:t>équipement mis à disposition dans le cadre de la refondation de l</w:t>
            </w:r>
            <w:r>
              <w:t>’</w:t>
            </w:r>
            <w:r w:rsidRPr="00026688">
              <w:t>enseignement qualifiant et à la collaboration entre les Centres de technologies avancées et les Centres de compétence, la subvention visée au</w:t>
            </w:r>
            <w:r>
              <w:t>x</w:t>
            </w:r>
            <w:r w:rsidRPr="00026688">
              <w:t xml:space="preserve"> domaine</w:t>
            </w:r>
            <w:r>
              <w:t>s</w:t>
            </w:r>
            <w:r w:rsidRPr="00026688">
              <w:t xml:space="preserve"> fonctionnel</w:t>
            </w:r>
            <w:r>
              <w:t>s</w:t>
            </w:r>
            <w:r w:rsidRPr="00026688">
              <w:t xml:space="preserve"> 1</w:t>
            </w:r>
            <w:r>
              <w:t>30</w:t>
            </w:r>
            <w:r w:rsidRPr="00026688">
              <w:t>.0</w:t>
            </w:r>
            <w:r>
              <w:t>10 et 130.014</w:t>
            </w:r>
            <w:r w:rsidRPr="00026688">
              <w:t xml:space="preserve"> du programme 18.1</w:t>
            </w:r>
            <w:r>
              <w:t>30</w:t>
            </w:r>
            <w:r w:rsidRPr="00026688">
              <w:t xml:space="preserve"> destinée au financement du fonctionnement des centres de compétences constitués en asbl labelisés par le Gouvernement wallon est mobilisée par le FOREm pour partie au bénéfice de la structure des centres de compétences et pour partie afin de procéder à l’achat de prestations de formation au bénéfice des demandeurs d’emploi. La répartition est arrêtée au début de l’exercice budgétaire par le Comité de gestion du FOREm. La partie structurelle allouée à chaque centre de compétence est communiquée en début d’exercice ainsi que les modalités de mise à disposition. La partie spécifique est également communiquée en début d’exercice et fait l’objet d’une commande de prestations au travers d’un contrat d’objectifs établi avec chaque centre.</w:t>
            </w:r>
          </w:p>
          <w:p w14:paraId="08BF6875" w14:textId="77777777" w:rsidR="00CB68E0" w:rsidRPr="004D3051" w:rsidRDefault="00CB68E0" w:rsidP="00CB68E0">
            <w:pPr>
              <w:spacing w:after="0" w:line="240" w:lineRule="auto"/>
              <w:rPr>
                <w:b/>
                <w:caps/>
              </w:rPr>
            </w:pPr>
          </w:p>
        </w:tc>
        <w:tc>
          <w:tcPr>
            <w:tcW w:w="1074" w:type="dxa"/>
          </w:tcPr>
          <w:p w14:paraId="32170C00" w14:textId="77777777" w:rsidR="00CB68E0" w:rsidRPr="004D3051" w:rsidRDefault="00CB68E0" w:rsidP="00CB68E0">
            <w:pPr>
              <w:spacing w:after="0" w:line="240" w:lineRule="auto"/>
              <w:jc w:val="both"/>
            </w:pPr>
          </w:p>
        </w:tc>
        <w:tc>
          <w:tcPr>
            <w:tcW w:w="6294" w:type="dxa"/>
          </w:tcPr>
          <w:p w14:paraId="39341805" w14:textId="77777777" w:rsidR="00CB68E0" w:rsidRPr="00696A4D" w:rsidRDefault="00CB68E0" w:rsidP="00CB68E0">
            <w:pPr>
              <w:spacing w:after="0" w:line="240" w:lineRule="auto"/>
              <w:jc w:val="both"/>
              <w:rPr>
                <w:caps/>
              </w:rPr>
            </w:pPr>
          </w:p>
        </w:tc>
      </w:tr>
      <w:tr w:rsidR="00CB68E0" w:rsidRPr="006A4544" w14:paraId="559FC51A" w14:textId="77777777" w:rsidTr="005F139E">
        <w:trPr>
          <w:jc w:val="center"/>
        </w:trPr>
        <w:tc>
          <w:tcPr>
            <w:tcW w:w="731" w:type="dxa"/>
          </w:tcPr>
          <w:p w14:paraId="3882ED33" w14:textId="77777777" w:rsidR="00CB68E0" w:rsidRDefault="00CB68E0" w:rsidP="00CB68E0">
            <w:pPr>
              <w:spacing w:after="0" w:line="240" w:lineRule="auto"/>
              <w:jc w:val="center"/>
              <w:rPr>
                <w:b/>
                <w:caps/>
              </w:rPr>
            </w:pPr>
            <w:bookmarkStart w:id="17" w:name="_Hlk56950855"/>
            <w:bookmarkStart w:id="18" w:name="_Hlk93050589"/>
          </w:p>
        </w:tc>
        <w:tc>
          <w:tcPr>
            <w:tcW w:w="1086" w:type="dxa"/>
          </w:tcPr>
          <w:p w14:paraId="11D2901A" w14:textId="77777777" w:rsidR="00CB68E0" w:rsidRPr="00FC1481" w:rsidRDefault="00CB68E0" w:rsidP="00CB68E0">
            <w:pPr>
              <w:spacing w:after="0" w:line="240" w:lineRule="auto"/>
              <w:jc w:val="center"/>
              <w:rPr>
                <w:b/>
                <w:caps/>
              </w:rPr>
            </w:pPr>
          </w:p>
        </w:tc>
        <w:tc>
          <w:tcPr>
            <w:tcW w:w="6292" w:type="dxa"/>
          </w:tcPr>
          <w:p w14:paraId="645922C3" w14:textId="77777777" w:rsidR="00CB68E0" w:rsidRDefault="00CB68E0" w:rsidP="00CB68E0">
            <w:pPr>
              <w:tabs>
                <w:tab w:val="left" w:pos="1122"/>
              </w:tabs>
              <w:spacing w:after="0" w:line="240" w:lineRule="auto"/>
              <w:jc w:val="center"/>
              <w:rPr>
                <w:b/>
                <w:iCs/>
              </w:rPr>
            </w:pPr>
            <w:r>
              <w:rPr>
                <w:b/>
                <w:iCs/>
              </w:rPr>
              <w:t>Art. 128</w:t>
            </w:r>
          </w:p>
          <w:p w14:paraId="4A61AC49" w14:textId="77777777" w:rsidR="00CB68E0" w:rsidRDefault="00CB68E0" w:rsidP="00CB68E0">
            <w:pPr>
              <w:spacing w:after="0" w:line="240" w:lineRule="auto"/>
              <w:jc w:val="center"/>
              <w:rPr>
                <w:b/>
                <w:i/>
              </w:rPr>
            </w:pPr>
          </w:p>
        </w:tc>
        <w:tc>
          <w:tcPr>
            <w:tcW w:w="1074" w:type="dxa"/>
          </w:tcPr>
          <w:p w14:paraId="201B3CC5" w14:textId="77777777" w:rsidR="00CB68E0" w:rsidRPr="007A2754" w:rsidRDefault="00CB68E0" w:rsidP="00CB68E0">
            <w:pPr>
              <w:spacing w:after="0" w:line="240" w:lineRule="auto"/>
            </w:pPr>
          </w:p>
        </w:tc>
        <w:tc>
          <w:tcPr>
            <w:tcW w:w="6294" w:type="dxa"/>
          </w:tcPr>
          <w:p w14:paraId="4FF719A6" w14:textId="64B6C5A3" w:rsidR="00CB68E0" w:rsidRPr="00700EAD" w:rsidRDefault="00CB68E0" w:rsidP="00CB68E0">
            <w:pPr>
              <w:spacing w:after="0" w:line="240" w:lineRule="auto"/>
              <w:jc w:val="center"/>
              <w:rPr>
                <w:b/>
                <w:iCs/>
              </w:rPr>
            </w:pPr>
          </w:p>
        </w:tc>
      </w:tr>
      <w:tr w:rsidR="00CB68E0" w:rsidRPr="006A4544" w14:paraId="4E99A33B" w14:textId="77777777" w:rsidTr="005F139E">
        <w:trPr>
          <w:jc w:val="center"/>
        </w:trPr>
        <w:tc>
          <w:tcPr>
            <w:tcW w:w="731" w:type="dxa"/>
          </w:tcPr>
          <w:p w14:paraId="6D596171" w14:textId="77777777" w:rsidR="00CB68E0" w:rsidRDefault="00CB68E0" w:rsidP="00CB68E0">
            <w:pPr>
              <w:spacing w:after="0" w:line="240" w:lineRule="auto"/>
              <w:jc w:val="center"/>
              <w:rPr>
                <w:b/>
                <w:caps/>
              </w:rPr>
            </w:pPr>
            <w:r>
              <w:rPr>
                <w:b/>
                <w:caps/>
              </w:rPr>
              <w:t>DE</w:t>
            </w:r>
          </w:p>
        </w:tc>
        <w:tc>
          <w:tcPr>
            <w:tcW w:w="1086" w:type="dxa"/>
          </w:tcPr>
          <w:p w14:paraId="18FC1494" w14:textId="77777777" w:rsidR="00CB68E0" w:rsidRPr="00FC1481" w:rsidRDefault="00CB68E0" w:rsidP="00CB68E0">
            <w:pPr>
              <w:spacing w:after="0" w:line="240" w:lineRule="auto"/>
              <w:jc w:val="center"/>
              <w:rPr>
                <w:b/>
                <w:caps/>
              </w:rPr>
            </w:pPr>
          </w:p>
        </w:tc>
        <w:tc>
          <w:tcPr>
            <w:tcW w:w="6292" w:type="dxa"/>
          </w:tcPr>
          <w:p w14:paraId="4A97887A" w14:textId="77777777" w:rsidR="00CB68E0" w:rsidRPr="00026688" w:rsidRDefault="00CB68E0" w:rsidP="00CB68E0">
            <w:pPr>
              <w:spacing w:after="0" w:line="240" w:lineRule="auto"/>
              <w:jc w:val="both"/>
              <w:rPr>
                <w:bCs/>
              </w:rPr>
            </w:pPr>
            <w:r w:rsidRPr="00026688">
              <w:rPr>
                <w:bCs/>
              </w:rPr>
              <w:t>L’OTW est autorisé à octroyer des subventions aux communes pour la réalisation d’arrêts de bus sur leurs voiries.</w:t>
            </w:r>
          </w:p>
          <w:p w14:paraId="325B90E7" w14:textId="77777777" w:rsidR="00CB68E0" w:rsidRPr="00026688" w:rsidRDefault="00CB68E0" w:rsidP="00CB68E0">
            <w:pPr>
              <w:spacing w:after="0" w:line="240" w:lineRule="auto"/>
              <w:jc w:val="both"/>
              <w:rPr>
                <w:bCs/>
              </w:rPr>
            </w:pPr>
            <w:r w:rsidRPr="00026688">
              <w:rPr>
                <w:bCs/>
              </w:rPr>
              <w:t xml:space="preserve"> </w:t>
            </w:r>
          </w:p>
          <w:p w14:paraId="7DD2CCEC" w14:textId="77777777" w:rsidR="00CB68E0" w:rsidRPr="00026688" w:rsidRDefault="00CB68E0" w:rsidP="00CB68E0">
            <w:pPr>
              <w:spacing w:after="0" w:line="240" w:lineRule="auto"/>
              <w:jc w:val="both"/>
              <w:rPr>
                <w:bCs/>
              </w:rPr>
            </w:pPr>
            <w:r w:rsidRPr="00026688">
              <w:rPr>
                <w:bCs/>
              </w:rPr>
              <w:t>Par arrêt de bus, on entend un aménagement sur la voirie et le trottoir, au niveau duquel les autobus du transport public s</w:t>
            </w:r>
            <w:r>
              <w:rPr>
                <w:bCs/>
              </w:rPr>
              <w:t>’</w:t>
            </w:r>
            <w:r w:rsidRPr="00026688">
              <w:rPr>
                <w:bCs/>
              </w:rPr>
              <w:t>arrêtent pour permettre aux usagers de monter et de descendre du véhicule.</w:t>
            </w:r>
          </w:p>
          <w:p w14:paraId="1B0C863A" w14:textId="77777777" w:rsidR="00CB68E0" w:rsidRPr="00026688" w:rsidRDefault="00CB68E0" w:rsidP="00CB68E0">
            <w:pPr>
              <w:spacing w:after="0" w:line="240" w:lineRule="auto"/>
              <w:jc w:val="both"/>
              <w:rPr>
                <w:bCs/>
              </w:rPr>
            </w:pPr>
          </w:p>
          <w:p w14:paraId="4A8628B9" w14:textId="77777777" w:rsidR="00CB68E0" w:rsidRPr="00026688" w:rsidRDefault="00CB68E0" w:rsidP="00CB68E0">
            <w:pPr>
              <w:spacing w:after="0" w:line="240" w:lineRule="auto"/>
              <w:jc w:val="both"/>
              <w:rPr>
                <w:bCs/>
              </w:rPr>
            </w:pPr>
            <w:r w:rsidRPr="00026688">
              <w:rPr>
                <w:bCs/>
              </w:rPr>
              <w:t>L</w:t>
            </w:r>
            <w:r>
              <w:rPr>
                <w:bCs/>
              </w:rPr>
              <w:t>’</w:t>
            </w:r>
            <w:r w:rsidRPr="00026688">
              <w:rPr>
                <w:bCs/>
              </w:rPr>
              <w:t>arrêt de bus trouve des équivalents dans les autres formes de transport en commun</w:t>
            </w:r>
            <w:r>
              <w:rPr>
                <w:bCs/>
              </w:rPr>
              <w:t> </w:t>
            </w:r>
            <w:r w:rsidRPr="00026688">
              <w:rPr>
                <w:bCs/>
              </w:rPr>
              <w:t>: station de tramway, station de métro, gare ferroviaire et gare de funiculaire.</w:t>
            </w:r>
          </w:p>
          <w:p w14:paraId="17D53041" w14:textId="77777777" w:rsidR="00CB68E0" w:rsidRPr="00026688" w:rsidRDefault="00CB68E0" w:rsidP="00CB68E0">
            <w:pPr>
              <w:spacing w:after="0" w:line="240" w:lineRule="auto"/>
              <w:jc w:val="both"/>
              <w:rPr>
                <w:bCs/>
              </w:rPr>
            </w:pPr>
          </w:p>
          <w:p w14:paraId="68A8E86E" w14:textId="77777777" w:rsidR="00CB68E0" w:rsidRPr="00026688" w:rsidRDefault="00CB68E0" w:rsidP="00CB68E0">
            <w:pPr>
              <w:spacing w:after="0" w:line="240" w:lineRule="auto"/>
              <w:jc w:val="both"/>
              <w:rPr>
                <w:bCs/>
              </w:rPr>
            </w:pPr>
            <w:r w:rsidRPr="00026688">
              <w:rPr>
                <w:bCs/>
              </w:rPr>
              <w:t xml:space="preserve">Les montants autorisés sont inférieurs </w:t>
            </w:r>
            <w:r w:rsidRPr="005B79CD">
              <w:rPr>
                <w:bCs/>
              </w:rPr>
              <w:t>à 100.000</w:t>
            </w:r>
            <w:r w:rsidRPr="00026688">
              <w:rPr>
                <w:bCs/>
              </w:rPr>
              <w:t xml:space="preserve"> euros par arrêt.</w:t>
            </w:r>
          </w:p>
          <w:p w14:paraId="63FC35DA" w14:textId="77777777" w:rsidR="00CB68E0" w:rsidRDefault="00CB68E0" w:rsidP="00CB68E0">
            <w:pPr>
              <w:spacing w:after="0" w:line="240" w:lineRule="auto"/>
              <w:jc w:val="center"/>
              <w:rPr>
                <w:b/>
                <w:i/>
              </w:rPr>
            </w:pPr>
          </w:p>
        </w:tc>
        <w:tc>
          <w:tcPr>
            <w:tcW w:w="1074" w:type="dxa"/>
          </w:tcPr>
          <w:p w14:paraId="5DAADBC3" w14:textId="77777777" w:rsidR="00CB68E0" w:rsidRPr="007A2754" w:rsidRDefault="00CB68E0" w:rsidP="00CB68E0">
            <w:pPr>
              <w:spacing w:after="0" w:line="240" w:lineRule="auto"/>
            </w:pPr>
          </w:p>
        </w:tc>
        <w:tc>
          <w:tcPr>
            <w:tcW w:w="6294" w:type="dxa"/>
          </w:tcPr>
          <w:p w14:paraId="7EBDB36F" w14:textId="77777777" w:rsidR="00CB68E0" w:rsidRPr="00696A4D" w:rsidRDefault="00CB68E0" w:rsidP="00CB68E0">
            <w:pPr>
              <w:spacing w:after="0" w:line="240" w:lineRule="auto"/>
              <w:jc w:val="both"/>
              <w:rPr>
                <w:bCs/>
                <w:iCs/>
              </w:rPr>
            </w:pPr>
          </w:p>
        </w:tc>
      </w:tr>
      <w:bookmarkEnd w:id="17"/>
      <w:bookmarkEnd w:id="18"/>
      <w:tr w:rsidR="00CB68E0" w:rsidRPr="006A4544" w14:paraId="04D9C00A" w14:textId="77777777" w:rsidTr="005F139E">
        <w:trPr>
          <w:jc w:val="center"/>
        </w:trPr>
        <w:tc>
          <w:tcPr>
            <w:tcW w:w="731" w:type="dxa"/>
          </w:tcPr>
          <w:p w14:paraId="7717FCA6" w14:textId="77777777" w:rsidR="00CB68E0" w:rsidRDefault="00CB68E0" w:rsidP="00CB68E0">
            <w:pPr>
              <w:spacing w:after="0" w:line="240" w:lineRule="auto"/>
              <w:jc w:val="center"/>
              <w:rPr>
                <w:b/>
                <w:caps/>
              </w:rPr>
            </w:pPr>
          </w:p>
        </w:tc>
        <w:tc>
          <w:tcPr>
            <w:tcW w:w="1086" w:type="dxa"/>
          </w:tcPr>
          <w:p w14:paraId="6E4473EC" w14:textId="77777777" w:rsidR="00CB68E0" w:rsidRPr="00FC1481" w:rsidRDefault="00CB68E0" w:rsidP="00CB68E0">
            <w:pPr>
              <w:spacing w:after="0" w:line="240" w:lineRule="auto"/>
              <w:jc w:val="center"/>
              <w:rPr>
                <w:b/>
                <w:caps/>
              </w:rPr>
            </w:pPr>
          </w:p>
        </w:tc>
        <w:tc>
          <w:tcPr>
            <w:tcW w:w="6292" w:type="dxa"/>
          </w:tcPr>
          <w:p w14:paraId="32E9B45B" w14:textId="77777777" w:rsidR="00CB68E0" w:rsidRDefault="00CB68E0" w:rsidP="00CB68E0">
            <w:pPr>
              <w:spacing w:after="0" w:line="240" w:lineRule="auto"/>
              <w:jc w:val="center"/>
              <w:rPr>
                <w:rFonts w:eastAsia="Times New Roman"/>
                <w:b/>
                <w:bCs/>
              </w:rPr>
            </w:pPr>
            <w:r>
              <w:rPr>
                <w:rFonts w:eastAsia="Times New Roman"/>
                <w:b/>
                <w:bCs/>
              </w:rPr>
              <w:t>Art. 129</w:t>
            </w:r>
          </w:p>
          <w:p w14:paraId="11E86BF0" w14:textId="77777777" w:rsidR="00CB68E0" w:rsidRPr="00796200" w:rsidRDefault="00CB68E0" w:rsidP="00CB68E0">
            <w:pPr>
              <w:spacing w:after="0" w:line="240" w:lineRule="auto"/>
              <w:ind w:firstLine="708"/>
            </w:pPr>
          </w:p>
        </w:tc>
        <w:tc>
          <w:tcPr>
            <w:tcW w:w="1074" w:type="dxa"/>
          </w:tcPr>
          <w:p w14:paraId="1C81A1DE" w14:textId="77777777" w:rsidR="00CB68E0" w:rsidRPr="007A2754" w:rsidRDefault="00CB68E0" w:rsidP="00CB68E0">
            <w:pPr>
              <w:spacing w:after="0" w:line="240" w:lineRule="auto"/>
            </w:pPr>
          </w:p>
        </w:tc>
        <w:tc>
          <w:tcPr>
            <w:tcW w:w="6294" w:type="dxa"/>
          </w:tcPr>
          <w:p w14:paraId="342B86A9" w14:textId="77777777" w:rsidR="00CB68E0" w:rsidRPr="00796200" w:rsidRDefault="00CB68E0" w:rsidP="00CB68E0">
            <w:pPr>
              <w:spacing w:after="0" w:line="240" w:lineRule="auto"/>
              <w:ind w:firstLine="708"/>
            </w:pPr>
          </w:p>
        </w:tc>
      </w:tr>
      <w:tr w:rsidR="00CB68E0" w:rsidRPr="006A4544" w14:paraId="2A73B64F" w14:textId="77777777" w:rsidTr="005F139E">
        <w:trPr>
          <w:jc w:val="center"/>
        </w:trPr>
        <w:tc>
          <w:tcPr>
            <w:tcW w:w="731" w:type="dxa"/>
          </w:tcPr>
          <w:p w14:paraId="30A8ED6A" w14:textId="77777777" w:rsidR="00CB68E0" w:rsidRDefault="00CB68E0" w:rsidP="00CB68E0">
            <w:pPr>
              <w:spacing w:after="0" w:line="240" w:lineRule="auto"/>
              <w:jc w:val="center"/>
              <w:rPr>
                <w:b/>
                <w:caps/>
              </w:rPr>
            </w:pPr>
            <w:r>
              <w:rPr>
                <w:b/>
                <w:caps/>
              </w:rPr>
              <w:t>LE-</w:t>
            </w:r>
          </w:p>
          <w:p w14:paraId="5BA8D4AC" w14:textId="77777777" w:rsidR="00CB68E0" w:rsidRPr="00FC1481" w:rsidRDefault="00CB68E0" w:rsidP="00CB68E0">
            <w:pPr>
              <w:spacing w:after="0" w:line="240" w:lineRule="auto"/>
              <w:jc w:val="center"/>
              <w:rPr>
                <w:b/>
                <w:caps/>
              </w:rPr>
            </w:pPr>
            <w:r>
              <w:rPr>
                <w:b/>
                <w:caps/>
              </w:rPr>
              <w:t>JE</w:t>
            </w:r>
          </w:p>
        </w:tc>
        <w:tc>
          <w:tcPr>
            <w:tcW w:w="1086" w:type="dxa"/>
          </w:tcPr>
          <w:p w14:paraId="76F3AA2A" w14:textId="77777777" w:rsidR="00CB68E0" w:rsidRPr="00FC1481" w:rsidRDefault="00CB68E0" w:rsidP="00CB68E0">
            <w:pPr>
              <w:spacing w:after="0" w:line="240" w:lineRule="auto"/>
              <w:jc w:val="center"/>
              <w:rPr>
                <w:b/>
                <w:caps/>
              </w:rPr>
            </w:pPr>
          </w:p>
        </w:tc>
        <w:tc>
          <w:tcPr>
            <w:tcW w:w="6292" w:type="dxa"/>
          </w:tcPr>
          <w:p w14:paraId="2E7F4CEC" w14:textId="77777777" w:rsidR="00CB68E0" w:rsidRPr="00026688" w:rsidRDefault="00CB68E0" w:rsidP="00CB68E0">
            <w:pPr>
              <w:spacing w:after="0" w:line="240" w:lineRule="auto"/>
              <w:jc w:val="both"/>
              <w:rPr>
                <w:rStyle w:val="ui-provider"/>
              </w:rPr>
            </w:pPr>
            <w:r w:rsidRPr="00026688">
              <w:rPr>
                <w:rStyle w:val="ui-provider"/>
              </w:rPr>
              <w:t>Dans le cadre d’un projet pilote avec l’ONE, le Gouvernement peut, aux conditions qu’il détermine, octroyer une aide, sous la forme d’une prime, aux entreprises pour participer au financement du maintien de places d’accueil au sein de milieux d’accueil autorisés par l’ONE et leur priorisation d’accès au profit des enfants des membres du personnel des entreprises bénéficiaires de l’aide.</w:t>
            </w:r>
          </w:p>
          <w:p w14:paraId="6DD31C83" w14:textId="4AB8CC38" w:rsidR="00CB68E0" w:rsidRDefault="00CB68E0" w:rsidP="00CB68E0">
            <w:pPr>
              <w:spacing w:after="0" w:line="240" w:lineRule="auto"/>
              <w:jc w:val="center"/>
              <w:rPr>
                <w:b/>
              </w:rPr>
            </w:pPr>
          </w:p>
        </w:tc>
        <w:tc>
          <w:tcPr>
            <w:tcW w:w="1074" w:type="dxa"/>
          </w:tcPr>
          <w:p w14:paraId="56F9B91C" w14:textId="77777777" w:rsidR="00CB68E0" w:rsidRPr="007A2754" w:rsidRDefault="00CB68E0" w:rsidP="00CB68E0">
            <w:pPr>
              <w:spacing w:after="0" w:line="240" w:lineRule="auto"/>
            </w:pPr>
          </w:p>
        </w:tc>
        <w:tc>
          <w:tcPr>
            <w:tcW w:w="6294" w:type="dxa"/>
          </w:tcPr>
          <w:p w14:paraId="453F5A30" w14:textId="77777777" w:rsidR="00CB68E0" w:rsidRPr="007974B2" w:rsidRDefault="00CB68E0" w:rsidP="00CB68E0">
            <w:pPr>
              <w:spacing w:after="0" w:line="240" w:lineRule="auto"/>
              <w:jc w:val="center"/>
              <w:rPr>
                <w:b/>
                <w:strike/>
              </w:rPr>
            </w:pPr>
          </w:p>
        </w:tc>
      </w:tr>
      <w:tr w:rsidR="00CB68E0" w:rsidRPr="006A4544" w14:paraId="520C40C9" w14:textId="77777777" w:rsidTr="005F139E">
        <w:trPr>
          <w:jc w:val="center"/>
        </w:trPr>
        <w:tc>
          <w:tcPr>
            <w:tcW w:w="731" w:type="dxa"/>
          </w:tcPr>
          <w:p w14:paraId="6E3F66F6" w14:textId="77777777" w:rsidR="00CB68E0" w:rsidRDefault="00CB68E0" w:rsidP="00CB68E0">
            <w:pPr>
              <w:spacing w:after="0" w:line="240" w:lineRule="auto"/>
              <w:jc w:val="center"/>
              <w:rPr>
                <w:b/>
                <w:caps/>
              </w:rPr>
            </w:pPr>
          </w:p>
        </w:tc>
        <w:tc>
          <w:tcPr>
            <w:tcW w:w="1086" w:type="dxa"/>
          </w:tcPr>
          <w:p w14:paraId="115DDCA9" w14:textId="77777777" w:rsidR="00CB68E0" w:rsidRPr="00FC1481" w:rsidRDefault="00CB68E0" w:rsidP="00CB68E0">
            <w:pPr>
              <w:spacing w:after="0" w:line="240" w:lineRule="auto"/>
              <w:jc w:val="center"/>
              <w:rPr>
                <w:b/>
                <w:caps/>
              </w:rPr>
            </w:pPr>
          </w:p>
        </w:tc>
        <w:tc>
          <w:tcPr>
            <w:tcW w:w="6292" w:type="dxa"/>
          </w:tcPr>
          <w:p w14:paraId="63C3242B" w14:textId="77777777" w:rsidR="00CB68E0" w:rsidRDefault="00CB68E0" w:rsidP="00CB68E0">
            <w:pPr>
              <w:tabs>
                <w:tab w:val="left" w:pos="1122"/>
              </w:tabs>
              <w:spacing w:after="0" w:line="240" w:lineRule="auto"/>
              <w:jc w:val="center"/>
              <w:rPr>
                <w:b/>
                <w:bCs/>
              </w:rPr>
            </w:pPr>
            <w:r w:rsidRPr="00EB7B4B">
              <w:rPr>
                <w:b/>
                <w:bCs/>
              </w:rPr>
              <w:t>Art. 1</w:t>
            </w:r>
            <w:r>
              <w:rPr>
                <w:b/>
                <w:bCs/>
              </w:rPr>
              <w:t>30</w:t>
            </w:r>
          </w:p>
          <w:p w14:paraId="32AEFC44" w14:textId="77777777" w:rsidR="00CB68E0" w:rsidRPr="00114677" w:rsidRDefault="00CB68E0" w:rsidP="00CB68E0">
            <w:pPr>
              <w:spacing w:after="0" w:line="240" w:lineRule="auto"/>
              <w:jc w:val="both"/>
              <w:rPr>
                <w:color w:val="FF0000"/>
              </w:rPr>
            </w:pPr>
          </w:p>
        </w:tc>
        <w:tc>
          <w:tcPr>
            <w:tcW w:w="1074" w:type="dxa"/>
          </w:tcPr>
          <w:p w14:paraId="7E108D19" w14:textId="77777777" w:rsidR="00CB68E0" w:rsidRPr="007A2754" w:rsidRDefault="00CB68E0" w:rsidP="00CB68E0">
            <w:pPr>
              <w:spacing w:after="0" w:line="240" w:lineRule="auto"/>
              <w:jc w:val="both"/>
            </w:pPr>
          </w:p>
        </w:tc>
        <w:tc>
          <w:tcPr>
            <w:tcW w:w="6294" w:type="dxa"/>
          </w:tcPr>
          <w:p w14:paraId="5C01F476" w14:textId="22A5524C" w:rsidR="00CB68E0" w:rsidRPr="00EB7B4B" w:rsidRDefault="00CB68E0" w:rsidP="00CB68E0">
            <w:pPr>
              <w:spacing w:after="0" w:line="240" w:lineRule="auto"/>
              <w:jc w:val="center"/>
              <w:rPr>
                <w:b/>
                <w:bCs/>
              </w:rPr>
            </w:pPr>
          </w:p>
        </w:tc>
      </w:tr>
      <w:tr w:rsidR="00CB68E0" w:rsidRPr="006A4544" w14:paraId="433CB077" w14:textId="77777777" w:rsidTr="005F139E">
        <w:trPr>
          <w:jc w:val="center"/>
        </w:trPr>
        <w:tc>
          <w:tcPr>
            <w:tcW w:w="731" w:type="dxa"/>
          </w:tcPr>
          <w:p w14:paraId="3B1E4AC4" w14:textId="77777777" w:rsidR="00CB68E0" w:rsidRPr="00FC1481" w:rsidRDefault="00CB68E0" w:rsidP="00CB68E0">
            <w:pPr>
              <w:spacing w:after="0" w:line="240" w:lineRule="auto"/>
              <w:jc w:val="center"/>
              <w:rPr>
                <w:b/>
                <w:caps/>
              </w:rPr>
            </w:pPr>
            <w:r>
              <w:rPr>
                <w:b/>
                <w:caps/>
              </w:rPr>
              <w:t>DA</w:t>
            </w:r>
          </w:p>
        </w:tc>
        <w:tc>
          <w:tcPr>
            <w:tcW w:w="1086" w:type="dxa"/>
          </w:tcPr>
          <w:p w14:paraId="142722B0" w14:textId="77777777" w:rsidR="00CB68E0" w:rsidRPr="00FC1481" w:rsidRDefault="00CB68E0" w:rsidP="00CB68E0">
            <w:pPr>
              <w:spacing w:after="0" w:line="240" w:lineRule="auto"/>
              <w:jc w:val="center"/>
              <w:rPr>
                <w:b/>
                <w:caps/>
              </w:rPr>
            </w:pPr>
          </w:p>
        </w:tc>
        <w:tc>
          <w:tcPr>
            <w:tcW w:w="6292" w:type="dxa"/>
          </w:tcPr>
          <w:p w14:paraId="504F762A" w14:textId="77777777" w:rsidR="00CB68E0" w:rsidRPr="00FC72EB" w:rsidRDefault="00CB68E0" w:rsidP="00CB68E0">
            <w:pPr>
              <w:spacing w:after="0" w:line="240" w:lineRule="auto"/>
              <w:jc w:val="both"/>
            </w:pPr>
            <w:r w:rsidRPr="00FC72EB">
              <w:t>Dans le Code wallon de l’Agriculture est inséré un article 231/1 bis rédigé comme suit</w:t>
            </w:r>
            <w:r>
              <w:t> </w:t>
            </w:r>
            <w:r w:rsidRPr="00FC72EB">
              <w:t>:</w:t>
            </w:r>
          </w:p>
          <w:p w14:paraId="1374FC5B" w14:textId="77777777" w:rsidR="00CB68E0" w:rsidRPr="00FC72EB" w:rsidRDefault="00CB68E0" w:rsidP="00CB68E0">
            <w:pPr>
              <w:spacing w:after="0" w:line="240" w:lineRule="auto"/>
              <w:jc w:val="both"/>
            </w:pPr>
          </w:p>
          <w:p w14:paraId="0A01F366" w14:textId="77777777" w:rsidR="00CB68E0" w:rsidRPr="00FC72EB" w:rsidRDefault="00CB68E0" w:rsidP="00CB68E0">
            <w:pPr>
              <w:spacing w:after="0" w:line="240" w:lineRule="auto"/>
              <w:jc w:val="both"/>
            </w:pPr>
            <w:r w:rsidRPr="00FC72EB">
              <w:t>« A titre transitoire, sans préjudice des dispositions prévues aux articles 5, 8 et 19 du décret du 12 février 2004 sur le contrat de gestion, le contrat de gestion de l’Agence conclu pour la période 2021-2023 est prolongé jusqu’au</w:t>
            </w:r>
            <w:r>
              <w:t xml:space="preserve"> 31 décembre 2026</w:t>
            </w:r>
            <w:r w:rsidRPr="00FC72EB">
              <w:t>. ».</w:t>
            </w:r>
          </w:p>
          <w:p w14:paraId="63189F50" w14:textId="77777777" w:rsidR="00CB68E0" w:rsidRPr="00737215" w:rsidRDefault="00CB68E0" w:rsidP="00CB68E0">
            <w:pPr>
              <w:tabs>
                <w:tab w:val="left" w:pos="1141"/>
              </w:tabs>
              <w:spacing w:after="0" w:line="240" w:lineRule="auto"/>
              <w:jc w:val="center"/>
              <w:rPr>
                <w:b/>
              </w:rPr>
            </w:pPr>
          </w:p>
        </w:tc>
        <w:tc>
          <w:tcPr>
            <w:tcW w:w="1074" w:type="dxa"/>
          </w:tcPr>
          <w:p w14:paraId="42A4BAA5" w14:textId="77777777" w:rsidR="00CB68E0" w:rsidRPr="007A2754" w:rsidRDefault="00CB68E0" w:rsidP="00CB68E0">
            <w:pPr>
              <w:spacing w:after="0" w:line="240" w:lineRule="auto"/>
            </w:pPr>
          </w:p>
        </w:tc>
        <w:tc>
          <w:tcPr>
            <w:tcW w:w="6294" w:type="dxa"/>
          </w:tcPr>
          <w:p w14:paraId="44992C13" w14:textId="77777777" w:rsidR="00CB68E0" w:rsidRPr="00EB7B4B" w:rsidRDefault="00CB68E0" w:rsidP="00CB68E0">
            <w:pPr>
              <w:tabs>
                <w:tab w:val="left" w:pos="1141"/>
              </w:tabs>
              <w:spacing w:after="0" w:line="240" w:lineRule="auto"/>
              <w:jc w:val="both"/>
              <w:rPr>
                <w:bCs/>
              </w:rPr>
            </w:pPr>
          </w:p>
        </w:tc>
      </w:tr>
      <w:tr w:rsidR="00CB68E0" w:rsidRPr="006A4544" w14:paraId="268BFE6E" w14:textId="77777777" w:rsidTr="005F139E">
        <w:trPr>
          <w:jc w:val="center"/>
        </w:trPr>
        <w:tc>
          <w:tcPr>
            <w:tcW w:w="731" w:type="dxa"/>
          </w:tcPr>
          <w:p w14:paraId="0A4A9DB9" w14:textId="77777777" w:rsidR="00CB68E0" w:rsidRDefault="00CB68E0" w:rsidP="00CB68E0">
            <w:pPr>
              <w:spacing w:after="0" w:line="240" w:lineRule="auto"/>
              <w:rPr>
                <w:b/>
                <w:caps/>
              </w:rPr>
            </w:pPr>
          </w:p>
        </w:tc>
        <w:tc>
          <w:tcPr>
            <w:tcW w:w="1086" w:type="dxa"/>
          </w:tcPr>
          <w:p w14:paraId="6B918989" w14:textId="77777777" w:rsidR="00CB68E0" w:rsidRPr="00FC1481" w:rsidRDefault="00CB68E0" w:rsidP="00CB68E0">
            <w:pPr>
              <w:spacing w:after="0" w:line="240" w:lineRule="auto"/>
              <w:rPr>
                <w:b/>
                <w:caps/>
              </w:rPr>
            </w:pPr>
          </w:p>
        </w:tc>
        <w:tc>
          <w:tcPr>
            <w:tcW w:w="6292" w:type="dxa"/>
          </w:tcPr>
          <w:p w14:paraId="07E33659" w14:textId="77777777" w:rsidR="00CB68E0" w:rsidRDefault="00CB68E0" w:rsidP="00CB68E0">
            <w:pPr>
              <w:tabs>
                <w:tab w:val="left" w:pos="1122"/>
              </w:tabs>
              <w:spacing w:after="0" w:line="240" w:lineRule="auto"/>
              <w:jc w:val="center"/>
              <w:rPr>
                <w:b/>
                <w:bCs/>
              </w:rPr>
            </w:pPr>
            <w:r>
              <w:rPr>
                <w:b/>
                <w:bCs/>
              </w:rPr>
              <w:t>Art. 131</w:t>
            </w:r>
          </w:p>
          <w:p w14:paraId="0E60C361" w14:textId="77777777" w:rsidR="00CB68E0" w:rsidRPr="00114677" w:rsidRDefault="00CB68E0" w:rsidP="00CB68E0">
            <w:pPr>
              <w:tabs>
                <w:tab w:val="left" w:pos="1440"/>
              </w:tabs>
              <w:spacing w:after="0" w:line="240" w:lineRule="auto"/>
              <w:rPr>
                <w:color w:val="FF0000"/>
              </w:rPr>
            </w:pPr>
          </w:p>
        </w:tc>
        <w:tc>
          <w:tcPr>
            <w:tcW w:w="1074" w:type="dxa"/>
          </w:tcPr>
          <w:p w14:paraId="313425A0" w14:textId="77777777" w:rsidR="00CB68E0" w:rsidRPr="007A2754" w:rsidRDefault="00CB68E0" w:rsidP="00CB68E0">
            <w:pPr>
              <w:spacing w:after="0" w:line="240" w:lineRule="auto"/>
            </w:pPr>
          </w:p>
        </w:tc>
        <w:tc>
          <w:tcPr>
            <w:tcW w:w="6294" w:type="dxa"/>
          </w:tcPr>
          <w:p w14:paraId="3894263F" w14:textId="3B52F5B1" w:rsidR="00CB68E0" w:rsidRPr="009B0C9D" w:rsidRDefault="00CB68E0" w:rsidP="00CB68E0">
            <w:pPr>
              <w:tabs>
                <w:tab w:val="left" w:pos="1440"/>
              </w:tabs>
              <w:spacing w:after="0" w:line="240" w:lineRule="auto"/>
              <w:jc w:val="center"/>
              <w:rPr>
                <w:b/>
                <w:bCs/>
              </w:rPr>
            </w:pPr>
          </w:p>
        </w:tc>
      </w:tr>
      <w:tr w:rsidR="00CB68E0" w:rsidRPr="006A4544" w14:paraId="7B9182A7" w14:textId="77777777" w:rsidTr="005F139E">
        <w:trPr>
          <w:jc w:val="center"/>
        </w:trPr>
        <w:tc>
          <w:tcPr>
            <w:tcW w:w="731" w:type="dxa"/>
          </w:tcPr>
          <w:p w14:paraId="63AC76A2" w14:textId="77777777" w:rsidR="00CB68E0" w:rsidRPr="00332991" w:rsidRDefault="00CB68E0" w:rsidP="00CB68E0">
            <w:pPr>
              <w:spacing w:after="0" w:line="240" w:lineRule="auto"/>
              <w:jc w:val="center"/>
              <w:rPr>
                <w:b/>
                <w:caps/>
              </w:rPr>
            </w:pPr>
            <w:r>
              <w:rPr>
                <w:b/>
                <w:caps/>
              </w:rPr>
              <w:t>DA</w:t>
            </w:r>
          </w:p>
        </w:tc>
        <w:tc>
          <w:tcPr>
            <w:tcW w:w="1086" w:type="dxa"/>
          </w:tcPr>
          <w:p w14:paraId="6A50194A" w14:textId="77777777" w:rsidR="00CB68E0" w:rsidRPr="00332991" w:rsidRDefault="00CB68E0" w:rsidP="00CB68E0">
            <w:pPr>
              <w:spacing w:after="0" w:line="240" w:lineRule="auto"/>
              <w:jc w:val="center"/>
              <w:rPr>
                <w:b/>
                <w:caps/>
              </w:rPr>
            </w:pPr>
          </w:p>
        </w:tc>
        <w:tc>
          <w:tcPr>
            <w:tcW w:w="6292" w:type="dxa"/>
          </w:tcPr>
          <w:p w14:paraId="32A8A0D7" w14:textId="77777777" w:rsidR="00CB68E0" w:rsidRDefault="00CB68E0" w:rsidP="00CB68E0">
            <w:pPr>
              <w:pStyle w:val="paragraph"/>
              <w:spacing w:before="0" w:beforeAutospacing="0" w:after="0" w:afterAutospacing="0"/>
              <w:jc w:val="both"/>
              <w:textAlignment w:val="baseline"/>
              <w:rPr>
                <w:rStyle w:val="normaltextrun"/>
                <w:rFonts w:ascii="Calibri" w:hAnsi="Calibri" w:cs="Calibri"/>
                <w:sz w:val="22"/>
                <w:szCs w:val="22"/>
              </w:rPr>
            </w:pPr>
            <w:r>
              <w:rPr>
                <w:rStyle w:val="normaltextrun"/>
                <w:rFonts w:ascii="Calibri" w:hAnsi="Calibri" w:cs="Calibri"/>
                <w:sz w:val="22"/>
                <w:szCs w:val="22"/>
              </w:rPr>
              <w:t>Dans l’article 57, alinéa 1</w:t>
            </w:r>
            <w:r w:rsidRPr="00135105">
              <w:rPr>
                <w:rStyle w:val="normaltextrun"/>
                <w:rFonts w:ascii="Calibri" w:hAnsi="Calibri" w:cs="Calibri"/>
                <w:sz w:val="22"/>
                <w:szCs w:val="22"/>
                <w:vertAlign w:val="superscript"/>
              </w:rPr>
              <w:t>er</w:t>
            </w:r>
            <w:r>
              <w:rPr>
                <w:rStyle w:val="normaltextrun"/>
                <w:rFonts w:ascii="Calibri" w:hAnsi="Calibri" w:cs="Calibri"/>
                <w:sz w:val="22"/>
                <w:szCs w:val="22"/>
              </w:rPr>
              <w:t>, du décret du 15 juillet 2008 relatif au Code forestier, les mots « 31 décembre 2023 » sont remplacés par les mots « 31 décembre 2026 ».</w:t>
            </w:r>
          </w:p>
          <w:p w14:paraId="44600A08" w14:textId="77777777" w:rsidR="00CB68E0" w:rsidRPr="00332991" w:rsidRDefault="00CB68E0" w:rsidP="00CB68E0">
            <w:pPr>
              <w:spacing w:after="0" w:line="240" w:lineRule="auto"/>
              <w:jc w:val="both"/>
              <w:rPr>
                <w:rFonts w:eastAsia="Times New Roman"/>
                <w:lang w:eastAsia="fr-FR"/>
              </w:rPr>
            </w:pPr>
          </w:p>
        </w:tc>
        <w:tc>
          <w:tcPr>
            <w:tcW w:w="1074" w:type="dxa"/>
          </w:tcPr>
          <w:p w14:paraId="336DB50A" w14:textId="77777777" w:rsidR="00CB68E0" w:rsidRPr="00332991" w:rsidRDefault="00CB68E0" w:rsidP="00CB68E0">
            <w:pPr>
              <w:spacing w:after="0" w:line="240" w:lineRule="auto"/>
            </w:pPr>
          </w:p>
        </w:tc>
        <w:tc>
          <w:tcPr>
            <w:tcW w:w="6294" w:type="dxa"/>
          </w:tcPr>
          <w:p w14:paraId="12C71C33" w14:textId="77777777" w:rsidR="00CB68E0" w:rsidRPr="00332991" w:rsidRDefault="00CB68E0" w:rsidP="00CB68E0">
            <w:pPr>
              <w:spacing w:after="0" w:line="240" w:lineRule="auto"/>
              <w:jc w:val="both"/>
              <w:rPr>
                <w:rFonts w:eastAsia="Times New Roman"/>
                <w:lang w:eastAsia="fr-FR"/>
              </w:rPr>
            </w:pPr>
          </w:p>
        </w:tc>
      </w:tr>
      <w:tr w:rsidR="00CB68E0" w:rsidRPr="006A4544" w14:paraId="470227E0" w14:textId="77777777" w:rsidTr="005F139E">
        <w:trPr>
          <w:jc w:val="center"/>
        </w:trPr>
        <w:tc>
          <w:tcPr>
            <w:tcW w:w="731" w:type="dxa"/>
          </w:tcPr>
          <w:p w14:paraId="184E2E5E" w14:textId="77777777" w:rsidR="00CB68E0" w:rsidRPr="00332991" w:rsidRDefault="00CB68E0" w:rsidP="00CB68E0">
            <w:pPr>
              <w:spacing w:after="0" w:line="240" w:lineRule="auto"/>
              <w:jc w:val="center"/>
              <w:rPr>
                <w:b/>
                <w:caps/>
              </w:rPr>
            </w:pPr>
          </w:p>
        </w:tc>
        <w:tc>
          <w:tcPr>
            <w:tcW w:w="1086" w:type="dxa"/>
          </w:tcPr>
          <w:p w14:paraId="0A557CA1" w14:textId="77777777" w:rsidR="00CB68E0" w:rsidRPr="00332991" w:rsidRDefault="00CB68E0" w:rsidP="00CB68E0">
            <w:pPr>
              <w:spacing w:after="0" w:line="240" w:lineRule="auto"/>
              <w:jc w:val="center"/>
              <w:rPr>
                <w:b/>
                <w:caps/>
              </w:rPr>
            </w:pPr>
          </w:p>
        </w:tc>
        <w:tc>
          <w:tcPr>
            <w:tcW w:w="6292" w:type="dxa"/>
          </w:tcPr>
          <w:p w14:paraId="5F33CD55" w14:textId="77777777" w:rsidR="00CB68E0" w:rsidRDefault="00CB68E0" w:rsidP="00CB68E0">
            <w:pPr>
              <w:pStyle w:val="paragraph"/>
              <w:spacing w:before="0" w:beforeAutospacing="0" w:after="0" w:afterAutospacing="0"/>
              <w:jc w:val="center"/>
              <w:textAlignment w:val="baseline"/>
              <w:rPr>
                <w:rStyle w:val="normaltextrun"/>
                <w:rFonts w:ascii="Calibri" w:hAnsi="Calibri" w:cs="Calibri"/>
                <w:b/>
                <w:bCs/>
                <w:sz w:val="22"/>
                <w:szCs w:val="22"/>
              </w:rPr>
            </w:pPr>
            <w:r>
              <w:rPr>
                <w:rStyle w:val="normaltextrun"/>
                <w:rFonts w:ascii="Calibri" w:hAnsi="Calibri" w:cs="Calibri"/>
                <w:b/>
                <w:bCs/>
                <w:sz w:val="22"/>
                <w:szCs w:val="22"/>
              </w:rPr>
              <w:t>Art. 132</w:t>
            </w:r>
          </w:p>
          <w:p w14:paraId="2F8E55E0" w14:textId="77777777" w:rsidR="00CB68E0" w:rsidRPr="00332991" w:rsidRDefault="00CB68E0" w:rsidP="00CB68E0">
            <w:pPr>
              <w:spacing w:after="0" w:line="240" w:lineRule="auto"/>
              <w:jc w:val="both"/>
              <w:rPr>
                <w:rFonts w:eastAsia="Times New Roman"/>
                <w:lang w:eastAsia="fr-FR"/>
              </w:rPr>
            </w:pPr>
          </w:p>
        </w:tc>
        <w:tc>
          <w:tcPr>
            <w:tcW w:w="1074" w:type="dxa"/>
          </w:tcPr>
          <w:p w14:paraId="0281319E" w14:textId="77777777" w:rsidR="00CB68E0" w:rsidRPr="00332991" w:rsidRDefault="00CB68E0" w:rsidP="00CB68E0">
            <w:pPr>
              <w:spacing w:after="0" w:line="240" w:lineRule="auto"/>
            </w:pPr>
          </w:p>
        </w:tc>
        <w:tc>
          <w:tcPr>
            <w:tcW w:w="6294" w:type="dxa"/>
          </w:tcPr>
          <w:p w14:paraId="31593990" w14:textId="77777777" w:rsidR="00CB68E0" w:rsidRPr="00474918" w:rsidRDefault="00CB68E0" w:rsidP="00CB68E0">
            <w:pPr>
              <w:spacing w:after="0" w:line="240" w:lineRule="auto"/>
              <w:jc w:val="both"/>
              <w:rPr>
                <w:rFonts w:eastAsia="Times New Roman"/>
                <w:color w:val="0070C0"/>
                <w:lang w:eastAsia="fr-FR"/>
              </w:rPr>
            </w:pPr>
          </w:p>
        </w:tc>
      </w:tr>
      <w:tr w:rsidR="00CB68E0" w:rsidRPr="006A4544" w14:paraId="38748C9B" w14:textId="77777777" w:rsidTr="005F139E">
        <w:trPr>
          <w:jc w:val="center"/>
        </w:trPr>
        <w:tc>
          <w:tcPr>
            <w:tcW w:w="731" w:type="dxa"/>
          </w:tcPr>
          <w:p w14:paraId="38C08FB2" w14:textId="77777777" w:rsidR="00CB68E0" w:rsidRPr="00FC1481" w:rsidRDefault="00CB68E0" w:rsidP="00CB68E0">
            <w:pPr>
              <w:spacing w:after="0" w:line="240" w:lineRule="auto"/>
              <w:jc w:val="center"/>
              <w:rPr>
                <w:b/>
                <w:caps/>
              </w:rPr>
            </w:pPr>
          </w:p>
        </w:tc>
        <w:tc>
          <w:tcPr>
            <w:tcW w:w="1086" w:type="dxa"/>
          </w:tcPr>
          <w:p w14:paraId="4E5578E7" w14:textId="77777777" w:rsidR="00CB68E0" w:rsidRPr="00FC1481" w:rsidRDefault="00CB68E0" w:rsidP="00CB68E0">
            <w:pPr>
              <w:spacing w:after="0" w:line="240" w:lineRule="auto"/>
              <w:jc w:val="center"/>
              <w:rPr>
                <w:b/>
                <w:caps/>
              </w:rPr>
            </w:pPr>
          </w:p>
        </w:tc>
        <w:tc>
          <w:tcPr>
            <w:tcW w:w="6292" w:type="dxa"/>
          </w:tcPr>
          <w:p w14:paraId="61592406" w14:textId="77777777" w:rsidR="00CB68E0" w:rsidRDefault="00CB68E0" w:rsidP="00CB68E0">
            <w:pPr>
              <w:pStyle w:val="paragraph"/>
              <w:spacing w:before="0" w:beforeAutospacing="0" w:after="0" w:afterAutospacing="0"/>
              <w:jc w:val="both"/>
              <w:textAlignment w:val="baseline"/>
              <w:rPr>
                <w:rStyle w:val="normaltextrun"/>
                <w:rFonts w:ascii="Calibri" w:hAnsi="Calibri" w:cs="Calibri"/>
                <w:sz w:val="22"/>
                <w:szCs w:val="22"/>
              </w:rPr>
            </w:pPr>
            <w:r>
              <w:rPr>
                <w:rStyle w:val="normaltextrun"/>
                <w:rFonts w:ascii="Calibri" w:hAnsi="Calibri" w:cs="Calibri"/>
                <w:sz w:val="22"/>
                <w:szCs w:val="22"/>
              </w:rPr>
              <w:t>Un Conseil scientifique PFAS est institué, dont le Gouvernement fixe la composition ainsi que les missions et la durée des activités.</w:t>
            </w:r>
          </w:p>
          <w:p w14:paraId="33C7D478" w14:textId="77777777" w:rsidR="00CB68E0" w:rsidRDefault="00CB68E0" w:rsidP="00CB68E0">
            <w:pPr>
              <w:pStyle w:val="paragraph"/>
              <w:spacing w:before="0" w:beforeAutospacing="0" w:after="0" w:afterAutospacing="0"/>
              <w:jc w:val="both"/>
              <w:textAlignment w:val="baseline"/>
              <w:rPr>
                <w:rStyle w:val="normaltextrun"/>
                <w:rFonts w:ascii="Calibri" w:hAnsi="Calibri" w:cs="Calibri"/>
                <w:sz w:val="22"/>
                <w:szCs w:val="22"/>
              </w:rPr>
            </w:pPr>
          </w:p>
          <w:p w14:paraId="142ED4B7" w14:textId="77777777" w:rsidR="00CB68E0" w:rsidRDefault="00CB68E0" w:rsidP="00CB68E0">
            <w:pPr>
              <w:pStyle w:val="paragraph"/>
              <w:spacing w:before="0" w:beforeAutospacing="0" w:after="0" w:afterAutospacing="0"/>
              <w:jc w:val="both"/>
              <w:textAlignment w:val="baseline"/>
              <w:rPr>
                <w:rStyle w:val="normaltextrun"/>
                <w:rFonts w:ascii="Calibri" w:hAnsi="Calibri" w:cs="Calibri"/>
                <w:sz w:val="22"/>
                <w:szCs w:val="22"/>
              </w:rPr>
            </w:pPr>
            <w:r>
              <w:rPr>
                <w:rStyle w:val="normaltextrun"/>
                <w:rFonts w:ascii="Calibri" w:hAnsi="Calibri" w:cs="Calibri"/>
                <w:sz w:val="22"/>
                <w:szCs w:val="22"/>
              </w:rPr>
              <w:t>Le Gouvernement fixe également, le cas échéant, les conditions d’octroi de jetons de présence aux membres du Conseil scientifique, ainsi que les conditions de remboursement de leurs frais de parcours et de séjour.</w:t>
            </w:r>
          </w:p>
          <w:p w14:paraId="4B98AD10" w14:textId="77777777" w:rsidR="00CB68E0" w:rsidRPr="00796200" w:rsidRDefault="00CB68E0" w:rsidP="00CB68E0">
            <w:pPr>
              <w:spacing w:after="0" w:line="240" w:lineRule="auto"/>
              <w:jc w:val="center"/>
              <w:rPr>
                <w:b/>
              </w:rPr>
            </w:pPr>
          </w:p>
        </w:tc>
        <w:tc>
          <w:tcPr>
            <w:tcW w:w="1074" w:type="dxa"/>
          </w:tcPr>
          <w:p w14:paraId="3B34162E" w14:textId="77777777" w:rsidR="00CB68E0" w:rsidRPr="007A2754" w:rsidRDefault="00CB68E0" w:rsidP="00CB68E0">
            <w:pPr>
              <w:spacing w:after="0" w:line="240" w:lineRule="auto"/>
            </w:pPr>
          </w:p>
        </w:tc>
        <w:tc>
          <w:tcPr>
            <w:tcW w:w="6294" w:type="dxa"/>
          </w:tcPr>
          <w:p w14:paraId="5843B49B" w14:textId="77777777" w:rsidR="00CB68E0" w:rsidRPr="00796200" w:rsidRDefault="00CB68E0" w:rsidP="00CB68E0">
            <w:pPr>
              <w:spacing w:after="0" w:line="240" w:lineRule="auto"/>
              <w:jc w:val="center"/>
              <w:rPr>
                <w:b/>
              </w:rPr>
            </w:pPr>
          </w:p>
        </w:tc>
      </w:tr>
      <w:tr w:rsidR="00CB68E0" w:rsidRPr="006A4544" w14:paraId="6C19D0BC" w14:textId="77777777" w:rsidTr="005F139E">
        <w:trPr>
          <w:jc w:val="center"/>
        </w:trPr>
        <w:tc>
          <w:tcPr>
            <w:tcW w:w="731" w:type="dxa"/>
          </w:tcPr>
          <w:p w14:paraId="62CF5909" w14:textId="77777777" w:rsidR="00CB68E0" w:rsidRDefault="00CB68E0" w:rsidP="00CB68E0">
            <w:pPr>
              <w:spacing w:after="0" w:line="240" w:lineRule="auto"/>
              <w:jc w:val="center"/>
              <w:rPr>
                <w:b/>
                <w:caps/>
              </w:rPr>
            </w:pPr>
          </w:p>
        </w:tc>
        <w:tc>
          <w:tcPr>
            <w:tcW w:w="1086" w:type="dxa"/>
          </w:tcPr>
          <w:p w14:paraId="4797875A" w14:textId="77777777" w:rsidR="00CB68E0" w:rsidRDefault="00CB68E0" w:rsidP="00CB68E0">
            <w:pPr>
              <w:spacing w:after="0" w:line="240" w:lineRule="auto"/>
              <w:jc w:val="center"/>
              <w:rPr>
                <w:b/>
                <w:caps/>
              </w:rPr>
            </w:pPr>
          </w:p>
        </w:tc>
        <w:tc>
          <w:tcPr>
            <w:tcW w:w="6292" w:type="dxa"/>
          </w:tcPr>
          <w:p w14:paraId="482A6025" w14:textId="77777777" w:rsidR="00CB68E0" w:rsidRDefault="00CB68E0" w:rsidP="00CB68E0">
            <w:pPr>
              <w:pStyle w:val="paragraph"/>
              <w:spacing w:before="0" w:beforeAutospacing="0" w:after="0" w:afterAutospacing="0"/>
              <w:jc w:val="center"/>
              <w:textAlignment w:val="baseline"/>
              <w:rPr>
                <w:rFonts w:ascii="Calibri" w:hAnsi="Calibri" w:cs="Calibri"/>
                <w:b/>
                <w:bCs/>
                <w:sz w:val="22"/>
                <w:szCs w:val="22"/>
              </w:rPr>
            </w:pPr>
            <w:r>
              <w:rPr>
                <w:rFonts w:ascii="Calibri" w:hAnsi="Calibri" w:cs="Calibri"/>
                <w:b/>
                <w:bCs/>
                <w:sz w:val="22"/>
                <w:szCs w:val="22"/>
              </w:rPr>
              <w:t>Art. 133</w:t>
            </w:r>
          </w:p>
          <w:p w14:paraId="27A512C4" w14:textId="77777777" w:rsidR="00CB68E0" w:rsidRPr="008F6B4D" w:rsidRDefault="00CB68E0" w:rsidP="00CB68E0">
            <w:pPr>
              <w:spacing w:after="0" w:line="240" w:lineRule="auto"/>
              <w:jc w:val="center"/>
              <w:rPr>
                <w:b/>
              </w:rPr>
            </w:pPr>
          </w:p>
        </w:tc>
        <w:tc>
          <w:tcPr>
            <w:tcW w:w="1074" w:type="dxa"/>
          </w:tcPr>
          <w:p w14:paraId="02CDB064" w14:textId="77777777" w:rsidR="00CB68E0" w:rsidRDefault="00CB68E0" w:rsidP="00CB68E0">
            <w:pPr>
              <w:spacing w:after="0" w:line="240" w:lineRule="auto"/>
              <w:jc w:val="center"/>
              <w:rPr>
                <w:b/>
              </w:rPr>
            </w:pPr>
          </w:p>
        </w:tc>
        <w:tc>
          <w:tcPr>
            <w:tcW w:w="6294" w:type="dxa"/>
          </w:tcPr>
          <w:p w14:paraId="27F48EDF" w14:textId="77777777" w:rsidR="00CB68E0" w:rsidRPr="00F51697" w:rsidRDefault="00CB68E0" w:rsidP="00CB68E0">
            <w:pPr>
              <w:spacing w:after="0" w:line="240" w:lineRule="auto"/>
              <w:jc w:val="center"/>
              <w:rPr>
                <w:b/>
              </w:rPr>
            </w:pPr>
          </w:p>
        </w:tc>
      </w:tr>
      <w:tr w:rsidR="00CB68E0" w:rsidRPr="006A4544" w14:paraId="45CFB6DD" w14:textId="77777777" w:rsidTr="005F139E">
        <w:trPr>
          <w:jc w:val="center"/>
        </w:trPr>
        <w:tc>
          <w:tcPr>
            <w:tcW w:w="731" w:type="dxa"/>
          </w:tcPr>
          <w:p w14:paraId="3569B755" w14:textId="77777777" w:rsidR="00CB68E0" w:rsidRPr="00FC1481" w:rsidRDefault="00CB68E0" w:rsidP="00CB68E0">
            <w:pPr>
              <w:spacing w:after="0" w:line="240" w:lineRule="auto"/>
              <w:jc w:val="center"/>
              <w:rPr>
                <w:b/>
                <w:caps/>
              </w:rPr>
            </w:pPr>
            <w:r>
              <w:rPr>
                <w:b/>
                <w:caps/>
              </w:rPr>
              <w:t>LE</w:t>
            </w:r>
          </w:p>
        </w:tc>
        <w:tc>
          <w:tcPr>
            <w:tcW w:w="1086" w:type="dxa"/>
          </w:tcPr>
          <w:p w14:paraId="33AAF53F" w14:textId="77777777" w:rsidR="00CB68E0" w:rsidRPr="00FC1481" w:rsidRDefault="00CB68E0" w:rsidP="00CB68E0">
            <w:pPr>
              <w:spacing w:after="0" w:line="240" w:lineRule="auto"/>
              <w:jc w:val="center"/>
              <w:rPr>
                <w:b/>
                <w:caps/>
              </w:rPr>
            </w:pPr>
          </w:p>
        </w:tc>
        <w:tc>
          <w:tcPr>
            <w:tcW w:w="6292" w:type="dxa"/>
          </w:tcPr>
          <w:p w14:paraId="1CB734CC" w14:textId="77777777" w:rsidR="00CB68E0" w:rsidRPr="00122CF8" w:rsidRDefault="00CB68E0" w:rsidP="00CB68E0">
            <w:pPr>
              <w:pStyle w:val="paragraph"/>
              <w:spacing w:before="0" w:beforeAutospacing="0" w:after="0" w:afterAutospacing="0"/>
              <w:jc w:val="both"/>
              <w:textAlignment w:val="baseline"/>
              <w:rPr>
                <w:rFonts w:ascii="Calibri" w:hAnsi="Calibri" w:cs="Calibri"/>
                <w:sz w:val="22"/>
                <w:szCs w:val="22"/>
              </w:rPr>
            </w:pPr>
            <w:r w:rsidRPr="00122CF8">
              <w:rPr>
                <w:rFonts w:ascii="Calibri" w:hAnsi="Calibri" w:cs="Calibri"/>
                <w:sz w:val="22"/>
                <w:szCs w:val="22"/>
              </w:rPr>
              <w:t>Pour l’année budgétaire</w:t>
            </w:r>
            <w:r>
              <w:rPr>
                <w:rFonts w:ascii="Calibri" w:hAnsi="Calibri" w:cs="Calibri"/>
                <w:sz w:val="22"/>
                <w:szCs w:val="22"/>
              </w:rPr>
              <w:t xml:space="preserve"> 2026</w:t>
            </w:r>
            <w:r w:rsidRPr="00122CF8">
              <w:rPr>
                <w:rFonts w:ascii="Calibri" w:hAnsi="Calibri" w:cs="Calibri"/>
                <w:sz w:val="22"/>
                <w:szCs w:val="22"/>
              </w:rPr>
              <w:t>, à l’article R.88-13 du Code wallon du Patrimoine, les modifications suivantes sont apportées</w:t>
            </w:r>
            <w:r>
              <w:rPr>
                <w:rFonts w:ascii="Calibri" w:hAnsi="Calibri" w:cs="Calibri"/>
                <w:sz w:val="22"/>
                <w:szCs w:val="22"/>
              </w:rPr>
              <w:t> </w:t>
            </w:r>
            <w:r w:rsidRPr="00122CF8">
              <w:rPr>
                <w:rFonts w:ascii="Calibri" w:hAnsi="Calibri" w:cs="Calibri"/>
                <w:sz w:val="22"/>
                <w:szCs w:val="22"/>
              </w:rPr>
              <w:t>:</w:t>
            </w:r>
          </w:p>
          <w:p w14:paraId="3B714948" w14:textId="77777777" w:rsidR="00CB68E0" w:rsidRPr="00122CF8" w:rsidRDefault="00CB68E0" w:rsidP="00CB68E0">
            <w:pPr>
              <w:pStyle w:val="paragraph"/>
              <w:spacing w:before="0" w:beforeAutospacing="0" w:after="0" w:afterAutospacing="0"/>
              <w:jc w:val="both"/>
              <w:textAlignment w:val="baseline"/>
              <w:rPr>
                <w:rFonts w:ascii="Calibri" w:hAnsi="Calibri" w:cs="Calibri"/>
                <w:sz w:val="22"/>
                <w:szCs w:val="22"/>
              </w:rPr>
            </w:pPr>
          </w:p>
          <w:p w14:paraId="04151A77" w14:textId="77777777" w:rsidR="00CB68E0" w:rsidRPr="00122CF8" w:rsidRDefault="00CB68E0" w:rsidP="00CB68E0">
            <w:pPr>
              <w:pStyle w:val="paragraph"/>
              <w:numPr>
                <w:ilvl w:val="0"/>
                <w:numId w:val="82"/>
              </w:numPr>
              <w:spacing w:before="0" w:beforeAutospacing="0" w:after="0" w:afterAutospacing="0"/>
              <w:ind w:left="336" w:hanging="336"/>
              <w:jc w:val="both"/>
              <w:textAlignment w:val="baseline"/>
              <w:rPr>
                <w:rFonts w:ascii="Calibri" w:hAnsi="Calibri" w:cs="Calibri"/>
                <w:sz w:val="22"/>
                <w:szCs w:val="22"/>
              </w:rPr>
            </w:pPr>
            <w:r w:rsidRPr="00122CF8">
              <w:rPr>
                <w:rFonts w:ascii="Calibri" w:hAnsi="Calibri" w:cs="Calibri"/>
                <w:sz w:val="22"/>
                <w:szCs w:val="22"/>
              </w:rPr>
              <w:t>au paragraphe 1</w:t>
            </w:r>
            <w:r w:rsidRPr="00122CF8">
              <w:rPr>
                <w:rFonts w:ascii="Calibri" w:hAnsi="Calibri" w:cs="Calibri"/>
                <w:sz w:val="22"/>
                <w:szCs w:val="22"/>
                <w:vertAlign w:val="superscript"/>
              </w:rPr>
              <w:t>er</w:t>
            </w:r>
            <w:r w:rsidRPr="00122CF8">
              <w:rPr>
                <w:rFonts w:ascii="Calibri" w:hAnsi="Calibri" w:cs="Calibri"/>
                <w:sz w:val="22"/>
                <w:szCs w:val="22"/>
              </w:rPr>
              <w:t>, 1°, le mot « septante » est remplacé par le mot « vingt ».</w:t>
            </w:r>
          </w:p>
          <w:p w14:paraId="38A4E966" w14:textId="77777777" w:rsidR="00CB68E0" w:rsidRPr="00122CF8" w:rsidRDefault="00CB68E0" w:rsidP="00CB68E0">
            <w:pPr>
              <w:pStyle w:val="paragraph"/>
              <w:numPr>
                <w:ilvl w:val="0"/>
                <w:numId w:val="82"/>
              </w:numPr>
              <w:spacing w:before="0" w:beforeAutospacing="0" w:after="0" w:afterAutospacing="0"/>
              <w:ind w:left="336" w:hanging="336"/>
              <w:jc w:val="both"/>
              <w:textAlignment w:val="baseline"/>
              <w:rPr>
                <w:rFonts w:ascii="Calibri" w:hAnsi="Calibri" w:cs="Calibri"/>
                <w:sz w:val="22"/>
                <w:szCs w:val="22"/>
              </w:rPr>
            </w:pPr>
            <w:r w:rsidRPr="00122CF8">
              <w:rPr>
                <w:rFonts w:ascii="Calibri" w:hAnsi="Calibri" w:cs="Calibri"/>
                <w:sz w:val="22"/>
                <w:szCs w:val="22"/>
              </w:rPr>
              <w:t>au paragraphe 2, 1°, le mot « cinquante » est remplacé par le mot « vingt ».</w:t>
            </w:r>
          </w:p>
          <w:p w14:paraId="299AC14D" w14:textId="77777777" w:rsidR="00CB68E0" w:rsidRPr="00122CF8" w:rsidRDefault="00CB68E0" w:rsidP="00CB68E0">
            <w:pPr>
              <w:pStyle w:val="paragraph"/>
              <w:numPr>
                <w:ilvl w:val="0"/>
                <w:numId w:val="82"/>
              </w:numPr>
              <w:spacing w:before="0" w:beforeAutospacing="0" w:after="0" w:afterAutospacing="0"/>
              <w:ind w:left="336" w:hanging="336"/>
              <w:jc w:val="both"/>
              <w:textAlignment w:val="baseline"/>
              <w:rPr>
                <w:rFonts w:ascii="Calibri" w:hAnsi="Calibri" w:cs="Calibri"/>
                <w:sz w:val="22"/>
                <w:szCs w:val="22"/>
              </w:rPr>
            </w:pPr>
            <w:r w:rsidRPr="00122CF8">
              <w:rPr>
                <w:rFonts w:ascii="Calibri" w:hAnsi="Calibri" w:cs="Calibri"/>
                <w:sz w:val="22"/>
                <w:szCs w:val="22"/>
              </w:rPr>
              <w:t>au paragraphe 2, 2°, le mot « trente » est remplacé par le mot « quarante ».</w:t>
            </w:r>
          </w:p>
          <w:p w14:paraId="57B80885" w14:textId="77777777" w:rsidR="00CB68E0" w:rsidRPr="008F6B4D" w:rsidRDefault="00CB68E0" w:rsidP="00CB68E0">
            <w:pPr>
              <w:tabs>
                <w:tab w:val="left" w:pos="2325"/>
              </w:tabs>
              <w:spacing w:after="0" w:line="240" w:lineRule="auto"/>
              <w:rPr>
                <w:caps/>
              </w:rPr>
            </w:pPr>
          </w:p>
        </w:tc>
        <w:tc>
          <w:tcPr>
            <w:tcW w:w="1074" w:type="dxa"/>
          </w:tcPr>
          <w:p w14:paraId="4A2BBAB8" w14:textId="77777777" w:rsidR="00CB68E0" w:rsidRPr="00841670" w:rsidRDefault="00CB68E0" w:rsidP="00CB68E0">
            <w:pPr>
              <w:spacing w:after="0" w:line="240" w:lineRule="auto"/>
              <w:jc w:val="center"/>
              <w:rPr>
                <w:b/>
              </w:rPr>
            </w:pPr>
          </w:p>
        </w:tc>
        <w:tc>
          <w:tcPr>
            <w:tcW w:w="6294" w:type="dxa"/>
          </w:tcPr>
          <w:p w14:paraId="0AA70DF9" w14:textId="77777777" w:rsidR="00CB68E0" w:rsidRPr="009809D2" w:rsidRDefault="00CB68E0" w:rsidP="00CB68E0">
            <w:pPr>
              <w:tabs>
                <w:tab w:val="left" w:pos="2325"/>
              </w:tabs>
              <w:spacing w:after="0" w:line="240" w:lineRule="auto"/>
              <w:rPr>
                <w:caps/>
              </w:rPr>
            </w:pPr>
          </w:p>
        </w:tc>
      </w:tr>
      <w:tr w:rsidR="00CB68E0" w:rsidRPr="006A4544" w14:paraId="39258C2B" w14:textId="77777777" w:rsidTr="005F139E">
        <w:trPr>
          <w:jc w:val="center"/>
        </w:trPr>
        <w:tc>
          <w:tcPr>
            <w:tcW w:w="731" w:type="dxa"/>
          </w:tcPr>
          <w:p w14:paraId="6C4CC189" w14:textId="77777777" w:rsidR="00CB68E0" w:rsidRDefault="00CB68E0" w:rsidP="00CB68E0">
            <w:pPr>
              <w:spacing w:after="0" w:line="240" w:lineRule="auto"/>
              <w:jc w:val="center"/>
              <w:rPr>
                <w:b/>
                <w:caps/>
              </w:rPr>
            </w:pPr>
          </w:p>
        </w:tc>
        <w:tc>
          <w:tcPr>
            <w:tcW w:w="1086" w:type="dxa"/>
          </w:tcPr>
          <w:p w14:paraId="57A99589" w14:textId="77777777" w:rsidR="00CB68E0" w:rsidRDefault="00CB68E0" w:rsidP="00CB68E0">
            <w:pPr>
              <w:spacing w:after="0" w:line="240" w:lineRule="auto"/>
              <w:jc w:val="center"/>
              <w:rPr>
                <w:b/>
                <w:caps/>
              </w:rPr>
            </w:pPr>
          </w:p>
        </w:tc>
        <w:tc>
          <w:tcPr>
            <w:tcW w:w="6292" w:type="dxa"/>
          </w:tcPr>
          <w:p w14:paraId="0696FE5D" w14:textId="77777777" w:rsidR="00CB68E0" w:rsidRPr="00122CF8" w:rsidRDefault="00CB68E0" w:rsidP="00CB68E0">
            <w:pPr>
              <w:tabs>
                <w:tab w:val="left" w:pos="1122"/>
              </w:tabs>
              <w:spacing w:after="0" w:line="240" w:lineRule="auto"/>
              <w:jc w:val="center"/>
              <w:rPr>
                <w:b/>
                <w:bCs/>
              </w:rPr>
            </w:pPr>
            <w:r w:rsidRPr="00122CF8">
              <w:rPr>
                <w:b/>
                <w:bCs/>
              </w:rPr>
              <w:t>Art. 13</w:t>
            </w:r>
            <w:r>
              <w:rPr>
                <w:b/>
                <w:bCs/>
              </w:rPr>
              <w:t>4</w:t>
            </w:r>
          </w:p>
          <w:p w14:paraId="1EF393C6" w14:textId="77777777" w:rsidR="00CB68E0" w:rsidRPr="00F87D27" w:rsidRDefault="00CB68E0" w:rsidP="00CB68E0">
            <w:pPr>
              <w:spacing w:after="0" w:line="240" w:lineRule="auto"/>
              <w:jc w:val="center"/>
              <w:rPr>
                <w:b/>
                <w:bCs/>
              </w:rPr>
            </w:pPr>
          </w:p>
        </w:tc>
        <w:tc>
          <w:tcPr>
            <w:tcW w:w="1074" w:type="dxa"/>
          </w:tcPr>
          <w:p w14:paraId="0178DC97" w14:textId="77777777" w:rsidR="00CB68E0" w:rsidRPr="00FB3763" w:rsidRDefault="00CB68E0" w:rsidP="00CB68E0">
            <w:pPr>
              <w:spacing w:after="0" w:line="240" w:lineRule="auto"/>
              <w:jc w:val="center"/>
              <w:rPr>
                <w:b/>
              </w:rPr>
            </w:pPr>
          </w:p>
        </w:tc>
        <w:tc>
          <w:tcPr>
            <w:tcW w:w="6294" w:type="dxa"/>
          </w:tcPr>
          <w:p w14:paraId="14B32F2D" w14:textId="5935D369" w:rsidR="00CB68E0" w:rsidRDefault="00CB68E0" w:rsidP="00CB68E0">
            <w:pPr>
              <w:spacing w:after="0" w:line="240" w:lineRule="auto"/>
              <w:jc w:val="center"/>
              <w:rPr>
                <w:b/>
                <w:bCs/>
              </w:rPr>
            </w:pPr>
          </w:p>
        </w:tc>
      </w:tr>
      <w:tr w:rsidR="00CB68E0" w:rsidRPr="006A4544" w14:paraId="568D8CCB" w14:textId="77777777" w:rsidTr="005F139E">
        <w:trPr>
          <w:jc w:val="center"/>
        </w:trPr>
        <w:tc>
          <w:tcPr>
            <w:tcW w:w="731" w:type="dxa"/>
          </w:tcPr>
          <w:p w14:paraId="707F2326" w14:textId="77777777" w:rsidR="00CB68E0" w:rsidRDefault="00CB68E0" w:rsidP="00CB68E0">
            <w:pPr>
              <w:spacing w:after="0" w:line="240" w:lineRule="auto"/>
              <w:jc w:val="center"/>
              <w:rPr>
                <w:b/>
                <w:caps/>
              </w:rPr>
            </w:pPr>
            <w:r>
              <w:rPr>
                <w:b/>
                <w:caps/>
              </w:rPr>
              <w:t>JE</w:t>
            </w:r>
          </w:p>
        </w:tc>
        <w:tc>
          <w:tcPr>
            <w:tcW w:w="1086" w:type="dxa"/>
          </w:tcPr>
          <w:p w14:paraId="587462F0" w14:textId="77777777" w:rsidR="00CB68E0" w:rsidRDefault="00CB68E0" w:rsidP="00CB68E0">
            <w:pPr>
              <w:spacing w:after="0" w:line="240" w:lineRule="auto"/>
              <w:jc w:val="center"/>
              <w:rPr>
                <w:b/>
                <w:caps/>
              </w:rPr>
            </w:pPr>
          </w:p>
        </w:tc>
        <w:tc>
          <w:tcPr>
            <w:tcW w:w="6292" w:type="dxa"/>
          </w:tcPr>
          <w:p w14:paraId="69A8F2C6" w14:textId="77777777" w:rsidR="00CB68E0" w:rsidRPr="00122CF8" w:rsidRDefault="00CB68E0" w:rsidP="00CB68E0">
            <w:pPr>
              <w:spacing w:after="0" w:line="240" w:lineRule="auto"/>
              <w:jc w:val="both"/>
              <w:rPr>
                <w:bCs/>
                <w:iCs/>
              </w:rPr>
            </w:pPr>
            <w:r w:rsidRPr="00122CF8">
              <w:rPr>
                <w:bCs/>
                <w:iCs/>
              </w:rPr>
              <w:t>Par dérogation aux articles 8, 9, 10 et 11 du décret du 10 juillet 2013 relatif aux centres d’insertion socioprofessionnelle</w:t>
            </w:r>
            <w:r>
              <w:rPr>
                <w:bCs/>
                <w:iCs/>
              </w:rPr>
              <w:t> </w:t>
            </w:r>
            <w:r w:rsidRPr="00122CF8">
              <w:rPr>
                <w:bCs/>
                <w:iCs/>
              </w:rPr>
              <w:t>:</w:t>
            </w:r>
          </w:p>
          <w:p w14:paraId="11769097" w14:textId="77777777" w:rsidR="00CB68E0" w:rsidRPr="00122CF8" w:rsidRDefault="00CB68E0" w:rsidP="00CB68E0">
            <w:pPr>
              <w:spacing w:after="0" w:line="240" w:lineRule="auto"/>
              <w:jc w:val="both"/>
              <w:rPr>
                <w:bCs/>
                <w:iCs/>
              </w:rPr>
            </w:pPr>
          </w:p>
          <w:p w14:paraId="0C95B199" w14:textId="77777777" w:rsidR="00CB68E0" w:rsidRPr="00122CF8" w:rsidRDefault="00CB68E0" w:rsidP="00CB68E0">
            <w:pPr>
              <w:numPr>
                <w:ilvl w:val="0"/>
                <w:numId w:val="81"/>
              </w:numPr>
              <w:spacing w:after="0" w:line="240" w:lineRule="auto"/>
              <w:jc w:val="both"/>
              <w:rPr>
                <w:bCs/>
                <w:iCs/>
              </w:rPr>
            </w:pPr>
            <w:r w:rsidRPr="00122CF8">
              <w:rPr>
                <w:bCs/>
                <w:iCs/>
              </w:rPr>
              <w:t>le Gouvernement ne peut agréer pour l’année 2026 qu’un volume global d’heures identique ou inférieur au volume global agréé en 2025</w:t>
            </w:r>
            <w:r>
              <w:rPr>
                <w:bCs/>
                <w:iCs/>
              </w:rPr>
              <w:t> </w:t>
            </w:r>
            <w:r w:rsidRPr="00122CF8">
              <w:rPr>
                <w:bCs/>
                <w:iCs/>
              </w:rPr>
              <w:t>;</w:t>
            </w:r>
          </w:p>
          <w:p w14:paraId="65CAEBA8" w14:textId="77777777" w:rsidR="00CB68E0" w:rsidRPr="00122CF8" w:rsidRDefault="00CB68E0" w:rsidP="00CB68E0">
            <w:pPr>
              <w:numPr>
                <w:ilvl w:val="0"/>
                <w:numId w:val="81"/>
              </w:numPr>
              <w:spacing w:after="0" w:line="240" w:lineRule="auto"/>
              <w:jc w:val="both"/>
              <w:rPr>
                <w:bCs/>
                <w:iCs/>
              </w:rPr>
            </w:pPr>
            <w:r w:rsidRPr="00122CF8">
              <w:rPr>
                <w:bCs/>
                <w:iCs/>
              </w:rPr>
              <w:t>l’octroi de l’agrément pour l’année 2026 est limité aux centres qui étaient agréés au 31 décembre 2025, sans préjudice de l’application de l’article 13bis du décret du 10 juillet 2023 visé par le présent article.</w:t>
            </w:r>
          </w:p>
          <w:p w14:paraId="4481272C" w14:textId="77777777" w:rsidR="00CB68E0" w:rsidRPr="00843EB3" w:rsidRDefault="00CB68E0" w:rsidP="00CB68E0">
            <w:pPr>
              <w:spacing w:after="0" w:line="240" w:lineRule="auto"/>
              <w:jc w:val="both"/>
            </w:pPr>
          </w:p>
        </w:tc>
        <w:tc>
          <w:tcPr>
            <w:tcW w:w="1074" w:type="dxa"/>
          </w:tcPr>
          <w:p w14:paraId="29C8A2D2" w14:textId="77777777" w:rsidR="00CB68E0" w:rsidRPr="00FB3763" w:rsidRDefault="00CB68E0" w:rsidP="00CB68E0">
            <w:pPr>
              <w:spacing w:after="0" w:line="240" w:lineRule="auto"/>
              <w:jc w:val="both"/>
              <w:rPr>
                <w:b/>
              </w:rPr>
            </w:pPr>
          </w:p>
        </w:tc>
        <w:tc>
          <w:tcPr>
            <w:tcW w:w="6294" w:type="dxa"/>
          </w:tcPr>
          <w:p w14:paraId="111B11FB" w14:textId="77777777" w:rsidR="00CB68E0" w:rsidRPr="00474918" w:rsidRDefault="00CB68E0" w:rsidP="00CB68E0">
            <w:pPr>
              <w:spacing w:after="0" w:line="240" w:lineRule="auto"/>
              <w:jc w:val="both"/>
              <w:rPr>
                <w:bCs/>
              </w:rPr>
            </w:pPr>
          </w:p>
        </w:tc>
      </w:tr>
      <w:tr w:rsidR="00CB68E0" w:rsidRPr="006A4544" w14:paraId="2F7A71BD" w14:textId="77777777" w:rsidTr="005F139E">
        <w:trPr>
          <w:jc w:val="center"/>
        </w:trPr>
        <w:tc>
          <w:tcPr>
            <w:tcW w:w="731" w:type="dxa"/>
          </w:tcPr>
          <w:p w14:paraId="668AAFC6" w14:textId="77777777" w:rsidR="00CB68E0" w:rsidRPr="00FC1481" w:rsidRDefault="00CB68E0" w:rsidP="00CB68E0">
            <w:pPr>
              <w:spacing w:after="0" w:line="240" w:lineRule="auto"/>
              <w:jc w:val="center"/>
              <w:rPr>
                <w:b/>
                <w:caps/>
              </w:rPr>
            </w:pPr>
          </w:p>
        </w:tc>
        <w:tc>
          <w:tcPr>
            <w:tcW w:w="1086" w:type="dxa"/>
          </w:tcPr>
          <w:p w14:paraId="71862880" w14:textId="77777777" w:rsidR="00CB68E0" w:rsidRPr="00FC1481" w:rsidRDefault="00CB68E0" w:rsidP="00CB68E0">
            <w:pPr>
              <w:spacing w:after="0" w:line="240" w:lineRule="auto"/>
              <w:jc w:val="center"/>
              <w:rPr>
                <w:b/>
                <w:caps/>
              </w:rPr>
            </w:pPr>
          </w:p>
        </w:tc>
        <w:tc>
          <w:tcPr>
            <w:tcW w:w="6292" w:type="dxa"/>
          </w:tcPr>
          <w:p w14:paraId="57E14395" w14:textId="77777777" w:rsidR="00CB68E0" w:rsidRPr="00122CF8" w:rsidRDefault="00CB68E0" w:rsidP="00CB68E0">
            <w:pPr>
              <w:tabs>
                <w:tab w:val="left" w:pos="1122"/>
              </w:tabs>
              <w:spacing w:after="0" w:line="240" w:lineRule="auto"/>
              <w:jc w:val="center"/>
              <w:rPr>
                <w:b/>
              </w:rPr>
            </w:pPr>
            <w:r w:rsidRPr="00122CF8">
              <w:rPr>
                <w:b/>
              </w:rPr>
              <w:t>Art. 13</w:t>
            </w:r>
            <w:r>
              <w:rPr>
                <w:b/>
              </w:rPr>
              <w:t>5</w:t>
            </w:r>
          </w:p>
          <w:p w14:paraId="42254D97" w14:textId="77777777" w:rsidR="00CB68E0" w:rsidRPr="0041197C" w:rsidRDefault="00CB68E0" w:rsidP="00CB68E0">
            <w:pPr>
              <w:tabs>
                <w:tab w:val="left" w:pos="1290"/>
              </w:tabs>
              <w:spacing w:after="0" w:line="240" w:lineRule="auto"/>
              <w:jc w:val="center"/>
            </w:pPr>
          </w:p>
        </w:tc>
        <w:tc>
          <w:tcPr>
            <w:tcW w:w="1074" w:type="dxa"/>
          </w:tcPr>
          <w:p w14:paraId="2C1E6A08" w14:textId="77777777" w:rsidR="00CB68E0" w:rsidRPr="007974B2" w:rsidRDefault="00CB68E0" w:rsidP="00CB68E0">
            <w:pPr>
              <w:spacing w:after="0" w:line="240" w:lineRule="auto"/>
              <w:jc w:val="center"/>
              <w:rPr>
                <w:b/>
                <w:bCs/>
              </w:rPr>
            </w:pPr>
          </w:p>
        </w:tc>
        <w:tc>
          <w:tcPr>
            <w:tcW w:w="6294" w:type="dxa"/>
          </w:tcPr>
          <w:p w14:paraId="25D67605" w14:textId="3BBD4637" w:rsidR="00CB68E0" w:rsidRPr="00904FA9" w:rsidRDefault="00CB68E0" w:rsidP="00CB68E0">
            <w:pPr>
              <w:tabs>
                <w:tab w:val="left" w:pos="1290"/>
              </w:tabs>
              <w:spacing w:after="0" w:line="240" w:lineRule="auto"/>
              <w:jc w:val="center"/>
              <w:rPr>
                <w:b/>
              </w:rPr>
            </w:pPr>
          </w:p>
        </w:tc>
      </w:tr>
      <w:tr w:rsidR="00CB68E0" w:rsidRPr="006A4544" w14:paraId="4D5A6826" w14:textId="77777777" w:rsidTr="005F139E">
        <w:trPr>
          <w:jc w:val="center"/>
        </w:trPr>
        <w:tc>
          <w:tcPr>
            <w:tcW w:w="731" w:type="dxa"/>
          </w:tcPr>
          <w:p w14:paraId="076A23EC" w14:textId="77777777" w:rsidR="00CB68E0" w:rsidRPr="00FC1481" w:rsidRDefault="00CB68E0" w:rsidP="00CB68E0">
            <w:pPr>
              <w:spacing w:after="0" w:line="240" w:lineRule="auto"/>
              <w:jc w:val="center"/>
              <w:rPr>
                <w:b/>
                <w:caps/>
              </w:rPr>
            </w:pPr>
            <w:r>
              <w:rPr>
                <w:b/>
                <w:caps/>
              </w:rPr>
              <w:t>JE</w:t>
            </w:r>
          </w:p>
        </w:tc>
        <w:tc>
          <w:tcPr>
            <w:tcW w:w="1086" w:type="dxa"/>
          </w:tcPr>
          <w:p w14:paraId="0DF0DA6C" w14:textId="77777777" w:rsidR="00CB68E0" w:rsidRPr="00FC1481" w:rsidRDefault="00CB68E0" w:rsidP="00CB68E0">
            <w:pPr>
              <w:spacing w:after="0" w:line="240" w:lineRule="auto"/>
              <w:jc w:val="center"/>
              <w:rPr>
                <w:b/>
                <w:caps/>
              </w:rPr>
            </w:pPr>
          </w:p>
        </w:tc>
        <w:tc>
          <w:tcPr>
            <w:tcW w:w="6292" w:type="dxa"/>
          </w:tcPr>
          <w:p w14:paraId="77EA85A4" w14:textId="77777777" w:rsidR="00CB68E0" w:rsidRPr="00122CF8" w:rsidRDefault="00CB68E0" w:rsidP="00CB68E0">
            <w:pPr>
              <w:spacing w:after="0" w:line="240" w:lineRule="auto"/>
              <w:jc w:val="both"/>
              <w:rPr>
                <w:bCs/>
              </w:rPr>
            </w:pPr>
            <w:r w:rsidRPr="00122CF8">
              <w:rPr>
                <w:bCs/>
              </w:rPr>
              <w:t>L’article 6, §1</w:t>
            </w:r>
            <w:r w:rsidRPr="00122CF8">
              <w:rPr>
                <w:bCs/>
                <w:vertAlign w:val="superscript"/>
              </w:rPr>
              <w:t>er</w:t>
            </w:r>
            <w:r w:rsidRPr="00122CF8">
              <w:rPr>
                <w:bCs/>
              </w:rPr>
              <w:t>, du décret du 21 décembre 2022 relatif à l’agrément et au subventionnement des structures d’accompagnement à l’autocréation d’emploi (en abrégé</w:t>
            </w:r>
            <w:r>
              <w:rPr>
                <w:bCs/>
              </w:rPr>
              <w:t> </w:t>
            </w:r>
            <w:r w:rsidRPr="00122CF8">
              <w:rPr>
                <w:bCs/>
              </w:rPr>
              <w:t>: S.A.A.C.E.) est complété par un alinéa rédigé comme suit</w:t>
            </w:r>
            <w:r>
              <w:rPr>
                <w:bCs/>
              </w:rPr>
              <w:t> </w:t>
            </w:r>
            <w:r w:rsidRPr="00122CF8">
              <w:rPr>
                <w:bCs/>
              </w:rPr>
              <w:t>:</w:t>
            </w:r>
          </w:p>
          <w:p w14:paraId="7B15CE99" w14:textId="77777777" w:rsidR="00CB68E0" w:rsidRPr="00122CF8" w:rsidRDefault="00CB68E0" w:rsidP="00CB68E0">
            <w:pPr>
              <w:spacing w:after="0" w:line="240" w:lineRule="auto"/>
              <w:jc w:val="both"/>
              <w:rPr>
                <w:bCs/>
              </w:rPr>
            </w:pPr>
          </w:p>
          <w:p w14:paraId="0EA3C4B0" w14:textId="77777777" w:rsidR="00CB68E0" w:rsidRPr="00122CF8" w:rsidRDefault="00CB68E0" w:rsidP="00CB68E0">
            <w:pPr>
              <w:spacing w:after="0" w:line="240" w:lineRule="auto"/>
              <w:jc w:val="both"/>
              <w:rPr>
                <w:bCs/>
              </w:rPr>
            </w:pPr>
            <w:r w:rsidRPr="00122CF8">
              <w:rPr>
                <w:bCs/>
              </w:rPr>
              <w:t>« Par dérogation à l’alinéa 1</w:t>
            </w:r>
            <w:r w:rsidRPr="00122CF8">
              <w:rPr>
                <w:bCs/>
                <w:vertAlign w:val="superscript"/>
              </w:rPr>
              <w:t>er</w:t>
            </w:r>
            <w:r w:rsidRPr="00122CF8">
              <w:rPr>
                <w:bCs/>
              </w:rPr>
              <w:t>, pour l’année 2026, seul le renouvellement des agréments en cours est autorisé. ».</w:t>
            </w:r>
          </w:p>
          <w:p w14:paraId="5EE1EB73" w14:textId="77777777" w:rsidR="00CB68E0" w:rsidRPr="00796200" w:rsidRDefault="00CB68E0" w:rsidP="00CB68E0">
            <w:pPr>
              <w:tabs>
                <w:tab w:val="left" w:pos="1290"/>
              </w:tabs>
              <w:spacing w:after="0" w:line="240" w:lineRule="auto"/>
              <w:jc w:val="center"/>
              <w:rPr>
                <w:b/>
              </w:rPr>
            </w:pPr>
          </w:p>
        </w:tc>
        <w:tc>
          <w:tcPr>
            <w:tcW w:w="1074" w:type="dxa"/>
          </w:tcPr>
          <w:p w14:paraId="1C127944" w14:textId="77777777" w:rsidR="00CB68E0" w:rsidRPr="007A2754" w:rsidRDefault="00CB68E0" w:rsidP="00CB68E0">
            <w:pPr>
              <w:spacing w:after="0" w:line="240" w:lineRule="auto"/>
            </w:pPr>
          </w:p>
        </w:tc>
        <w:tc>
          <w:tcPr>
            <w:tcW w:w="6294" w:type="dxa"/>
          </w:tcPr>
          <w:p w14:paraId="0BC2DB0E" w14:textId="77777777" w:rsidR="00CB68E0" w:rsidRPr="00796200" w:rsidRDefault="00CB68E0" w:rsidP="00CB68E0">
            <w:pPr>
              <w:tabs>
                <w:tab w:val="left" w:pos="1290"/>
              </w:tabs>
              <w:spacing w:after="0" w:line="240" w:lineRule="auto"/>
              <w:jc w:val="both"/>
              <w:rPr>
                <w:b/>
              </w:rPr>
            </w:pPr>
          </w:p>
        </w:tc>
      </w:tr>
      <w:tr w:rsidR="002B0F6D" w:rsidRPr="006A4544" w14:paraId="2EE49B4D" w14:textId="77777777" w:rsidTr="005F139E">
        <w:trPr>
          <w:jc w:val="center"/>
        </w:trPr>
        <w:tc>
          <w:tcPr>
            <w:tcW w:w="731" w:type="dxa"/>
          </w:tcPr>
          <w:p w14:paraId="205A5F43" w14:textId="3A986580" w:rsidR="002B0F6D" w:rsidRDefault="002B0F6D" w:rsidP="002B0F6D">
            <w:pPr>
              <w:spacing w:after="0" w:line="240" w:lineRule="auto"/>
              <w:jc w:val="center"/>
              <w:rPr>
                <w:b/>
                <w:caps/>
              </w:rPr>
            </w:pPr>
          </w:p>
        </w:tc>
        <w:tc>
          <w:tcPr>
            <w:tcW w:w="1086" w:type="dxa"/>
          </w:tcPr>
          <w:p w14:paraId="46053E91" w14:textId="618DF37A" w:rsidR="002B0F6D" w:rsidRPr="00FC1481" w:rsidRDefault="002B0F6D" w:rsidP="002B0F6D">
            <w:pPr>
              <w:spacing w:after="0" w:line="240" w:lineRule="auto"/>
              <w:jc w:val="center"/>
              <w:rPr>
                <w:b/>
                <w:caps/>
              </w:rPr>
            </w:pPr>
          </w:p>
        </w:tc>
        <w:tc>
          <w:tcPr>
            <w:tcW w:w="6292" w:type="dxa"/>
          </w:tcPr>
          <w:p w14:paraId="1E7D9AC3" w14:textId="77777777" w:rsidR="002B0F6D" w:rsidRPr="00122CF8" w:rsidRDefault="002B0F6D" w:rsidP="002B0F6D">
            <w:pPr>
              <w:tabs>
                <w:tab w:val="left" w:pos="1122"/>
              </w:tabs>
              <w:spacing w:after="0" w:line="240" w:lineRule="auto"/>
              <w:jc w:val="center"/>
              <w:rPr>
                <w:b/>
                <w:bCs/>
              </w:rPr>
            </w:pPr>
            <w:r w:rsidRPr="00122CF8">
              <w:rPr>
                <w:b/>
                <w:bCs/>
              </w:rPr>
              <w:t>Art. 13</w:t>
            </w:r>
            <w:r>
              <w:rPr>
                <w:b/>
                <w:bCs/>
              </w:rPr>
              <w:t>6</w:t>
            </w:r>
          </w:p>
          <w:p w14:paraId="523E277A" w14:textId="77777777" w:rsidR="002B0F6D" w:rsidRPr="002407B7" w:rsidRDefault="002B0F6D" w:rsidP="002B0F6D">
            <w:pPr>
              <w:spacing w:after="0" w:line="240" w:lineRule="auto"/>
              <w:jc w:val="both"/>
              <w:rPr>
                <w:bCs/>
              </w:rPr>
            </w:pPr>
          </w:p>
        </w:tc>
        <w:tc>
          <w:tcPr>
            <w:tcW w:w="1074" w:type="dxa"/>
          </w:tcPr>
          <w:p w14:paraId="357D5541" w14:textId="77777777" w:rsidR="002B0F6D" w:rsidRPr="007A2754" w:rsidRDefault="002B0F6D" w:rsidP="002B0F6D">
            <w:pPr>
              <w:spacing w:after="0" w:line="240" w:lineRule="auto"/>
            </w:pPr>
          </w:p>
        </w:tc>
        <w:tc>
          <w:tcPr>
            <w:tcW w:w="6294" w:type="dxa"/>
          </w:tcPr>
          <w:p w14:paraId="3B791342" w14:textId="77777777" w:rsidR="002B0F6D" w:rsidRPr="00796200" w:rsidRDefault="002B0F6D" w:rsidP="002B0F6D">
            <w:pPr>
              <w:tabs>
                <w:tab w:val="left" w:pos="1290"/>
              </w:tabs>
              <w:spacing w:after="0" w:line="240" w:lineRule="auto"/>
              <w:jc w:val="center"/>
              <w:rPr>
                <w:b/>
              </w:rPr>
            </w:pPr>
          </w:p>
        </w:tc>
      </w:tr>
      <w:tr w:rsidR="002B0F6D" w:rsidRPr="006A4544" w14:paraId="66476850" w14:textId="77777777" w:rsidTr="005F139E">
        <w:trPr>
          <w:jc w:val="center"/>
        </w:trPr>
        <w:tc>
          <w:tcPr>
            <w:tcW w:w="731" w:type="dxa"/>
          </w:tcPr>
          <w:p w14:paraId="10DC7A6F" w14:textId="037AAEEE" w:rsidR="002B0F6D" w:rsidRDefault="002B0F6D" w:rsidP="002B0F6D">
            <w:pPr>
              <w:spacing w:after="0" w:line="240" w:lineRule="auto"/>
              <w:jc w:val="center"/>
              <w:rPr>
                <w:b/>
                <w:caps/>
              </w:rPr>
            </w:pPr>
            <w:r>
              <w:rPr>
                <w:b/>
                <w:caps/>
              </w:rPr>
              <w:t>DO</w:t>
            </w:r>
          </w:p>
          <w:p w14:paraId="2D0CD3D9" w14:textId="77777777" w:rsidR="002B0F6D" w:rsidRDefault="002B0F6D" w:rsidP="002B0F6D">
            <w:pPr>
              <w:spacing w:after="0" w:line="240" w:lineRule="auto"/>
              <w:jc w:val="center"/>
              <w:rPr>
                <w:b/>
                <w:caps/>
              </w:rPr>
            </w:pPr>
          </w:p>
          <w:p w14:paraId="5FA3D06F" w14:textId="77777777" w:rsidR="002B0F6D" w:rsidRDefault="002B0F6D" w:rsidP="002B0F6D">
            <w:pPr>
              <w:spacing w:after="0" w:line="240" w:lineRule="auto"/>
              <w:jc w:val="center"/>
              <w:rPr>
                <w:b/>
                <w:caps/>
              </w:rPr>
            </w:pPr>
          </w:p>
          <w:p w14:paraId="3AC282B7" w14:textId="77777777" w:rsidR="002B0F6D" w:rsidRDefault="002B0F6D" w:rsidP="002B0F6D">
            <w:pPr>
              <w:spacing w:after="0" w:line="240" w:lineRule="auto"/>
              <w:jc w:val="center"/>
              <w:rPr>
                <w:b/>
                <w:caps/>
              </w:rPr>
            </w:pPr>
          </w:p>
          <w:p w14:paraId="239C7981" w14:textId="77777777" w:rsidR="002B0F6D" w:rsidRDefault="002B0F6D" w:rsidP="002B0F6D">
            <w:pPr>
              <w:spacing w:after="0" w:line="240" w:lineRule="auto"/>
              <w:jc w:val="center"/>
              <w:rPr>
                <w:b/>
                <w:caps/>
              </w:rPr>
            </w:pPr>
          </w:p>
          <w:p w14:paraId="5BF9E017" w14:textId="77777777" w:rsidR="002B0F6D" w:rsidRDefault="002B0F6D" w:rsidP="002B0F6D">
            <w:pPr>
              <w:spacing w:after="0" w:line="240" w:lineRule="auto"/>
              <w:jc w:val="center"/>
              <w:rPr>
                <w:b/>
                <w:caps/>
              </w:rPr>
            </w:pPr>
          </w:p>
          <w:p w14:paraId="1326A806" w14:textId="46FB538C" w:rsidR="002B0F6D" w:rsidRDefault="002B0F6D" w:rsidP="002B0F6D">
            <w:pPr>
              <w:spacing w:after="0" w:line="240" w:lineRule="auto"/>
              <w:jc w:val="center"/>
              <w:rPr>
                <w:b/>
                <w:caps/>
              </w:rPr>
            </w:pPr>
          </w:p>
        </w:tc>
        <w:tc>
          <w:tcPr>
            <w:tcW w:w="1086" w:type="dxa"/>
          </w:tcPr>
          <w:p w14:paraId="4D08B9DB" w14:textId="4AF62FA0" w:rsidR="002B0F6D" w:rsidRDefault="002B0F6D" w:rsidP="002B0F6D">
            <w:pPr>
              <w:spacing w:after="0" w:line="240" w:lineRule="auto"/>
              <w:jc w:val="center"/>
              <w:rPr>
                <w:b/>
                <w:caps/>
              </w:rPr>
            </w:pPr>
            <w:r>
              <w:rPr>
                <w:b/>
                <w:caps/>
              </w:rPr>
              <w:t>F</w:t>
            </w:r>
          </w:p>
        </w:tc>
        <w:tc>
          <w:tcPr>
            <w:tcW w:w="6292" w:type="dxa"/>
          </w:tcPr>
          <w:p w14:paraId="53A6DB78" w14:textId="77777777" w:rsidR="002B0F6D" w:rsidRDefault="002B0F6D" w:rsidP="002B0F6D">
            <w:pPr>
              <w:tabs>
                <w:tab w:val="left" w:pos="1290"/>
              </w:tabs>
              <w:spacing w:after="0" w:line="240" w:lineRule="auto"/>
              <w:jc w:val="both"/>
              <w:rPr>
                <w:b/>
              </w:rPr>
            </w:pPr>
            <w:r w:rsidRPr="00122CF8">
              <w:rPr>
                <w:bCs/>
              </w:rPr>
              <w:t>Pour l</w:t>
            </w:r>
            <w:r>
              <w:rPr>
                <w:bCs/>
              </w:rPr>
              <w:t>’</w:t>
            </w:r>
            <w:r w:rsidRPr="00122CF8">
              <w:rPr>
                <w:bCs/>
              </w:rPr>
              <w:t>année 2026, par dérogation à l</w:t>
            </w:r>
            <w:r>
              <w:rPr>
                <w:bCs/>
              </w:rPr>
              <w:t>’</w:t>
            </w:r>
            <w:r w:rsidRPr="00122CF8">
              <w:rPr>
                <w:bCs/>
              </w:rPr>
              <w:t>article 2, §3, du décret du 15 décembre 2011 portant organisation du budget, de la comptabilité et du rapportage des unités d</w:t>
            </w:r>
            <w:r>
              <w:rPr>
                <w:bCs/>
              </w:rPr>
              <w:t>’</w:t>
            </w:r>
            <w:r w:rsidRPr="00122CF8">
              <w:rPr>
                <w:bCs/>
              </w:rPr>
              <w:t>administration publique wallonnes, les créances qui ne peuvent être versées au bénéficiaire originaire en raison d</w:t>
            </w:r>
            <w:r>
              <w:rPr>
                <w:bCs/>
              </w:rPr>
              <w:t>’</w:t>
            </w:r>
            <w:r w:rsidRPr="00122CF8">
              <w:rPr>
                <w:bCs/>
              </w:rPr>
              <w:t>un obstacle juridique ou administratif sont traitées par la Direction du Contrôle des dépenses, la Direction du Financement et des Recettes, ou la Direction du Contentieux de Trésorerie, selon les modalités fixées par le Ministre du</w:t>
            </w:r>
            <w:r>
              <w:rPr>
                <w:bCs/>
              </w:rPr>
              <w:t xml:space="preserve"> </w:t>
            </w:r>
            <w:r w:rsidRPr="00122CF8">
              <w:rPr>
                <w:bCs/>
              </w:rPr>
              <w:t>Budget.</w:t>
            </w:r>
          </w:p>
          <w:p w14:paraId="62CEF1EE" w14:textId="77777777" w:rsidR="002B0F6D" w:rsidRPr="002407B7" w:rsidRDefault="002B0F6D" w:rsidP="002B0F6D">
            <w:pPr>
              <w:spacing w:after="0" w:line="240" w:lineRule="auto"/>
              <w:jc w:val="both"/>
              <w:rPr>
                <w:bCs/>
              </w:rPr>
            </w:pPr>
          </w:p>
        </w:tc>
        <w:tc>
          <w:tcPr>
            <w:tcW w:w="1074" w:type="dxa"/>
          </w:tcPr>
          <w:p w14:paraId="38241C77" w14:textId="77777777" w:rsidR="002B0F6D" w:rsidRPr="007A2754" w:rsidRDefault="002B0F6D" w:rsidP="002B0F6D">
            <w:pPr>
              <w:spacing w:after="0" w:line="240" w:lineRule="auto"/>
            </w:pPr>
          </w:p>
        </w:tc>
        <w:tc>
          <w:tcPr>
            <w:tcW w:w="6294" w:type="dxa"/>
          </w:tcPr>
          <w:p w14:paraId="235A9D0B" w14:textId="433E6003" w:rsidR="002B0F6D" w:rsidRDefault="002B0F6D" w:rsidP="002B0F6D">
            <w:pPr>
              <w:tabs>
                <w:tab w:val="left" w:pos="1290"/>
              </w:tabs>
              <w:spacing w:after="0" w:line="240" w:lineRule="auto"/>
              <w:jc w:val="center"/>
              <w:rPr>
                <w:b/>
              </w:rPr>
            </w:pPr>
          </w:p>
        </w:tc>
      </w:tr>
      <w:tr w:rsidR="002B0F6D" w:rsidRPr="006A4544" w14:paraId="17D6859B" w14:textId="77777777" w:rsidTr="005F139E">
        <w:trPr>
          <w:jc w:val="center"/>
        </w:trPr>
        <w:tc>
          <w:tcPr>
            <w:tcW w:w="731" w:type="dxa"/>
          </w:tcPr>
          <w:p w14:paraId="00A8B574" w14:textId="77777777" w:rsidR="002B0F6D" w:rsidRDefault="002B0F6D" w:rsidP="002B0F6D">
            <w:pPr>
              <w:spacing w:after="0" w:line="240" w:lineRule="auto"/>
              <w:jc w:val="center"/>
              <w:rPr>
                <w:b/>
                <w:caps/>
              </w:rPr>
            </w:pPr>
          </w:p>
        </w:tc>
        <w:tc>
          <w:tcPr>
            <w:tcW w:w="1086" w:type="dxa"/>
          </w:tcPr>
          <w:p w14:paraId="6345D7F7" w14:textId="77777777" w:rsidR="002B0F6D" w:rsidRDefault="002B0F6D" w:rsidP="002B0F6D">
            <w:pPr>
              <w:spacing w:after="0" w:line="240" w:lineRule="auto"/>
              <w:jc w:val="center"/>
              <w:rPr>
                <w:b/>
                <w:caps/>
              </w:rPr>
            </w:pPr>
          </w:p>
        </w:tc>
        <w:tc>
          <w:tcPr>
            <w:tcW w:w="6292" w:type="dxa"/>
          </w:tcPr>
          <w:p w14:paraId="7E8B2C27" w14:textId="77777777" w:rsidR="002B0F6D" w:rsidRDefault="002B0F6D" w:rsidP="002B0F6D">
            <w:pPr>
              <w:tabs>
                <w:tab w:val="left" w:pos="1122"/>
              </w:tabs>
              <w:spacing w:after="0" w:line="240" w:lineRule="auto"/>
              <w:jc w:val="center"/>
              <w:rPr>
                <w:b/>
                <w:bCs/>
              </w:rPr>
            </w:pPr>
            <w:r>
              <w:rPr>
                <w:b/>
                <w:bCs/>
              </w:rPr>
              <w:t>Art. 137</w:t>
            </w:r>
          </w:p>
          <w:p w14:paraId="097AFABF" w14:textId="77777777" w:rsidR="002B0F6D" w:rsidRPr="002407B7" w:rsidRDefault="002B0F6D" w:rsidP="002B0F6D">
            <w:pPr>
              <w:spacing w:after="0" w:line="240" w:lineRule="auto"/>
              <w:jc w:val="both"/>
              <w:rPr>
                <w:bCs/>
              </w:rPr>
            </w:pPr>
          </w:p>
        </w:tc>
        <w:tc>
          <w:tcPr>
            <w:tcW w:w="1074" w:type="dxa"/>
          </w:tcPr>
          <w:p w14:paraId="4DF2326D" w14:textId="77777777" w:rsidR="002B0F6D" w:rsidRPr="007A2754" w:rsidRDefault="002B0F6D" w:rsidP="002B0F6D">
            <w:pPr>
              <w:spacing w:after="0" w:line="240" w:lineRule="auto"/>
            </w:pPr>
          </w:p>
        </w:tc>
        <w:tc>
          <w:tcPr>
            <w:tcW w:w="6294" w:type="dxa"/>
          </w:tcPr>
          <w:p w14:paraId="5F854C8C" w14:textId="77777777" w:rsidR="002B0F6D" w:rsidRPr="004C41BC" w:rsidRDefault="002B0F6D" w:rsidP="002B0F6D">
            <w:pPr>
              <w:tabs>
                <w:tab w:val="left" w:pos="1290"/>
              </w:tabs>
              <w:spacing w:after="0" w:line="240" w:lineRule="auto"/>
              <w:rPr>
                <w:b/>
              </w:rPr>
            </w:pPr>
          </w:p>
        </w:tc>
      </w:tr>
      <w:tr w:rsidR="002B0F6D" w:rsidRPr="006A4544" w14:paraId="58BA95BD" w14:textId="77777777" w:rsidTr="005F139E">
        <w:trPr>
          <w:jc w:val="center"/>
        </w:trPr>
        <w:tc>
          <w:tcPr>
            <w:tcW w:w="731" w:type="dxa"/>
          </w:tcPr>
          <w:p w14:paraId="0FF1E4D3" w14:textId="5033E452" w:rsidR="002B0F6D" w:rsidRDefault="002B0F6D" w:rsidP="002B0F6D">
            <w:pPr>
              <w:spacing w:after="0" w:line="240" w:lineRule="auto"/>
              <w:rPr>
                <w:b/>
                <w:caps/>
              </w:rPr>
            </w:pPr>
          </w:p>
        </w:tc>
        <w:tc>
          <w:tcPr>
            <w:tcW w:w="1086" w:type="dxa"/>
          </w:tcPr>
          <w:p w14:paraId="4DE41EA2" w14:textId="77777777" w:rsidR="002B0F6D" w:rsidRDefault="002B0F6D" w:rsidP="002B0F6D">
            <w:pPr>
              <w:spacing w:after="0" w:line="240" w:lineRule="auto"/>
              <w:jc w:val="center"/>
              <w:rPr>
                <w:b/>
                <w:caps/>
              </w:rPr>
            </w:pPr>
          </w:p>
        </w:tc>
        <w:tc>
          <w:tcPr>
            <w:tcW w:w="6292" w:type="dxa"/>
          </w:tcPr>
          <w:p w14:paraId="3C29C17D" w14:textId="77777777" w:rsidR="002B0F6D" w:rsidRDefault="002B0F6D" w:rsidP="002B0F6D">
            <w:pPr>
              <w:tabs>
                <w:tab w:val="left" w:pos="1290"/>
              </w:tabs>
              <w:spacing w:after="0" w:line="240" w:lineRule="auto"/>
              <w:jc w:val="both"/>
              <w:rPr>
                <w:bCs/>
              </w:rPr>
            </w:pPr>
            <w:r w:rsidRPr="00122CF8">
              <w:rPr>
                <w:bCs/>
              </w:rPr>
              <w:t>Par dérogation aux articles 3 et 5 du décret du 14 décembre 2006 relatif à l’agrément et au subventionnement des « Initiatives de développement de l’emploi dans le secteur des services de proximité à finalité sociale », en abrégé</w:t>
            </w:r>
            <w:r>
              <w:rPr>
                <w:bCs/>
              </w:rPr>
              <w:t> </w:t>
            </w:r>
            <w:r w:rsidRPr="00122CF8">
              <w:rPr>
                <w:bCs/>
              </w:rPr>
              <w:t>: « I.DE.S.S. », le Gouvernement n’agréée pas d’I.DE.S.S., au cours de l’année 2026, de nouvelle activité de services de proximité à finalité sociale.</w:t>
            </w:r>
          </w:p>
          <w:p w14:paraId="28F0B2DA" w14:textId="77777777" w:rsidR="002B0F6D" w:rsidRDefault="002B0F6D" w:rsidP="002B0F6D">
            <w:pPr>
              <w:tabs>
                <w:tab w:val="left" w:pos="1290"/>
              </w:tabs>
              <w:spacing w:after="0" w:line="240" w:lineRule="auto"/>
              <w:jc w:val="both"/>
              <w:rPr>
                <w:bCs/>
              </w:rPr>
            </w:pPr>
            <w:r w:rsidRPr="00122CF8">
              <w:rPr>
                <w:bCs/>
              </w:rPr>
              <w:br/>
              <w:t>L’alinéa 1</w:t>
            </w:r>
            <w:r w:rsidRPr="00122CF8">
              <w:rPr>
                <w:bCs/>
                <w:vertAlign w:val="superscript"/>
              </w:rPr>
              <w:t>er</w:t>
            </w:r>
            <w:r>
              <w:rPr>
                <w:bCs/>
              </w:rPr>
              <w:t xml:space="preserve"> </w:t>
            </w:r>
            <w:r w:rsidRPr="00122CF8">
              <w:rPr>
                <w:bCs/>
              </w:rPr>
              <w:t>ne porte pas préjudice à la possibilité de renouveler l’agrément existant.</w:t>
            </w:r>
          </w:p>
          <w:p w14:paraId="43781E98" w14:textId="77777777" w:rsidR="002B0F6D" w:rsidRPr="002407B7" w:rsidRDefault="002B0F6D" w:rsidP="002B0F6D">
            <w:pPr>
              <w:spacing w:after="0" w:line="240" w:lineRule="auto"/>
              <w:jc w:val="both"/>
              <w:rPr>
                <w:bCs/>
              </w:rPr>
            </w:pPr>
          </w:p>
        </w:tc>
        <w:tc>
          <w:tcPr>
            <w:tcW w:w="1074" w:type="dxa"/>
          </w:tcPr>
          <w:p w14:paraId="723A7CB7" w14:textId="77777777" w:rsidR="002B0F6D" w:rsidRPr="007A2754" w:rsidRDefault="002B0F6D" w:rsidP="002B0F6D">
            <w:pPr>
              <w:spacing w:after="0" w:line="240" w:lineRule="auto"/>
            </w:pPr>
          </w:p>
        </w:tc>
        <w:tc>
          <w:tcPr>
            <w:tcW w:w="6294" w:type="dxa"/>
          </w:tcPr>
          <w:p w14:paraId="204EBE13" w14:textId="0461CC0D" w:rsidR="002B0F6D" w:rsidRPr="004B1E39" w:rsidRDefault="002B0F6D" w:rsidP="002B0F6D">
            <w:pPr>
              <w:tabs>
                <w:tab w:val="left" w:pos="1290"/>
              </w:tabs>
              <w:spacing w:after="0" w:line="240" w:lineRule="auto"/>
              <w:rPr>
                <w:color w:val="EE0000"/>
                <w:highlight w:val="yellow"/>
              </w:rPr>
            </w:pPr>
          </w:p>
          <w:p w14:paraId="07DEAA6F" w14:textId="77777777" w:rsidR="002B0F6D" w:rsidRPr="004B1E39" w:rsidRDefault="002B0F6D" w:rsidP="002B0F6D">
            <w:pPr>
              <w:tabs>
                <w:tab w:val="left" w:pos="1290"/>
              </w:tabs>
              <w:spacing w:after="0" w:line="240" w:lineRule="auto"/>
              <w:rPr>
                <w:b/>
                <w:color w:val="EE0000"/>
                <w:highlight w:val="yellow"/>
              </w:rPr>
            </w:pPr>
          </w:p>
          <w:p w14:paraId="4A0245F6" w14:textId="77777777" w:rsidR="002B0F6D" w:rsidRPr="004B1E39" w:rsidRDefault="002B0F6D" w:rsidP="002B0F6D">
            <w:pPr>
              <w:tabs>
                <w:tab w:val="left" w:pos="1290"/>
              </w:tabs>
              <w:spacing w:after="0" w:line="240" w:lineRule="auto"/>
              <w:rPr>
                <w:b/>
                <w:color w:val="EE0000"/>
                <w:highlight w:val="yellow"/>
              </w:rPr>
            </w:pPr>
          </w:p>
          <w:p w14:paraId="48CF6DF8" w14:textId="134EE615" w:rsidR="002B0F6D" w:rsidRPr="004C41BC" w:rsidRDefault="002B0F6D" w:rsidP="002B0F6D">
            <w:pPr>
              <w:tabs>
                <w:tab w:val="left" w:pos="1290"/>
              </w:tabs>
              <w:spacing w:after="0" w:line="240" w:lineRule="auto"/>
              <w:rPr>
                <w:b/>
              </w:rPr>
            </w:pPr>
          </w:p>
        </w:tc>
      </w:tr>
      <w:tr w:rsidR="002B0F6D" w:rsidRPr="006A4544" w14:paraId="2B4BFD34" w14:textId="77777777" w:rsidTr="005F139E">
        <w:trPr>
          <w:jc w:val="center"/>
        </w:trPr>
        <w:tc>
          <w:tcPr>
            <w:tcW w:w="731" w:type="dxa"/>
          </w:tcPr>
          <w:p w14:paraId="6C523FF2" w14:textId="77777777" w:rsidR="002B0F6D" w:rsidRDefault="002B0F6D" w:rsidP="002B0F6D">
            <w:pPr>
              <w:spacing w:after="0" w:line="240" w:lineRule="auto"/>
              <w:jc w:val="center"/>
              <w:rPr>
                <w:b/>
                <w:caps/>
              </w:rPr>
            </w:pPr>
          </w:p>
        </w:tc>
        <w:tc>
          <w:tcPr>
            <w:tcW w:w="1086" w:type="dxa"/>
          </w:tcPr>
          <w:p w14:paraId="2A6C0639" w14:textId="77777777" w:rsidR="002B0F6D" w:rsidRDefault="002B0F6D" w:rsidP="002B0F6D">
            <w:pPr>
              <w:spacing w:after="0" w:line="240" w:lineRule="auto"/>
              <w:jc w:val="center"/>
              <w:rPr>
                <w:b/>
                <w:caps/>
              </w:rPr>
            </w:pPr>
          </w:p>
        </w:tc>
        <w:tc>
          <w:tcPr>
            <w:tcW w:w="6292" w:type="dxa"/>
          </w:tcPr>
          <w:p w14:paraId="28427F0F" w14:textId="77777777" w:rsidR="002B0F6D" w:rsidRDefault="002B0F6D" w:rsidP="002B0F6D">
            <w:pPr>
              <w:tabs>
                <w:tab w:val="left" w:pos="1290"/>
              </w:tabs>
              <w:spacing w:after="0" w:line="240" w:lineRule="auto"/>
              <w:jc w:val="center"/>
              <w:rPr>
                <w:b/>
              </w:rPr>
            </w:pPr>
            <w:r>
              <w:rPr>
                <w:b/>
              </w:rPr>
              <w:t>Art. 138</w:t>
            </w:r>
          </w:p>
          <w:p w14:paraId="0D379459" w14:textId="77777777" w:rsidR="002B0F6D" w:rsidRPr="00122CF8" w:rsidRDefault="002B0F6D" w:rsidP="002B0F6D">
            <w:pPr>
              <w:tabs>
                <w:tab w:val="left" w:pos="1290"/>
              </w:tabs>
              <w:spacing w:after="0" w:line="240" w:lineRule="auto"/>
              <w:jc w:val="both"/>
              <w:rPr>
                <w:bCs/>
              </w:rPr>
            </w:pPr>
          </w:p>
        </w:tc>
        <w:tc>
          <w:tcPr>
            <w:tcW w:w="1074" w:type="dxa"/>
          </w:tcPr>
          <w:p w14:paraId="2842D36E" w14:textId="77777777" w:rsidR="002B0F6D" w:rsidRPr="007A2754" w:rsidRDefault="002B0F6D" w:rsidP="002B0F6D">
            <w:pPr>
              <w:spacing w:after="0" w:line="240" w:lineRule="auto"/>
            </w:pPr>
          </w:p>
        </w:tc>
        <w:tc>
          <w:tcPr>
            <w:tcW w:w="6294" w:type="dxa"/>
          </w:tcPr>
          <w:p w14:paraId="26B5E62C" w14:textId="77777777" w:rsidR="002B0F6D" w:rsidRPr="00FE2C48" w:rsidRDefault="002B0F6D" w:rsidP="002B0F6D">
            <w:pPr>
              <w:tabs>
                <w:tab w:val="left" w:pos="1290"/>
              </w:tabs>
              <w:spacing w:after="0" w:line="240" w:lineRule="auto"/>
              <w:rPr>
                <w:rStyle w:val="Marquedecommentaire"/>
                <w:bCs/>
                <w:strike/>
              </w:rPr>
            </w:pPr>
          </w:p>
        </w:tc>
      </w:tr>
      <w:tr w:rsidR="002B0F6D" w:rsidRPr="006A4544" w14:paraId="5EE32E72" w14:textId="77777777" w:rsidTr="005F139E">
        <w:trPr>
          <w:jc w:val="center"/>
        </w:trPr>
        <w:tc>
          <w:tcPr>
            <w:tcW w:w="731" w:type="dxa"/>
          </w:tcPr>
          <w:p w14:paraId="1D3D77DA" w14:textId="77777777" w:rsidR="002B0F6D" w:rsidRDefault="002B0F6D" w:rsidP="002B0F6D">
            <w:pPr>
              <w:spacing w:after="0" w:line="240" w:lineRule="auto"/>
              <w:jc w:val="center"/>
              <w:rPr>
                <w:b/>
                <w:caps/>
              </w:rPr>
            </w:pPr>
          </w:p>
        </w:tc>
        <w:tc>
          <w:tcPr>
            <w:tcW w:w="1086" w:type="dxa"/>
          </w:tcPr>
          <w:p w14:paraId="5A2BB65E" w14:textId="77777777" w:rsidR="002B0F6D" w:rsidRDefault="002B0F6D" w:rsidP="002B0F6D">
            <w:pPr>
              <w:spacing w:after="0" w:line="240" w:lineRule="auto"/>
              <w:jc w:val="center"/>
              <w:rPr>
                <w:b/>
                <w:caps/>
              </w:rPr>
            </w:pPr>
          </w:p>
        </w:tc>
        <w:tc>
          <w:tcPr>
            <w:tcW w:w="6292" w:type="dxa"/>
          </w:tcPr>
          <w:p w14:paraId="1A1117BA" w14:textId="77777777" w:rsidR="002B0F6D" w:rsidRDefault="002B0F6D" w:rsidP="002B0F6D">
            <w:pPr>
              <w:tabs>
                <w:tab w:val="left" w:pos="1290"/>
              </w:tabs>
              <w:spacing w:after="0" w:line="240" w:lineRule="auto"/>
              <w:jc w:val="both"/>
              <w:rPr>
                <w:bCs/>
              </w:rPr>
            </w:pPr>
            <w:r w:rsidRPr="00122CF8">
              <w:rPr>
                <w:bCs/>
              </w:rPr>
              <w:t>Dans le décret du 23 décembre 1993 relatif à l’exercice, par la Communauté germanophone, des compétences de la Région wallonne en matière de Monuments et sites, l’article 3 est complété d’un paragraphe rédigé comme suit</w:t>
            </w:r>
            <w:r>
              <w:rPr>
                <w:bCs/>
              </w:rPr>
              <w:t> </w:t>
            </w:r>
            <w:r w:rsidRPr="00122CF8">
              <w:rPr>
                <w:bCs/>
              </w:rPr>
              <w:t>:</w:t>
            </w:r>
          </w:p>
          <w:p w14:paraId="1CC7F3AB" w14:textId="77777777" w:rsidR="002B0F6D" w:rsidRPr="00122CF8" w:rsidRDefault="002B0F6D" w:rsidP="002B0F6D">
            <w:pPr>
              <w:tabs>
                <w:tab w:val="left" w:pos="1290"/>
              </w:tabs>
              <w:spacing w:after="0" w:line="240" w:lineRule="auto"/>
              <w:jc w:val="both"/>
              <w:rPr>
                <w:bCs/>
              </w:rPr>
            </w:pPr>
          </w:p>
          <w:p w14:paraId="3DDBAA55" w14:textId="77777777" w:rsidR="002B0F6D" w:rsidRPr="00122CF8" w:rsidRDefault="002B0F6D" w:rsidP="002B0F6D">
            <w:pPr>
              <w:tabs>
                <w:tab w:val="left" w:pos="1290"/>
              </w:tabs>
              <w:spacing w:after="0" w:line="240" w:lineRule="auto"/>
              <w:jc w:val="both"/>
              <w:rPr>
                <w:bCs/>
              </w:rPr>
            </w:pPr>
            <w:r w:rsidRPr="00122CF8">
              <w:rPr>
                <w:bCs/>
                <w:i/>
                <w:iCs/>
              </w:rPr>
              <w:t>« §7. Par dérogation au paragraphe 6 et pour l’année budgétaire 2026, la dotation est identique au montant octroyé pour l’année budgétaire 2025.</w:t>
            </w:r>
            <w:r w:rsidRPr="00122CF8">
              <w:rPr>
                <w:bCs/>
              </w:rPr>
              <w:t> »</w:t>
            </w:r>
            <w:r>
              <w:rPr>
                <w:bCs/>
              </w:rPr>
              <w:t>.</w:t>
            </w:r>
          </w:p>
          <w:p w14:paraId="5A001BA0" w14:textId="77777777" w:rsidR="002B0F6D" w:rsidRPr="00122CF8" w:rsidRDefault="002B0F6D" w:rsidP="002B0F6D">
            <w:pPr>
              <w:tabs>
                <w:tab w:val="left" w:pos="1290"/>
              </w:tabs>
              <w:spacing w:after="0" w:line="240" w:lineRule="auto"/>
              <w:jc w:val="both"/>
              <w:rPr>
                <w:bCs/>
              </w:rPr>
            </w:pPr>
          </w:p>
        </w:tc>
        <w:tc>
          <w:tcPr>
            <w:tcW w:w="1074" w:type="dxa"/>
          </w:tcPr>
          <w:p w14:paraId="51309D0B" w14:textId="77777777" w:rsidR="002B0F6D" w:rsidRPr="007A2754" w:rsidRDefault="002B0F6D" w:rsidP="002B0F6D">
            <w:pPr>
              <w:spacing w:after="0" w:line="240" w:lineRule="auto"/>
            </w:pPr>
          </w:p>
        </w:tc>
        <w:tc>
          <w:tcPr>
            <w:tcW w:w="6294" w:type="dxa"/>
          </w:tcPr>
          <w:p w14:paraId="5105999E" w14:textId="77777777" w:rsidR="002B0F6D" w:rsidRPr="00FE2C48" w:rsidRDefault="002B0F6D" w:rsidP="002B0F6D">
            <w:pPr>
              <w:tabs>
                <w:tab w:val="left" w:pos="1290"/>
              </w:tabs>
              <w:spacing w:after="0" w:line="240" w:lineRule="auto"/>
              <w:rPr>
                <w:rStyle w:val="Marquedecommentaire"/>
                <w:bCs/>
                <w:strike/>
              </w:rPr>
            </w:pPr>
          </w:p>
        </w:tc>
      </w:tr>
      <w:tr w:rsidR="002B0F6D" w:rsidRPr="006A4544" w14:paraId="29828576" w14:textId="77777777" w:rsidTr="005F139E">
        <w:trPr>
          <w:jc w:val="center"/>
        </w:trPr>
        <w:tc>
          <w:tcPr>
            <w:tcW w:w="731" w:type="dxa"/>
          </w:tcPr>
          <w:p w14:paraId="019C29A1" w14:textId="77777777" w:rsidR="002B0F6D" w:rsidRDefault="002B0F6D" w:rsidP="002B0F6D">
            <w:pPr>
              <w:spacing w:after="0" w:line="240" w:lineRule="auto"/>
              <w:jc w:val="center"/>
              <w:rPr>
                <w:b/>
                <w:caps/>
              </w:rPr>
            </w:pPr>
          </w:p>
        </w:tc>
        <w:tc>
          <w:tcPr>
            <w:tcW w:w="1086" w:type="dxa"/>
          </w:tcPr>
          <w:p w14:paraId="5EF5C5ED" w14:textId="77777777" w:rsidR="002B0F6D" w:rsidRDefault="002B0F6D" w:rsidP="002B0F6D">
            <w:pPr>
              <w:spacing w:after="0" w:line="240" w:lineRule="auto"/>
              <w:jc w:val="center"/>
              <w:rPr>
                <w:b/>
                <w:caps/>
              </w:rPr>
            </w:pPr>
          </w:p>
        </w:tc>
        <w:tc>
          <w:tcPr>
            <w:tcW w:w="6292" w:type="dxa"/>
          </w:tcPr>
          <w:p w14:paraId="2F225619" w14:textId="77777777" w:rsidR="002B0F6D" w:rsidRDefault="002B0F6D" w:rsidP="002B0F6D">
            <w:pPr>
              <w:tabs>
                <w:tab w:val="left" w:pos="1290"/>
              </w:tabs>
              <w:spacing w:after="0" w:line="240" w:lineRule="auto"/>
              <w:jc w:val="center"/>
              <w:rPr>
                <w:b/>
              </w:rPr>
            </w:pPr>
            <w:r>
              <w:rPr>
                <w:b/>
              </w:rPr>
              <w:t>Art. 139</w:t>
            </w:r>
          </w:p>
          <w:p w14:paraId="15B6F708" w14:textId="77777777" w:rsidR="002B0F6D" w:rsidRPr="00122CF8" w:rsidRDefault="002B0F6D" w:rsidP="002B0F6D">
            <w:pPr>
              <w:tabs>
                <w:tab w:val="left" w:pos="1290"/>
              </w:tabs>
              <w:spacing w:after="0" w:line="240" w:lineRule="auto"/>
              <w:jc w:val="both"/>
              <w:rPr>
                <w:bCs/>
              </w:rPr>
            </w:pPr>
          </w:p>
        </w:tc>
        <w:tc>
          <w:tcPr>
            <w:tcW w:w="1074" w:type="dxa"/>
          </w:tcPr>
          <w:p w14:paraId="272FBC5C" w14:textId="77777777" w:rsidR="002B0F6D" w:rsidRPr="007A2754" w:rsidRDefault="002B0F6D" w:rsidP="002B0F6D">
            <w:pPr>
              <w:spacing w:after="0" w:line="240" w:lineRule="auto"/>
            </w:pPr>
          </w:p>
        </w:tc>
        <w:tc>
          <w:tcPr>
            <w:tcW w:w="6294" w:type="dxa"/>
          </w:tcPr>
          <w:p w14:paraId="6D59CFB7" w14:textId="77777777" w:rsidR="002B0F6D" w:rsidRPr="00FE2C48" w:rsidRDefault="002B0F6D" w:rsidP="002B0F6D">
            <w:pPr>
              <w:tabs>
                <w:tab w:val="left" w:pos="1290"/>
              </w:tabs>
              <w:spacing w:after="0" w:line="240" w:lineRule="auto"/>
              <w:rPr>
                <w:rStyle w:val="Marquedecommentaire"/>
                <w:bCs/>
                <w:strike/>
              </w:rPr>
            </w:pPr>
          </w:p>
        </w:tc>
      </w:tr>
      <w:tr w:rsidR="002B0F6D" w:rsidRPr="006A4544" w14:paraId="474B1CEC" w14:textId="77777777" w:rsidTr="005F139E">
        <w:trPr>
          <w:jc w:val="center"/>
        </w:trPr>
        <w:tc>
          <w:tcPr>
            <w:tcW w:w="731" w:type="dxa"/>
          </w:tcPr>
          <w:p w14:paraId="0F46BB97" w14:textId="77777777" w:rsidR="002B0F6D" w:rsidRDefault="002B0F6D" w:rsidP="002B0F6D">
            <w:pPr>
              <w:spacing w:after="0" w:line="240" w:lineRule="auto"/>
              <w:jc w:val="center"/>
              <w:rPr>
                <w:b/>
                <w:caps/>
              </w:rPr>
            </w:pPr>
          </w:p>
        </w:tc>
        <w:tc>
          <w:tcPr>
            <w:tcW w:w="1086" w:type="dxa"/>
          </w:tcPr>
          <w:p w14:paraId="27973A6B" w14:textId="77777777" w:rsidR="002B0F6D" w:rsidRDefault="002B0F6D" w:rsidP="002B0F6D">
            <w:pPr>
              <w:spacing w:after="0" w:line="240" w:lineRule="auto"/>
              <w:jc w:val="center"/>
              <w:rPr>
                <w:b/>
                <w:caps/>
              </w:rPr>
            </w:pPr>
          </w:p>
        </w:tc>
        <w:tc>
          <w:tcPr>
            <w:tcW w:w="6292" w:type="dxa"/>
          </w:tcPr>
          <w:p w14:paraId="534DC10B" w14:textId="77777777" w:rsidR="002B0F6D" w:rsidRPr="00122CF8" w:rsidRDefault="002B0F6D" w:rsidP="002B0F6D">
            <w:pPr>
              <w:tabs>
                <w:tab w:val="left" w:pos="1290"/>
              </w:tabs>
              <w:spacing w:after="0" w:line="240" w:lineRule="auto"/>
              <w:jc w:val="both"/>
              <w:rPr>
                <w:bCs/>
                <w:lang w:val="fr-FR"/>
              </w:rPr>
            </w:pPr>
            <w:r w:rsidRPr="00122CF8">
              <w:rPr>
                <w:bCs/>
                <w:lang w:val="fr-FR"/>
              </w:rPr>
              <w:t>A l’article 4 du décret du 3 décembre 2020 relatif aux subventions octroyées à certains investissements en matière d’infrastructures sportives et abrogeant le décret du 25 février 1999 relatif aux subventions octroyées à certains investissements en matière d’infrastructures sportives, le §5 est suspendu pour l’année 2026.</w:t>
            </w:r>
          </w:p>
          <w:p w14:paraId="6FA8D4F0" w14:textId="77777777" w:rsidR="002B0F6D" w:rsidRPr="00122CF8" w:rsidRDefault="002B0F6D" w:rsidP="002B0F6D">
            <w:pPr>
              <w:tabs>
                <w:tab w:val="left" w:pos="1290"/>
              </w:tabs>
              <w:spacing w:after="0" w:line="240" w:lineRule="auto"/>
              <w:jc w:val="both"/>
              <w:rPr>
                <w:bCs/>
              </w:rPr>
            </w:pPr>
          </w:p>
        </w:tc>
        <w:tc>
          <w:tcPr>
            <w:tcW w:w="1074" w:type="dxa"/>
          </w:tcPr>
          <w:p w14:paraId="3AFDF2A0" w14:textId="77777777" w:rsidR="002B0F6D" w:rsidRPr="007A2754" w:rsidRDefault="002B0F6D" w:rsidP="002B0F6D">
            <w:pPr>
              <w:spacing w:after="0" w:line="240" w:lineRule="auto"/>
            </w:pPr>
          </w:p>
        </w:tc>
        <w:tc>
          <w:tcPr>
            <w:tcW w:w="6294" w:type="dxa"/>
          </w:tcPr>
          <w:p w14:paraId="3B51AC48" w14:textId="77777777" w:rsidR="002B0F6D" w:rsidRPr="00FE2C48" w:rsidRDefault="002B0F6D" w:rsidP="002B0F6D">
            <w:pPr>
              <w:tabs>
                <w:tab w:val="left" w:pos="1290"/>
              </w:tabs>
              <w:spacing w:after="0" w:line="240" w:lineRule="auto"/>
              <w:rPr>
                <w:rStyle w:val="Marquedecommentaire"/>
                <w:bCs/>
                <w:strike/>
              </w:rPr>
            </w:pPr>
          </w:p>
        </w:tc>
      </w:tr>
      <w:tr w:rsidR="002B0F6D" w:rsidRPr="006A4544" w14:paraId="7A38AE7D" w14:textId="77777777" w:rsidTr="005F139E">
        <w:trPr>
          <w:jc w:val="center"/>
        </w:trPr>
        <w:tc>
          <w:tcPr>
            <w:tcW w:w="731" w:type="dxa"/>
          </w:tcPr>
          <w:p w14:paraId="3796FBB5" w14:textId="77777777" w:rsidR="002B0F6D" w:rsidRDefault="002B0F6D" w:rsidP="002B0F6D">
            <w:pPr>
              <w:spacing w:after="0" w:line="240" w:lineRule="auto"/>
              <w:jc w:val="center"/>
              <w:rPr>
                <w:b/>
                <w:caps/>
              </w:rPr>
            </w:pPr>
          </w:p>
        </w:tc>
        <w:tc>
          <w:tcPr>
            <w:tcW w:w="1086" w:type="dxa"/>
          </w:tcPr>
          <w:p w14:paraId="36431CC1" w14:textId="77777777" w:rsidR="002B0F6D" w:rsidRDefault="002B0F6D" w:rsidP="002B0F6D">
            <w:pPr>
              <w:spacing w:after="0" w:line="240" w:lineRule="auto"/>
              <w:jc w:val="center"/>
              <w:rPr>
                <w:b/>
                <w:caps/>
              </w:rPr>
            </w:pPr>
          </w:p>
        </w:tc>
        <w:tc>
          <w:tcPr>
            <w:tcW w:w="6292" w:type="dxa"/>
          </w:tcPr>
          <w:p w14:paraId="68F3932B" w14:textId="77777777" w:rsidR="002B0F6D" w:rsidRPr="008311C3" w:rsidRDefault="002B0F6D" w:rsidP="002B0F6D">
            <w:pPr>
              <w:tabs>
                <w:tab w:val="left" w:pos="1290"/>
              </w:tabs>
              <w:spacing w:after="0" w:line="240" w:lineRule="auto"/>
              <w:jc w:val="center"/>
              <w:rPr>
                <w:b/>
              </w:rPr>
            </w:pPr>
            <w:r w:rsidRPr="008311C3">
              <w:rPr>
                <w:b/>
              </w:rPr>
              <w:t>Art. 14</w:t>
            </w:r>
            <w:r>
              <w:rPr>
                <w:b/>
              </w:rPr>
              <w:t>0</w:t>
            </w:r>
          </w:p>
          <w:p w14:paraId="47B2F553" w14:textId="77777777" w:rsidR="002B0F6D" w:rsidRPr="00122CF8" w:rsidRDefault="002B0F6D" w:rsidP="002B0F6D">
            <w:pPr>
              <w:tabs>
                <w:tab w:val="left" w:pos="1290"/>
              </w:tabs>
              <w:spacing w:after="0" w:line="240" w:lineRule="auto"/>
              <w:jc w:val="both"/>
              <w:rPr>
                <w:bCs/>
              </w:rPr>
            </w:pPr>
          </w:p>
        </w:tc>
        <w:tc>
          <w:tcPr>
            <w:tcW w:w="1074" w:type="dxa"/>
          </w:tcPr>
          <w:p w14:paraId="377A497E" w14:textId="77777777" w:rsidR="002B0F6D" w:rsidRPr="007A2754" w:rsidRDefault="002B0F6D" w:rsidP="002B0F6D">
            <w:pPr>
              <w:spacing w:after="0" w:line="240" w:lineRule="auto"/>
            </w:pPr>
          </w:p>
        </w:tc>
        <w:tc>
          <w:tcPr>
            <w:tcW w:w="6294" w:type="dxa"/>
          </w:tcPr>
          <w:p w14:paraId="69624688" w14:textId="77777777" w:rsidR="002B0F6D" w:rsidRPr="00FE2C48" w:rsidRDefault="002B0F6D" w:rsidP="002B0F6D">
            <w:pPr>
              <w:tabs>
                <w:tab w:val="left" w:pos="1290"/>
              </w:tabs>
              <w:spacing w:after="0" w:line="240" w:lineRule="auto"/>
              <w:rPr>
                <w:rStyle w:val="Marquedecommentaire"/>
                <w:bCs/>
                <w:strike/>
              </w:rPr>
            </w:pPr>
          </w:p>
        </w:tc>
      </w:tr>
      <w:tr w:rsidR="002B0F6D" w:rsidRPr="006A4544" w14:paraId="71929A69" w14:textId="77777777" w:rsidTr="005F139E">
        <w:trPr>
          <w:jc w:val="center"/>
        </w:trPr>
        <w:tc>
          <w:tcPr>
            <w:tcW w:w="731" w:type="dxa"/>
          </w:tcPr>
          <w:p w14:paraId="6B8ADE81" w14:textId="77777777" w:rsidR="002B0F6D" w:rsidRDefault="002B0F6D" w:rsidP="002B0F6D">
            <w:pPr>
              <w:spacing w:after="0" w:line="240" w:lineRule="auto"/>
              <w:jc w:val="center"/>
              <w:rPr>
                <w:b/>
                <w:caps/>
              </w:rPr>
            </w:pPr>
          </w:p>
        </w:tc>
        <w:tc>
          <w:tcPr>
            <w:tcW w:w="1086" w:type="dxa"/>
          </w:tcPr>
          <w:p w14:paraId="4986E6AF" w14:textId="77777777" w:rsidR="002B0F6D" w:rsidRDefault="002B0F6D" w:rsidP="002B0F6D">
            <w:pPr>
              <w:spacing w:after="0" w:line="240" w:lineRule="auto"/>
              <w:jc w:val="center"/>
              <w:rPr>
                <w:b/>
                <w:caps/>
              </w:rPr>
            </w:pPr>
          </w:p>
        </w:tc>
        <w:tc>
          <w:tcPr>
            <w:tcW w:w="6292" w:type="dxa"/>
          </w:tcPr>
          <w:p w14:paraId="6361C018" w14:textId="77777777" w:rsidR="002B0F6D" w:rsidRDefault="002B0F6D" w:rsidP="002B0F6D">
            <w:pPr>
              <w:tabs>
                <w:tab w:val="left" w:pos="1290"/>
              </w:tabs>
              <w:spacing w:after="0" w:line="240" w:lineRule="auto"/>
              <w:jc w:val="both"/>
            </w:pPr>
            <w:r w:rsidRPr="008311C3">
              <w:t>L’article 15 du décret du 13 décembre 2023 relatif aux missions régionales pour l’emploi est remplacé par ce qui suit</w:t>
            </w:r>
            <w:r>
              <w:t> </w:t>
            </w:r>
            <w:r w:rsidRPr="008311C3">
              <w:t>:</w:t>
            </w:r>
          </w:p>
          <w:p w14:paraId="38135301" w14:textId="77777777" w:rsidR="002B0F6D" w:rsidRPr="008311C3" w:rsidRDefault="002B0F6D" w:rsidP="002B0F6D">
            <w:pPr>
              <w:tabs>
                <w:tab w:val="left" w:pos="1290"/>
              </w:tabs>
              <w:spacing w:after="0" w:line="240" w:lineRule="auto"/>
              <w:jc w:val="both"/>
            </w:pPr>
            <w:r w:rsidRPr="008311C3">
              <w:t> </w:t>
            </w:r>
          </w:p>
          <w:p w14:paraId="5864119F" w14:textId="77777777" w:rsidR="002B0F6D" w:rsidRDefault="002B0F6D" w:rsidP="002B0F6D">
            <w:pPr>
              <w:tabs>
                <w:tab w:val="left" w:pos="1290"/>
              </w:tabs>
              <w:spacing w:after="0" w:line="240" w:lineRule="auto"/>
              <w:jc w:val="both"/>
            </w:pPr>
            <w:r w:rsidRPr="008311C3">
              <w:t> « Pour l’année civile 2026, le Gouvernement wallon détermine, dans les limites des crédits d’engagements disponibles, cette subvention comme suit</w:t>
            </w:r>
            <w:r>
              <w:t> </w:t>
            </w:r>
            <w:r w:rsidRPr="008311C3">
              <w:t>: </w:t>
            </w:r>
          </w:p>
          <w:p w14:paraId="1204ECD0" w14:textId="77777777" w:rsidR="002B0F6D" w:rsidRPr="008311C3" w:rsidRDefault="002B0F6D" w:rsidP="002B0F6D">
            <w:pPr>
              <w:tabs>
                <w:tab w:val="left" w:pos="1290"/>
              </w:tabs>
              <w:spacing w:after="0" w:line="240" w:lineRule="auto"/>
              <w:jc w:val="both"/>
            </w:pPr>
          </w:p>
          <w:p w14:paraId="61FD9830" w14:textId="77777777" w:rsidR="002B0F6D" w:rsidRDefault="002B0F6D" w:rsidP="002B0F6D">
            <w:pPr>
              <w:tabs>
                <w:tab w:val="left" w:pos="1290"/>
              </w:tabs>
              <w:spacing w:after="0" w:line="240" w:lineRule="auto"/>
              <w:jc w:val="both"/>
            </w:pPr>
            <w:r w:rsidRPr="008311C3">
              <w:t>1° Une première part, égale pour toutes les missions régionales pour l’emploi, correspondant pour chacune à 235.000 €</w:t>
            </w:r>
            <w:r>
              <w:t> </w:t>
            </w:r>
            <w:r w:rsidRPr="008311C3">
              <w:t>; </w:t>
            </w:r>
          </w:p>
          <w:p w14:paraId="58C46538" w14:textId="77777777" w:rsidR="002B0F6D" w:rsidRPr="008311C3" w:rsidRDefault="002B0F6D" w:rsidP="002B0F6D">
            <w:pPr>
              <w:tabs>
                <w:tab w:val="left" w:pos="1290"/>
              </w:tabs>
              <w:spacing w:after="0" w:line="240" w:lineRule="auto"/>
              <w:jc w:val="both"/>
            </w:pPr>
          </w:p>
          <w:p w14:paraId="016BF1E2" w14:textId="77777777" w:rsidR="002B0F6D" w:rsidRDefault="002B0F6D" w:rsidP="002B0F6D">
            <w:pPr>
              <w:spacing w:after="0" w:line="240" w:lineRule="auto"/>
              <w:jc w:val="both"/>
            </w:pPr>
            <w:r w:rsidRPr="008311C3">
              <w:t>2° Une seconde part, correspondant au solde des crédits d’engagement disponibles après l’application du 1°, calculée en fonction au moins du nombre total de chercheurs d</w:t>
            </w:r>
            <w:r>
              <w:t>’</w:t>
            </w:r>
            <w:r w:rsidRPr="008311C3">
              <w:t>emploi inoccupés depuis plus de vingt-quatre mois et de chercheurs d</w:t>
            </w:r>
            <w:r>
              <w:t>’</w:t>
            </w:r>
            <w:r w:rsidRPr="008311C3">
              <w:t>emploi ne disposant pas du certificat de l</w:t>
            </w:r>
            <w:r>
              <w:t>’</w:t>
            </w:r>
            <w:r w:rsidRPr="008311C3">
              <w:t>enseignement secondaire supérieur, ou d</w:t>
            </w:r>
            <w:r>
              <w:t>’</w:t>
            </w:r>
            <w:r w:rsidRPr="008311C3">
              <w:t>un titre équivalent, comptabilisés sur le territoire de la mission régionale pour l</w:t>
            </w:r>
            <w:r>
              <w:t>’</w:t>
            </w:r>
            <w:r w:rsidRPr="008311C3">
              <w:t>emploi, selon la formule suivante</w:t>
            </w:r>
            <w:r>
              <w:t> </w:t>
            </w:r>
            <w:r w:rsidRPr="008311C3">
              <w:t>:</w:t>
            </w:r>
          </w:p>
          <w:p w14:paraId="252B2B18" w14:textId="77777777" w:rsidR="002B0F6D" w:rsidRPr="008311C3" w:rsidRDefault="002B0F6D" w:rsidP="002B0F6D">
            <w:pPr>
              <w:spacing w:after="0" w:line="240" w:lineRule="auto"/>
              <w:jc w:val="both"/>
            </w:pPr>
          </w:p>
          <w:p w14:paraId="0420EFD8" w14:textId="77777777" w:rsidR="002B0F6D" w:rsidRDefault="002B0F6D" w:rsidP="002B0F6D">
            <w:pPr>
              <w:tabs>
                <w:tab w:val="left" w:pos="1290"/>
              </w:tabs>
              <w:spacing w:after="0" w:line="240" w:lineRule="auto"/>
              <w:jc w:val="both"/>
            </w:pPr>
            <w:r w:rsidRPr="008311C3">
              <w:t>a</w:t>
            </w:r>
            <w:r>
              <w:t>’</w:t>
            </w:r>
            <w:r w:rsidRPr="008311C3">
              <w:t>x b/c : </w:t>
            </w:r>
          </w:p>
          <w:p w14:paraId="7E9DF251" w14:textId="77777777" w:rsidR="002B0F6D" w:rsidRPr="008311C3" w:rsidRDefault="002B0F6D" w:rsidP="002B0F6D">
            <w:pPr>
              <w:tabs>
                <w:tab w:val="left" w:pos="1290"/>
              </w:tabs>
              <w:spacing w:after="0" w:line="240" w:lineRule="auto"/>
              <w:jc w:val="both"/>
            </w:pPr>
          </w:p>
          <w:p w14:paraId="0C660281" w14:textId="77777777" w:rsidR="002B0F6D" w:rsidRDefault="002B0F6D" w:rsidP="002B0F6D">
            <w:pPr>
              <w:tabs>
                <w:tab w:val="left" w:pos="1290"/>
              </w:tabs>
              <w:spacing w:after="0" w:line="240" w:lineRule="auto"/>
              <w:jc w:val="both"/>
            </w:pPr>
            <w:r w:rsidRPr="008311C3">
              <w:t>Dans laquelle</w:t>
            </w:r>
            <w:r>
              <w:t> </w:t>
            </w:r>
            <w:r w:rsidRPr="008311C3">
              <w:t>:</w:t>
            </w:r>
          </w:p>
          <w:p w14:paraId="407ACE7A" w14:textId="77777777" w:rsidR="002B0F6D" w:rsidRPr="008311C3" w:rsidRDefault="002B0F6D" w:rsidP="002B0F6D">
            <w:pPr>
              <w:tabs>
                <w:tab w:val="left" w:pos="1290"/>
              </w:tabs>
              <w:spacing w:after="0" w:line="240" w:lineRule="auto"/>
              <w:jc w:val="both"/>
            </w:pPr>
            <w:r w:rsidRPr="008311C3">
              <w:t> </w:t>
            </w:r>
          </w:p>
          <w:p w14:paraId="42500054" w14:textId="77777777" w:rsidR="002B0F6D" w:rsidRPr="008311C3" w:rsidRDefault="002B0F6D" w:rsidP="002B0F6D">
            <w:pPr>
              <w:tabs>
                <w:tab w:val="left" w:pos="1290"/>
              </w:tabs>
              <w:spacing w:after="0" w:line="240" w:lineRule="auto"/>
              <w:jc w:val="both"/>
            </w:pPr>
            <w:r w:rsidRPr="008311C3">
              <w:t>a = ensemble des crédits d’engagement disponibles pour l’année civile 2026 – (11 X 235.000 €)</w:t>
            </w:r>
            <w:r>
              <w:t> </w:t>
            </w:r>
            <w:r w:rsidRPr="008311C3">
              <w:t>; </w:t>
            </w:r>
          </w:p>
          <w:p w14:paraId="12296079" w14:textId="77777777" w:rsidR="002B0F6D" w:rsidRPr="008311C3" w:rsidRDefault="002B0F6D" w:rsidP="002B0F6D">
            <w:pPr>
              <w:tabs>
                <w:tab w:val="left" w:pos="1290"/>
              </w:tabs>
              <w:spacing w:after="0" w:line="240" w:lineRule="auto"/>
              <w:jc w:val="both"/>
            </w:pPr>
            <w:r w:rsidRPr="008311C3">
              <w:t>b = le nombre total de chercheurs d</w:t>
            </w:r>
            <w:r>
              <w:t>’</w:t>
            </w:r>
            <w:r w:rsidRPr="008311C3">
              <w:t>emploi inoccupés depuis plus de vingt-quatre mois et de chercheurs d</w:t>
            </w:r>
            <w:r>
              <w:t>’</w:t>
            </w:r>
            <w:r w:rsidRPr="008311C3">
              <w:t>emploi qui ne disposent ni du certificat de l</w:t>
            </w:r>
            <w:r>
              <w:t>’</w:t>
            </w:r>
            <w:r w:rsidRPr="008311C3">
              <w:t>enseignement secondaire supérieur, ni d</w:t>
            </w:r>
            <w:r>
              <w:t>’</w:t>
            </w:r>
            <w:r w:rsidRPr="008311C3">
              <w:t>un titre équivalent, comptabilisés sur le territoire de la mission régionale pour l</w:t>
            </w:r>
            <w:r>
              <w:t>’</w:t>
            </w:r>
            <w:r w:rsidRPr="008311C3">
              <w:t>emploi en septembre 2025</w:t>
            </w:r>
            <w:r>
              <w:t> </w:t>
            </w:r>
            <w:r w:rsidRPr="008311C3">
              <w:t>; </w:t>
            </w:r>
          </w:p>
          <w:p w14:paraId="5866C025" w14:textId="77777777" w:rsidR="002B0F6D" w:rsidRPr="008311C3" w:rsidRDefault="002B0F6D" w:rsidP="002B0F6D">
            <w:pPr>
              <w:tabs>
                <w:tab w:val="left" w:pos="1290"/>
              </w:tabs>
              <w:spacing w:after="0" w:line="240" w:lineRule="auto"/>
              <w:jc w:val="both"/>
            </w:pPr>
            <w:r w:rsidRPr="008311C3">
              <w:t>c = le nombre total de chercheurs d</w:t>
            </w:r>
            <w:r>
              <w:t>’</w:t>
            </w:r>
            <w:r w:rsidRPr="008311C3">
              <w:t>emploi inoccupés depuis plus de vingt-quatre mois et de chercheurs d</w:t>
            </w:r>
            <w:r>
              <w:t>’</w:t>
            </w:r>
            <w:r w:rsidRPr="008311C3">
              <w:t>emploi qui ne disposent ni du certificat de l</w:t>
            </w:r>
            <w:r>
              <w:t>’</w:t>
            </w:r>
            <w:r w:rsidRPr="008311C3">
              <w:t>enseignement secondaire supérieur, ni d</w:t>
            </w:r>
            <w:r>
              <w:t>’</w:t>
            </w:r>
            <w:r w:rsidRPr="008311C3">
              <w:t>un titre équivalent, comptabilisés dans la région de langue française en septembre 2025.</w:t>
            </w:r>
          </w:p>
          <w:p w14:paraId="78E64280" w14:textId="77777777" w:rsidR="002B0F6D" w:rsidRPr="008311C3" w:rsidRDefault="002B0F6D" w:rsidP="002B0F6D">
            <w:pPr>
              <w:tabs>
                <w:tab w:val="left" w:pos="1290"/>
              </w:tabs>
              <w:spacing w:after="0" w:line="240" w:lineRule="auto"/>
              <w:jc w:val="both"/>
            </w:pPr>
          </w:p>
          <w:p w14:paraId="34921A64" w14:textId="77777777" w:rsidR="002B0F6D" w:rsidRPr="008311C3" w:rsidRDefault="002B0F6D" w:rsidP="002B0F6D">
            <w:pPr>
              <w:tabs>
                <w:tab w:val="left" w:pos="1290"/>
              </w:tabs>
              <w:spacing w:after="0" w:line="240" w:lineRule="auto"/>
              <w:jc w:val="both"/>
            </w:pPr>
            <w:r w:rsidRPr="008311C3">
              <w:t>Le Gouvernement détermine la répartition entre la liquidation de la part fixe (70%) et la part variable (30%) de la subvention. Il est également habilité à déterminer les objectifs d</w:t>
            </w:r>
            <w:r>
              <w:t>’</w:t>
            </w:r>
            <w:r w:rsidRPr="008311C3">
              <w:t>insertion directement liés à cette part variable. » </w:t>
            </w:r>
          </w:p>
          <w:p w14:paraId="574CB019" w14:textId="77777777" w:rsidR="002B0F6D" w:rsidRPr="00122CF8" w:rsidRDefault="002B0F6D" w:rsidP="002B0F6D">
            <w:pPr>
              <w:tabs>
                <w:tab w:val="left" w:pos="1290"/>
              </w:tabs>
              <w:spacing w:after="0" w:line="240" w:lineRule="auto"/>
              <w:jc w:val="both"/>
              <w:rPr>
                <w:bCs/>
              </w:rPr>
            </w:pPr>
          </w:p>
        </w:tc>
        <w:tc>
          <w:tcPr>
            <w:tcW w:w="1074" w:type="dxa"/>
          </w:tcPr>
          <w:p w14:paraId="340C97D5" w14:textId="77777777" w:rsidR="002B0F6D" w:rsidRPr="007A2754" w:rsidRDefault="002B0F6D" w:rsidP="002B0F6D">
            <w:pPr>
              <w:spacing w:after="0" w:line="240" w:lineRule="auto"/>
            </w:pPr>
          </w:p>
        </w:tc>
        <w:tc>
          <w:tcPr>
            <w:tcW w:w="6294" w:type="dxa"/>
          </w:tcPr>
          <w:p w14:paraId="62299DAB" w14:textId="77777777" w:rsidR="002B0F6D" w:rsidRPr="00FE2C48" w:rsidRDefault="002B0F6D" w:rsidP="002B0F6D">
            <w:pPr>
              <w:tabs>
                <w:tab w:val="left" w:pos="1290"/>
              </w:tabs>
              <w:spacing w:after="0" w:line="240" w:lineRule="auto"/>
              <w:rPr>
                <w:rStyle w:val="Marquedecommentaire"/>
                <w:bCs/>
                <w:strike/>
              </w:rPr>
            </w:pPr>
          </w:p>
        </w:tc>
      </w:tr>
      <w:tr w:rsidR="002B0F6D" w:rsidRPr="006A4544" w14:paraId="62FF1BAF" w14:textId="77777777" w:rsidTr="005F139E">
        <w:trPr>
          <w:jc w:val="center"/>
        </w:trPr>
        <w:tc>
          <w:tcPr>
            <w:tcW w:w="731" w:type="dxa"/>
          </w:tcPr>
          <w:p w14:paraId="625779FB" w14:textId="77777777" w:rsidR="002B0F6D" w:rsidRDefault="002B0F6D" w:rsidP="002B0F6D">
            <w:pPr>
              <w:spacing w:after="0" w:line="240" w:lineRule="auto"/>
              <w:jc w:val="center"/>
              <w:rPr>
                <w:b/>
                <w:caps/>
              </w:rPr>
            </w:pPr>
          </w:p>
        </w:tc>
        <w:tc>
          <w:tcPr>
            <w:tcW w:w="1086" w:type="dxa"/>
          </w:tcPr>
          <w:p w14:paraId="50EF856C" w14:textId="77777777" w:rsidR="002B0F6D" w:rsidRDefault="002B0F6D" w:rsidP="002B0F6D">
            <w:pPr>
              <w:spacing w:after="0" w:line="240" w:lineRule="auto"/>
              <w:jc w:val="center"/>
              <w:rPr>
                <w:b/>
                <w:caps/>
              </w:rPr>
            </w:pPr>
          </w:p>
        </w:tc>
        <w:tc>
          <w:tcPr>
            <w:tcW w:w="6292" w:type="dxa"/>
          </w:tcPr>
          <w:p w14:paraId="492D220A" w14:textId="77777777" w:rsidR="002B0F6D" w:rsidRDefault="002B0F6D" w:rsidP="002B0F6D">
            <w:pPr>
              <w:tabs>
                <w:tab w:val="left" w:pos="1290"/>
              </w:tabs>
              <w:spacing w:after="0" w:line="240" w:lineRule="auto"/>
              <w:jc w:val="center"/>
              <w:rPr>
                <w:b/>
                <w:lang w:val="fr-FR"/>
              </w:rPr>
            </w:pPr>
            <w:r>
              <w:rPr>
                <w:b/>
                <w:lang w:val="fr-FR"/>
              </w:rPr>
              <w:t>Art. 141</w:t>
            </w:r>
          </w:p>
          <w:p w14:paraId="0FDE6803" w14:textId="77777777" w:rsidR="002B0F6D" w:rsidRPr="00122CF8" w:rsidRDefault="002B0F6D" w:rsidP="002B0F6D">
            <w:pPr>
              <w:tabs>
                <w:tab w:val="left" w:pos="1290"/>
              </w:tabs>
              <w:spacing w:after="0" w:line="240" w:lineRule="auto"/>
              <w:jc w:val="both"/>
              <w:rPr>
                <w:bCs/>
              </w:rPr>
            </w:pPr>
          </w:p>
        </w:tc>
        <w:tc>
          <w:tcPr>
            <w:tcW w:w="1074" w:type="dxa"/>
          </w:tcPr>
          <w:p w14:paraId="62490485" w14:textId="77777777" w:rsidR="002B0F6D" w:rsidRPr="007A2754" w:rsidRDefault="002B0F6D" w:rsidP="002B0F6D">
            <w:pPr>
              <w:spacing w:after="0" w:line="240" w:lineRule="auto"/>
            </w:pPr>
          </w:p>
        </w:tc>
        <w:tc>
          <w:tcPr>
            <w:tcW w:w="6294" w:type="dxa"/>
          </w:tcPr>
          <w:p w14:paraId="263F3C75" w14:textId="77777777" w:rsidR="002B0F6D" w:rsidRPr="00FE2C48" w:rsidRDefault="002B0F6D" w:rsidP="002B0F6D">
            <w:pPr>
              <w:tabs>
                <w:tab w:val="left" w:pos="1290"/>
              </w:tabs>
              <w:spacing w:after="0" w:line="240" w:lineRule="auto"/>
              <w:rPr>
                <w:rStyle w:val="Marquedecommentaire"/>
                <w:bCs/>
                <w:strike/>
              </w:rPr>
            </w:pPr>
          </w:p>
        </w:tc>
      </w:tr>
      <w:tr w:rsidR="002B0F6D" w:rsidRPr="006A4544" w14:paraId="17359246" w14:textId="77777777" w:rsidTr="005F139E">
        <w:trPr>
          <w:jc w:val="center"/>
        </w:trPr>
        <w:tc>
          <w:tcPr>
            <w:tcW w:w="731" w:type="dxa"/>
          </w:tcPr>
          <w:p w14:paraId="6FD5F7D7" w14:textId="77777777" w:rsidR="002B0F6D" w:rsidRDefault="002B0F6D" w:rsidP="002B0F6D">
            <w:pPr>
              <w:spacing w:after="0" w:line="240" w:lineRule="auto"/>
              <w:jc w:val="center"/>
              <w:rPr>
                <w:b/>
                <w:caps/>
              </w:rPr>
            </w:pPr>
          </w:p>
        </w:tc>
        <w:tc>
          <w:tcPr>
            <w:tcW w:w="1086" w:type="dxa"/>
          </w:tcPr>
          <w:p w14:paraId="7E91E930" w14:textId="77777777" w:rsidR="002B0F6D" w:rsidRDefault="002B0F6D" w:rsidP="002B0F6D">
            <w:pPr>
              <w:spacing w:after="0" w:line="240" w:lineRule="auto"/>
              <w:jc w:val="center"/>
              <w:rPr>
                <w:b/>
                <w:caps/>
              </w:rPr>
            </w:pPr>
          </w:p>
        </w:tc>
        <w:tc>
          <w:tcPr>
            <w:tcW w:w="6292" w:type="dxa"/>
          </w:tcPr>
          <w:p w14:paraId="637FB57E" w14:textId="77777777" w:rsidR="002B0F6D" w:rsidRDefault="002B0F6D" w:rsidP="002B0F6D">
            <w:pPr>
              <w:tabs>
                <w:tab w:val="left" w:pos="1290"/>
              </w:tabs>
              <w:spacing w:after="0" w:line="240" w:lineRule="auto"/>
              <w:jc w:val="both"/>
            </w:pPr>
            <w:r w:rsidRPr="008311C3">
              <w:t>Dans l’article 16 du décret du 13 décembre 2023 relatif aux missions régionales pour l’emploi les modifications suivantes sont apportées</w:t>
            </w:r>
            <w:r>
              <w:t> </w:t>
            </w:r>
            <w:r w:rsidRPr="008311C3">
              <w:t>:  </w:t>
            </w:r>
          </w:p>
          <w:p w14:paraId="35629723" w14:textId="77777777" w:rsidR="002B0F6D" w:rsidRPr="008311C3" w:rsidRDefault="002B0F6D" w:rsidP="002B0F6D">
            <w:pPr>
              <w:tabs>
                <w:tab w:val="left" w:pos="1290"/>
              </w:tabs>
              <w:spacing w:after="0" w:line="240" w:lineRule="auto"/>
              <w:jc w:val="both"/>
            </w:pPr>
          </w:p>
          <w:p w14:paraId="224CF6EE" w14:textId="77777777" w:rsidR="002B0F6D" w:rsidRDefault="002B0F6D" w:rsidP="002B0F6D">
            <w:pPr>
              <w:tabs>
                <w:tab w:val="left" w:pos="1290"/>
              </w:tabs>
              <w:spacing w:after="0" w:line="240" w:lineRule="auto"/>
              <w:jc w:val="both"/>
            </w:pPr>
            <w:r w:rsidRPr="008311C3">
              <w:t>1° à l’alinéa 3 les mots « pour les années 2024 et 2025 » sont insérés entre les mots « octroyées » et « à »</w:t>
            </w:r>
            <w:r>
              <w:t> </w:t>
            </w:r>
            <w:r w:rsidRPr="008311C3">
              <w:t>; </w:t>
            </w:r>
          </w:p>
          <w:p w14:paraId="7DA9BA6F" w14:textId="77777777" w:rsidR="002B0F6D" w:rsidRPr="008311C3" w:rsidRDefault="002B0F6D" w:rsidP="002B0F6D">
            <w:pPr>
              <w:tabs>
                <w:tab w:val="left" w:pos="1290"/>
              </w:tabs>
              <w:spacing w:after="0" w:line="240" w:lineRule="auto"/>
              <w:jc w:val="both"/>
            </w:pPr>
          </w:p>
          <w:p w14:paraId="73623A71" w14:textId="77777777" w:rsidR="002B0F6D" w:rsidRDefault="002B0F6D" w:rsidP="002B0F6D">
            <w:pPr>
              <w:tabs>
                <w:tab w:val="left" w:pos="1290"/>
              </w:tabs>
              <w:spacing w:after="0" w:line="240" w:lineRule="auto"/>
              <w:jc w:val="both"/>
            </w:pPr>
            <w:r w:rsidRPr="008311C3">
              <w:t>2° un alinéa rédigé comme suit est inséré entre les alinéas 3 et 4</w:t>
            </w:r>
            <w:r>
              <w:t> </w:t>
            </w:r>
            <w:r w:rsidRPr="008311C3">
              <w:t>: </w:t>
            </w:r>
          </w:p>
          <w:p w14:paraId="1A6906A7" w14:textId="77777777" w:rsidR="002B0F6D" w:rsidRPr="008311C3" w:rsidRDefault="002B0F6D" w:rsidP="002B0F6D">
            <w:pPr>
              <w:tabs>
                <w:tab w:val="left" w:pos="1290"/>
              </w:tabs>
              <w:spacing w:after="0" w:line="240" w:lineRule="auto"/>
              <w:jc w:val="both"/>
            </w:pPr>
          </w:p>
          <w:p w14:paraId="4A30E30C" w14:textId="77777777" w:rsidR="002B0F6D" w:rsidRDefault="002B0F6D" w:rsidP="002B0F6D">
            <w:pPr>
              <w:tabs>
                <w:tab w:val="left" w:pos="1290"/>
              </w:tabs>
              <w:spacing w:after="0" w:line="240" w:lineRule="auto"/>
              <w:jc w:val="both"/>
            </w:pPr>
            <w:r w:rsidRPr="008311C3">
              <w:t>« La part variable est octroyée pour l’année 2026 à la double condition d’avoir atteint au cours de l’année 2026, le volume d’activité et les objectifs déterminés par le Gouvernement pour l’année 2026. »</w:t>
            </w:r>
            <w:r>
              <w:t>.</w:t>
            </w:r>
          </w:p>
          <w:p w14:paraId="50832DE8" w14:textId="77777777" w:rsidR="002B0F6D" w:rsidRPr="008311C3" w:rsidRDefault="002B0F6D" w:rsidP="002B0F6D">
            <w:pPr>
              <w:tabs>
                <w:tab w:val="left" w:pos="1290"/>
              </w:tabs>
              <w:spacing w:after="0" w:line="240" w:lineRule="auto"/>
              <w:jc w:val="both"/>
            </w:pPr>
          </w:p>
          <w:p w14:paraId="5385025C" w14:textId="77777777" w:rsidR="002B0F6D" w:rsidRDefault="002B0F6D" w:rsidP="002B0F6D">
            <w:pPr>
              <w:tabs>
                <w:tab w:val="left" w:pos="1290"/>
              </w:tabs>
              <w:spacing w:after="0" w:line="240" w:lineRule="auto"/>
              <w:jc w:val="both"/>
            </w:pPr>
            <w:r w:rsidRPr="008311C3">
              <w:t>3° l’alinéa 4 est remplacé par ce qui suit</w:t>
            </w:r>
            <w:r>
              <w:t> </w:t>
            </w:r>
            <w:r w:rsidRPr="008311C3">
              <w:t>: </w:t>
            </w:r>
          </w:p>
          <w:p w14:paraId="30B85E89" w14:textId="77777777" w:rsidR="002B0F6D" w:rsidRPr="008311C3" w:rsidRDefault="002B0F6D" w:rsidP="002B0F6D">
            <w:pPr>
              <w:tabs>
                <w:tab w:val="left" w:pos="1290"/>
              </w:tabs>
              <w:spacing w:after="0" w:line="240" w:lineRule="auto"/>
              <w:jc w:val="both"/>
            </w:pPr>
          </w:p>
          <w:p w14:paraId="2C0F82D1" w14:textId="77777777" w:rsidR="002B0F6D" w:rsidRPr="008311C3" w:rsidRDefault="002B0F6D" w:rsidP="002B0F6D">
            <w:pPr>
              <w:tabs>
                <w:tab w:val="left" w:pos="1290"/>
              </w:tabs>
              <w:spacing w:after="0" w:line="240" w:lineRule="auto"/>
              <w:jc w:val="both"/>
            </w:pPr>
            <w:r w:rsidRPr="008311C3">
              <w:t>« Si la mission régionale pour l</w:t>
            </w:r>
            <w:r>
              <w:t>’</w:t>
            </w:r>
            <w:r w:rsidRPr="008311C3">
              <w:t>emploi ne rencontre pas les conditions des alinéa 3 et 4, la part variable est réduite en tenant compte de critères qualitatifs, selon les modalités déterminées par le Gouvernement »</w:t>
            </w:r>
            <w:r>
              <w:t>.</w:t>
            </w:r>
            <w:r w:rsidRPr="008311C3">
              <w:t xml:space="preserve">  </w:t>
            </w:r>
          </w:p>
          <w:p w14:paraId="3EABE0D5" w14:textId="77777777" w:rsidR="002B0F6D" w:rsidRPr="00122CF8" w:rsidRDefault="002B0F6D" w:rsidP="002B0F6D">
            <w:pPr>
              <w:tabs>
                <w:tab w:val="left" w:pos="1290"/>
              </w:tabs>
              <w:spacing w:after="0" w:line="240" w:lineRule="auto"/>
              <w:jc w:val="both"/>
              <w:rPr>
                <w:bCs/>
              </w:rPr>
            </w:pPr>
          </w:p>
        </w:tc>
        <w:tc>
          <w:tcPr>
            <w:tcW w:w="1074" w:type="dxa"/>
          </w:tcPr>
          <w:p w14:paraId="62DD11BC" w14:textId="77777777" w:rsidR="002B0F6D" w:rsidRPr="007A2754" w:rsidRDefault="002B0F6D" w:rsidP="002B0F6D">
            <w:pPr>
              <w:spacing w:after="0" w:line="240" w:lineRule="auto"/>
            </w:pPr>
          </w:p>
        </w:tc>
        <w:tc>
          <w:tcPr>
            <w:tcW w:w="6294" w:type="dxa"/>
          </w:tcPr>
          <w:p w14:paraId="55FE48A4" w14:textId="77777777" w:rsidR="002B0F6D" w:rsidRPr="00FE2C48" w:rsidRDefault="002B0F6D" w:rsidP="002B0F6D">
            <w:pPr>
              <w:tabs>
                <w:tab w:val="left" w:pos="1290"/>
              </w:tabs>
              <w:spacing w:after="0" w:line="240" w:lineRule="auto"/>
              <w:rPr>
                <w:rStyle w:val="Marquedecommentaire"/>
                <w:bCs/>
                <w:strike/>
              </w:rPr>
            </w:pPr>
          </w:p>
        </w:tc>
      </w:tr>
      <w:tr w:rsidR="002B0F6D" w:rsidRPr="006A4544" w14:paraId="2C69D591" w14:textId="77777777" w:rsidTr="005F139E">
        <w:trPr>
          <w:jc w:val="center"/>
        </w:trPr>
        <w:tc>
          <w:tcPr>
            <w:tcW w:w="731" w:type="dxa"/>
          </w:tcPr>
          <w:p w14:paraId="2FF1597D" w14:textId="77777777" w:rsidR="002B0F6D" w:rsidRDefault="002B0F6D" w:rsidP="002B0F6D">
            <w:pPr>
              <w:spacing w:after="0" w:line="240" w:lineRule="auto"/>
              <w:jc w:val="center"/>
              <w:rPr>
                <w:b/>
                <w:caps/>
              </w:rPr>
            </w:pPr>
          </w:p>
        </w:tc>
        <w:tc>
          <w:tcPr>
            <w:tcW w:w="1086" w:type="dxa"/>
          </w:tcPr>
          <w:p w14:paraId="5902CCBA" w14:textId="77777777" w:rsidR="002B0F6D" w:rsidRDefault="002B0F6D" w:rsidP="002B0F6D">
            <w:pPr>
              <w:spacing w:after="0" w:line="240" w:lineRule="auto"/>
              <w:jc w:val="center"/>
              <w:rPr>
                <w:b/>
                <w:caps/>
              </w:rPr>
            </w:pPr>
          </w:p>
        </w:tc>
        <w:tc>
          <w:tcPr>
            <w:tcW w:w="6292" w:type="dxa"/>
          </w:tcPr>
          <w:p w14:paraId="46CF5CF7" w14:textId="77777777" w:rsidR="002B0F6D" w:rsidRDefault="002B0F6D" w:rsidP="002B0F6D">
            <w:pPr>
              <w:tabs>
                <w:tab w:val="left" w:pos="1290"/>
              </w:tabs>
              <w:spacing w:after="0" w:line="240" w:lineRule="auto"/>
              <w:jc w:val="center"/>
              <w:rPr>
                <w:b/>
                <w:lang w:val="fr-FR"/>
              </w:rPr>
            </w:pPr>
            <w:r w:rsidRPr="008311C3">
              <w:rPr>
                <w:b/>
                <w:lang w:val="fr-FR"/>
              </w:rPr>
              <w:t xml:space="preserve">Art. </w:t>
            </w:r>
            <w:r>
              <w:rPr>
                <w:b/>
                <w:lang w:val="fr-FR"/>
              </w:rPr>
              <w:t>142</w:t>
            </w:r>
          </w:p>
          <w:p w14:paraId="5B74DDE0" w14:textId="77777777" w:rsidR="002B0F6D" w:rsidRPr="00122CF8" w:rsidRDefault="002B0F6D" w:rsidP="002B0F6D">
            <w:pPr>
              <w:tabs>
                <w:tab w:val="left" w:pos="1290"/>
              </w:tabs>
              <w:spacing w:after="0" w:line="240" w:lineRule="auto"/>
              <w:jc w:val="both"/>
              <w:rPr>
                <w:bCs/>
              </w:rPr>
            </w:pPr>
          </w:p>
        </w:tc>
        <w:tc>
          <w:tcPr>
            <w:tcW w:w="1074" w:type="dxa"/>
          </w:tcPr>
          <w:p w14:paraId="2D70C034" w14:textId="77777777" w:rsidR="002B0F6D" w:rsidRPr="007A2754" w:rsidRDefault="002B0F6D" w:rsidP="002B0F6D">
            <w:pPr>
              <w:spacing w:after="0" w:line="240" w:lineRule="auto"/>
            </w:pPr>
          </w:p>
        </w:tc>
        <w:tc>
          <w:tcPr>
            <w:tcW w:w="6294" w:type="dxa"/>
          </w:tcPr>
          <w:p w14:paraId="598A5EF5" w14:textId="77777777" w:rsidR="002B0F6D" w:rsidRPr="00FE2C48" w:rsidRDefault="002B0F6D" w:rsidP="002B0F6D">
            <w:pPr>
              <w:tabs>
                <w:tab w:val="left" w:pos="1290"/>
              </w:tabs>
              <w:spacing w:after="0" w:line="240" w:lineRule="auto"/>
              <w:rPr>
                <w:rStyle w:val="Marquedecommentaire"/>
                <w:bCs/>
                <w:strike/>
              </w:rPr>
            </w:pPr>
          </w:p>
        </w:tc>
      </w:tr>
      <w:tr w:rsidR="002B0F6D" w:rsidRPr="006A4544" w14:paraId="292D3F16" w14:textId="77777777" w:rsidTr="005F139E">
        <w:trPr>
          <w:jc w:val="center"/>
        </w:trPr>
        <w:tc>
          <w:tcPr>
            <w:tcW w:w="731" w:type="dxa"/>
          </w:tcPr>
          <w:p w14:paraId="7332D91D" w14:textId="77777777" w:rsidR="002B0F6D" w:rsidRDefault="002B0F6D" w:rsidP="002B0F6D">
            <w:pPr>
              <w:spacing w:after="0" w:line="240" w:lineRule="auto"/>
              <w:jc w:val="center"/>
              <w:rPr>
                <w:b/>
                <w:caps/>
              </w:rPr>
            </w:pPr>
          </w:p>
        </w:tc>
        <w:tc>
          <w:tcPr>
            <w:tcW w:w="1086" w:type="dxa"/>
          </w:tcPr>
          <w:p w14:paraId="00C02BA5" w14:textId="77777777" w:rsidR="002B0F6D" w:rsidRDefault="002B0F6D" w:rsidP="002B0F6D">
            <w:pPr>
              <w:spacing w:after="0" w:line="240" w:lineRule="auto"/>
              <w:jc w:val="center"/>
              <w:rPr>
                <w:b/>
                <w:caps/>
              </w:rPr>
            </w:pPr>
          </w:p>
        </w:tc>
        <w:tc>
          <w:tcPr>
            <w:tcW w:w="6292" w:type="dxa"/>
          </w:tcPr>
          <w:p w14:paraId="1C2E4A19" w14:textId="77777777" w:rsidR="002B0F6D" w:rsidRPr="008311C3" w:rsidRDefault="002B0F6D" w:rsidP="002B0F6D">
            <w:pPr>
              <w:tabs>
                <w:tab w:val="left" w:pos="1290"/>
              </w:tabs>
              <w:spacing w:after="0" w:line="240" w:lineRule="auto"/>
              <w:jc w:val="both"/>
              <w:rPr>
                <w:bCs/>
              </w:rPr>
            </w:pPr>
            <w:r w:rsidRPr="008311C3">
              <w:rPr>
                <w:bCs/>
              </w:rPr>
              <w:t xml:space="preserve">L’article 28 </w:t>
            </w:r>
            <w:r w:rsidRPr="008311C3">
              <w:t>du décret du 13 décembre 2023 relatif aux missions régionales pour l’emploi</w:t>
            </w:r>
            <w:r w:rsidRPr="008311C3">
              <w:rPr>
                <w:bCs/>
              </w:rPr>
              <w:t xml:space="preserve"> est abrogé.  </w:t>
            </w:r>
          </w:p>
          <w:p w14:paraId="67570107" w14:textId="77777777" w:rsidR="002B0F6D" w:rsidRPr="00122CF8" w:rsidRDefault="002B0F6D" w:rsidP="002B0F6D">
            <w:pPr>
              <w:tabs>
                <w:tab w:val="left" w:pos="1290"/>
              </w:tabs>
              <w:spacing w:after="0" w:line="240" w:lineRule="auto"/>
              <w:jc w:val="both"/>
              <w:rPr>
                <w:bCs/>
              </w:rPr>
            </w:pPr>
          </w:p>
        </w:tc>
        <w:tc>
          <w:tcPr>
            <w:tcW w:w="1074" w:type="dxa"/>
          </w:tcPr>
          <w:p w14:paraId="0FCF4A34" w14:textId="77777777" w:rsidR="002B0F6D" w:rsidRPr="007A2754" w:rsidRDefault="002B0F6D" w:rsidP="002B0F6D">
            <w:pPr>
              <w:spacing w:after="0" w:line="240" w:lineRule="auto"/>
            </w:pPr>
          </w:p>
        </w:tc>
        <w:tc>
          <w:tcPr>
            <w:tcW w:w="6294" w:type="dxa"/>
          </w:tcPr>
          <w:p w14:paraId="1E5E77F9" w14:textId="77777777" w:rsidR="002B0F6D" w:rsidRPr="00FE2C48" w:rsidRDefault="002B0F6D" w:rsidP="002B0F6D">
            <w:pPr>
              <w:tabs>
                <w:tab w:val="left" w:pos="1290"/>
              </w:tabs>
              <w:spacing w:after="0" w:line="240" w:lineRule="auto"/>
              <w:rPr>
                <w:rStyle w:val="Marquedecommentaire"/>
                <w:bCs/>
                <w:strike/>
              </w:rPr>
            </w:pPr>
          </w:p>
        </w:tc>
      </w:tr>
      <w:tr w:rsidR="002B0F6D" w:rsidRPr="006A4544" w14:paraId="4763EC98" w14:textId="77777777" w:rsidTr="005F139E">
        <w:trPr>
          <w:jc w:val="center"/>
        </w:trPr>
        <w:tc>
          <w:tcPr>
            <w:tcW w:w="731" w:type="dxa"/>
          </w:tcPr>
          <w:p w14:paraId="1661FC99" w14:textId="77777777" w:rsidR="002B0F6D" w:rsidRDefault="002B0F6D" w:rsidP="002B0F6D">
            <w:pPr>
              <w:spacing w:after="0" w:line="240" w:lineRule="auto"/>
              <w:jc w:val="center"/>
              <w:rPr>
                <w:b/>
                <w:caps/>
              </w:rPr>
            </w:pPr>
          </w:p>
        </w:tc>
        <w:tc>
          <w:tcPr>
            <w:tcW w:w="1086" w:type="dxa"/>
          </w:tcPr>
          <w:p w14:paraId="48243620" w14:textId="77777777" w:rsidR="002B0F6D" w:rsidRDefault="002B0F6D" w:rsidP="002B0F6D">
            <w:pPr>
              <w:spacing w:after="0" w:line="240" w:lineRule="auto"/>
              <w:jc w:val="center"/>
              <w:rPr>
                <w:b/>
                <w:caps/>
              </w:rPr>
            </w:pPr>
          </w:p>
        </w:tc>
        <w:tc>
          <w:tcPr>
            <w:tcW w:w="6292" w:type="dxa"/>
          </w:tcPr>
          <w:p w14:paraId="36DD56CE" w14:textId="77777777" w:rsidR="002B0F6D" w:rsidRPr="00B74BE8" w:rsidRDefault="002B0F6D" w:rsidP="002B0F6D">
            <w:pPr>
              <w:tabs>
                <w:tab w:val="left" w:pos="1290"/>
              </w:tabs>
              <w:spacing w:after="0" w:line="240" w:lineRule="auto"/>
              <w:jc w:val="center"/>
              <w:rPr>
                <w:b/>
              </w:rPr>
            </w:pPr>
            <w:r w:rsidRPr="00B74BE8">
              <w:rPr>
                <w:b/>
              </w:rPr>
              <w:t>Art. 143</w:t>
            </w:r>
          </w:p>
          <w:p w14:paraId="303D3A79" w14:textId="77777777" w:rsidR="002B0F6D" w:rsidRPr="00122CF8" w:rsidRDefault="002B0F6D" w:rsidP="002B0F6D">
            <w:pPr>
              <w:tabs>
                <w:tab w:val="left" w:pos="1290"/>
              </w:tabs>
              <w:spacing w:after="0" w:line="240" w:lineRule="auto"/>
              <w:jc w:val="both"/>
              <w:rPr>
                <w:bCs/>
              </w:rPr>
            </w:pPr>
          </w:p>
        </w:tc>
        <w:tc>
          <w:tcPr>
            <w:tcW w:w="1074" w:type="dxa"/>
          </w:tcPr>
          <w:p w14:paraId="37F90D6C" w14:textId="77777777" w:rsidR="002B0F6D" w:rsidRPr="007A2754" w:rsidRDefault="002B0F6D" w:rsidP="002B0F6D">
            <w:pPr>
              <w:spacing w:after="0" w:line="240" w:lineRule="auto"/>
            </w:pPr>
          </w:p>
        </w:tc>
        <w:tc>
          <w:tcPr>
            <w:tcW w:w="6294" w:type="dxa"/>
          </w:tcPr>
          <w:p w14:paraId="6884BD6D" w14:textId="77777777" w:rsidR="002B0F6D" w:rsidRPr="00FE2C48" w:rsidRDefault="002B0F6D" w:rsidP="002B0F6D">
            <w:pPr>
              <w:tabs>
                <w:tab w:val="left" w:pos="1290"/>
              </w:tabs>
              <w:spacing w:after="0" w:line="240" w:lineRule="auto"/>
              <w:rPr>
                <w:rStyle w:val="Marquedecommentaire"/>
                <w:bCs/>
                <w:strike/>
              </w:rPr>
            </w:pPr>
          </w:p>
        </w:tc>
      </w:tr>
      <w:tr w:rsidR="002B0F6D" w:rsidRPr="006A4544" w14:paraId="4B6C14BB" w14:textId="77777777" w:rsidTr="005F139E">
        <w:trPr>
          <w:jc w:val="center"/>
        </w:trPr>
        <w:tc>
          <w:tcPr>
            <w:tcW w:w="731" w:type="dxa"/>
          </w:tcPr>
          <w:p w14:paraId="5F784F92" w14:textId="77777777" w:rsidR="002B0F6D" w:rsidRDefault="002B0F6D" w:rsidP="002B0F6D">
            <w:pPr>
              <w:spacing w:after="0" w:line="240" w:lineRule="auto"/>
              <w:jc w:val="center"/>
              <w:rPr>
                <w:b/>
                <w:caps/>
              </w:rPr>
            </w:pPr>
          </w:p>
        </w:tc>
        <w:tc>
          <w:tcPr>
            <w:tcW w:w="1086" w:type="dxa"/>
          </w:tcPr>
          <w:p w14:paraId="25917167" w14:textId="77777777" w:rsidR="002B0F6D" w:rsidRDefault="002B0F6D" w:rsidP="002B0F6D">
            <w:pPr>
              <w:spacing w:after="0" w:line="240" w:lineRule="auto"/>
              <w:jc w:val="center"/>
              <w:rPr>
                <w:b/>
                <w:caps/>
              </w:rPr>
            </w:pPr>
          </w:p>
        </w:tc>
        <w:tc>
          <w:tcPr>
            <w:tcW w:w="6292" w:type="dxa"/>
          </w:tcPr>
          <w:p w14:paraId="6457FFBD" w14:textId="77777777" w:rsidR="002B0F6D" w:rsidRDefault="002B0F6D" w:rsidP="002B0F6D">
            <w:pPr>
              <w:tabs>
                <w:tab w:val="left" w:pos="1290"/>
              </w:tabs>
              <w:spacing w:after="0" w:line="240" w:lineRule="auto"/>
              <w:jc w:val="both"/>
              <w:rPr>
                <w:bCs/>
              </w:rPr>
            </w:pPr>
            <w:r>
              <w:rPr>
                <w:bCs/>
              </w:rPr>
              <w:t>Le traitement et les frais de représentation des Membres du Gouvernement wallon inscrits sur les domaines fonctionnels 004.021, 005.021, 006.021, 007.021, 008.021, 009.021, 010.021 et 011.021 du budget général des dépenses de la Région wallonne ne sont pas indexés pour les années 2026, 2027, 2028 et 2029.</w:t>
            </w:r>
          </w:p>
          <w:p w14:paraId="57B83C55" w14:textId="77777777" w:rsidR="002B0F6D" w:rsidRPr="00122CF8" w:rsidRDefault="002B0F6D" w:rsidP="002B0F6D">
            <w:pPr>
              <w:tabs>
                <w:tab w:val="left" w:pos="1290"/>
              </w:tabs>
              <w:spacing w:after="0" w:line="240" w:lineRule="auto"/>
              <w:jc w:val="both"/>
              <w:rPr>
                <w:bCs/>
              </w:rPr>
            </w:pPr>
          </w:p>
        </w:tc>
        <w:tc>
          <w:tcPr>
            <w:tcW w:w="1074" w:type="dxa"/>
          </w:tcPr>
          <w:p w14:paraId="51EF6065" w14:textId="77777777" w:rsidR="002B0F6D" w:rsidRPr="007A2754" w:rsidRDefault="002B0F6D" w:rsidP="002B0F6D">
            <w:pPr>
              <w:spacing w:after="0" w:line="240" w:lineRule="auto"/>
            </w:pPr>
          </w:p>
        </w:tc>
        <w:tc>
          <w:tcPr>
            <w:tcW w:w="6294" w:type="dxa"/>
          </w:tcPr>
          <w:p w14:paraId="6751E286" w14:textId="77777777" w:rsidR="002B0F6D" w:rsidRPr="00FE2C48" w:rsidRDefault="002B0F6D" w:rsidP="002B0F6D">
            <w:pPr>
              <w:tabs>
                <w:tab w:val="left" w:pos="1290"/>
              </w:tabs>
              <w:spacing w:after="0" w:line="240" w:lineRule="auto"/>
              <w:rPr>
                <w:rStyle w:val="Marquedecommentaire"/>
                <w:bCs/>
                <w:strike/>
              </w:rPr>
            </w:pPr>
          </w:p>
        </w:tc>
      </w:tr>
      <w:tr w:rsidR="002B0F6D" w:rsidRPr="006A4544" w14:paraId="30AADB88" w14:textId="77777777" w:rsidTr="005F139E">
        <w:trPr>
          <w:jc w:val="center"/>
        </w:trPr>
        <w:tc>
          <w:tcPr>
            <w:tcW w:w="731" w:type="dxa"/>
          </w:tcPr>
          <w:p w14:paraId="10B4DDE6" w14:textId="77777777" w:rsidR="002B0F6D" w:rsidRDefault="002B0F6D" w:rsidP="002B0F6D">
            <w:pPr>
              <w:spacing w:after="0" w:line="240" w:lineRule="auto"/>
              <w:jc w:val="center"/>
              <w:rPr>
                <w:b/>
                <w:caps/>
              </w:rPr>
            </w:pPr>
          </w:p>
        </w:tc>
        <w:tc>
          <w:tcPr>
            <w:tcW w:w="1086" w:type="dxa"/>
          </w:tcPr>
          <w:p w14:paraId="05B171DD" w14:textId="77777777" w:rsidR="002B0F6D" w:rsidRDefault="002B0F6D" w:rsidP="002B0F6D">
            <w:pPr>
              <w:spacing w:after="0" w:line="240" w:lineRule="auto"/>
              <w:jc w:val="center"/>
              <w:rPr>
                <w:b/>
                <w:caps/>
              </w:rPr>
            </w:pPr>
          </w:p>
        </w:tc>
        <w:tc>
          <w:tcPr>
            <w:tcW w:w="6292" w:type="dxa"/>
          </w:tcPr>
          <w:p w14:paraId="1EFAECE0" w14:textId="77777777" w:rsidR="002B0F6D" w:rsidRDefault="002B0F6D" w:rsidP="002B0F6D">
            <w:pPr>
              <w:tabs>
                <w:tab w:val="left" w:pos="1290"/>
              </w:tabs>
              <w:spacing w:after="0" w:line="240" w:lineRule="auto"/>
              <w:jc w:val="center"/>
              <w:rPr>
                <w:b/>
              </w:rPr>
            </w:pPr>
            <w:r>
              <w:rPr>
                <w:b/>
              </w:rPr>
              <w:t>Art. 144</w:t>
            </w:r>
          </w:p>
          <w:p w14:paraId="0369CC55" w14:textId="77777777" w:rsidR="002B0F6D" w:rsidRPr="00122CF8" w:rsidRDefault="002B0F6D" w:rsidP="002B0F6D">
            <w:pPr>
              <w:tabs>
                <w:tab w:val="left" w:pos="1290"/>
              </w:tabs>
              <w:spacing w:after="0" w:line="240" w:lineRule="auto"/>
              <w:jc w:val="both"/>
              <w:rPr>
                <w:bCs/>
              </w:rPr>
            </w:pPr>
          </w:p>
        </w:tc>
        <w:tc>
          <w:tcPr>
            <w:tcW w:w="1074" w:type="dxa"/>
          </w:tcPr>
          <w:p w14:paraId="0CD09054" w14:textId="77777777" w:rsidR="002B0F6D" w:rsidRPr="007A2754" w:rsidRDefault="002B0F6D" w:rsidP="002B0F6D">
            <w:pPr>
              <w:spacing w:after="0" w:line="240" w:lineRule="auto"/>
            </w:pPr>
          </w:p>
        </w:tc>
        <w:tc>
          <w:tcPr>
            <w:tcW w:w="6294" w:type="dxa"/>
          </w:tcPr>
          <w:p w14:paraId="383DA9E1" w14:textId="77777777" w:rsidR="002B0F6D" w:rsidRPr="00FE2C48" w:rsidRDefault="002B0F6D" w:rsidP="002B0F6D">
            <w:pPr>
              <w:tabs>
                <w:tab w:val="left" w:pos="1290"/>
              </w:tabs>
              <w:spacing w:after="0" w:line="240" w:lineRule="auto"/>
              <w:rPr>
                <w:rStyle w:val="Marquedecommentaire"/>
                <w:bCs/>
                <w:strike/>
              </w:rPr>
            </w:pPr>
          </w:p>
        </w:tc>
      </w:tr>
      <w:tr w:rsidR="002B0F6D" w:rsidRPr="006A4544" w14:paraId="4F7E64F0" w14:textId="77777777" w:rsidTr="005F139E">
        <w:trPr>
          <w:jc w:val="center"/>
        </w:trPr>
        <w:tc>
          <w:tcPr>
            <w:tcW w:w="731" w:type="dxa"/>
          </w:tcPr>
          <w:p w14:paraId="25B4AC20" w14:textId="77777777" w:rsidR="002B0F6D" w:rsidRDefault="002B0F6D" w:rsidP="002B0F6D">
            <w:pPr>
              <w:spacing w:after="0" w:line="240" w:lineRule="auto"/>
              <w:jc w:val="center"/>
              <w:rPr>
                <w:b/>
                <w:caps/>
              </w:rPr>
            </w:pPr>
          </w:p>
        </w:tc>
        <w:tc>
          <w:tcPr>
            <w:tcW w:w="1086" w:type="dxa"/>
          </w:tcPr>
          <w:p w14:paraId="1F3C188D" w14:textId="77777777" w:rsidR="002B0F6D" w:rsidRDefault="002B0F6D" w:rsidP="002B0F6D">
            <w:pPr>
              <w:spacing w:after="0" w:line="240" w:lineRule="auto"/>
              <w:jc w:val="center"/>
              <w:rPr>
                <w:b/>
                <w:caps/>
              </w:rPr>
            </w:pPr>
          </w:p>
        </w:tc>
        <w:tc>
          <w:tcPr>
            <w:tcW w:w="6292" w:type="dxa"/>
          </w:tcPr>
          <w:p w14:paraId="1B5E007B" w14:textId="77777777" w:rsidR="002B0F6D" w:rsidRDefault="002B0F6D" w:rsidP="002B0F6D">
            <w:pPr>
              <w:tabs>
                <w:tab w:val="left" w:pos="1290"/>
              </w:tabs>
              <w:spacing w:after="0" w:line="240" w:lineRule="auto"/>
              <w:jc w:val="both"/>
              <w:rPr>
                <w:bCs/>
              </w:rPr>
            </w:pPr>
            <w:r>
              <w:rPr>
                <w:bCs/>
              </w:rPr>
              <w:t>Il est créé un Comité d’experts pour un renforcement de la justice et de l’équité fiscale. Le Gouvernement organise le fonctionnement de ce Comité, détermine ses missions, désigne ses membres et prévoit son terme au plus tard le 31 décembre 2028. Dans ce cadre, il est autorisé à fixer les jetons de présence et les indemnités des experts ne faisant pas partie des services du Gouvernement.</w:t>
            </w:r>
          </w:p>
          <w:p w14:paraId="5F86934A" w14:textId="77777777" w:rsidR="002B0F6D" w:rsidRPr="00122CF8" w:rsidRDefault="002B0F6D" w:rsidP="002B0F6D">
            <w:pPr>
              <w:tabs>
                <w:tab w:val="left" w:pos="1290"/>
              </w:tabs>
              <w:spacing w:after="0" w:line="240" w:lineRule="auto"/>
              <w:jc w:val="both"/>
              <w:rPr>
                <w:bCs/>
              </w:rPr>
            </w:pPr>
          </w:p>
        </w:tc>
        <w:tc>
          <w:tcPr>
            <w:tcW w:w="1074" w:type="dxa"/>
          </w:tcPr>
          <w:p w14:paraId="48CD7551" w14:textId="77777777" w:rsidR="002B0F6D" w:rsidRPr="007A2754" w:rsidRDefault="002B0F6D" w:rsidP="002B0F6D">
            <w:pPr>
              <w:spacing w:after="0" w:line="240" w:lineRule="auto"/>
            </w:pPr>
          </w:p>
        </w:tc>
        <w:tc>
          <w:tcPr>
            <w:tcW w:w="6294" w:type="dxa"/>
          </w:tcPr>
          <w:p w14:paraId="0D1A92CC" w14:textId="77777777" w:rsidR="002B0F6D" w:rsidRPr="00FE2C48" w:rsidRDefault="002B0F6D" w:rsidP="002B0F6D">
            <w:pPr>
              <w:tabs>
                <w:tab w:val="left" w:pos="1290"/>
              </w:tabs>
              <w:spacing w:after="0" w:line="240" w:lineRule="auto"/>
              <w:rPr>
                <w:rStyle w:val="Marquedecommentaire"/>
                <w:bCs/>
                <w:strike/>
              </w:rPr>
            </w:pPr>
          </w:p>
        </w:tc>
      </w:tr>
      <w:tr w:rsidR="002B0F6D" w:rsidRPr="006A4544" w14:paraId="12AC80BE" w14:textId="77777777" w:rsidTr="005F139E">
        <w:trPr>
          <w:jc w:val="center"/>
        </w:trPr>
        <w:tc>
          <w:tcPr>
            <w:tcW w:w="731" w:type="dxa"/>
          </w:tcPr>
          <w:p w14:paraId="5C79C38A" w14:textId="77777777" w:rsidR="002B0F6D" w:rsidRDefault="002B0F6D" w:rsidP="002B0F6D">
            <w:pPr>
              <w:spacing w:after="0" w:line="240" w:lineRule="auto"/>
              <w:jc w:val="center"/>
              <w:rPr>
                <w:b/>
                <w:caps/>
              </w:rPr>
            </w:pPr>
          </w:p>
        </w:tc>
        <w:tc>
          <w:tcPr>
            <w:tcW w:w="1086" w:type="dxa"/>
          </w:tcPr>
          <w:p w14:paraId="464F7659" w14:textId="77777777" w:rsidR="002B0F6D" w:rsidRPr="00FC1481" w:rsidRDefault="002B0F6D" w:rsidP="002B0F6D">
            <w:pPr>
              <w:spacing w:after="0" w:line="240" w:lineRule="auto"/>
              <w:jc w:val="center"/>
              <w:rPr>
                <w:b/>
                <w:caps/>
              </w:rPr>
            </w:pPr>
          </w:p>
        </w:tc>
        <w:tc>
          <w:tcPr>
            <w:tcW w:w="6292" w:type="dxa"/>
          </w:tcPr>
          <w:p w14:paraId="0D90D08D" w14:textId="77777777" w:rsidR="002B0F6D" w:rsidRPr="00796200" w:rsidRDefault="002B0F6D" w:rsidP="002B0F6D">
            <w:pPr>
              <w:spacing w:after="0" w:line="240" w:lineRule="auto"/>
              <w:jc w:val="center"/>
              <w:rPr>
                <w:b/>
                <w:i/>
              </w:rPr>
            </w:pPr>
            <w:r>
              <w:rPr>
                <w:b/>
                <w:i/>
              </w:rPr>
              <w:t>CHAPITRE 11</w:t>
            </w:r>
          </w:p>
          <w:p w14:paraId="079D5950" w14:textId="77777777" w:rsidR="002B0F6D" w:rsidRPr="00796200" w:rsidRDefault="002B0F6D" w:rsidP="002B0F6D">
            <w:pPr>
              <w:spacing w:after="0" w:line="240" w:lineRule="auto"/>
              <w:jc w:val="center"/>
              <w:rPr>
                <w:b/>
                <w:i/>
              </w:rPr>
            </w:pPr>
            <w:r w:rsidRPr="00796200">
              <w:rPr>
                <w:b/>
                <w:i/>
              </w:rPr>
              <w:t>Dispositions finales</w:t>
            </w:r>
          </w:p>
          <w:p w14:paraId="30295DCE" w14:textId="77777777" w:rsidR="002B0F6D" w:rsidRPr="00935C1D" w:rsidRDefault="002B0F6D" w:rsidP="002B0F6D">
            <w:pPr>
              <w:tabs>
                <w:tab w:val="left" w:pos="1290"/>
              </w:tabs>
              <w:spacing w:after="0" w:line="240" w:lineRule="auto"/>
              <w:jc w:val="both"/>
              <w:rPr>
                <w:b/>
                <w:color w:val="FF0000"/>
              </w:rPr>
            </w:pPr>
          </w:p>
        </w:tc>
        <w:tc>
          <w:tcPr>
            <w:tcW w:w="1074" w:type="dxa"/>
          </w:tcPr>
          <w:p w14:paraId="3E0061FB" w14:textId="77777777" w:rsidR="002B0F6D" w:rsidRDefault="002B0F6D" w:rsidP="002B0F6D">
            <w:pPr>
              <w:spacing w:after="0" w:line="240" w:lineRule="auto"/>
              <w:jc w:val="both"/>
              <w:rPr>
                <w:rFonts w:cs="Calibri"/>
                <w:bCs/>
              </w:rPr>
            </w:pPr>
          </w:p>
          <w:p w14:paraId="2FBBB23A" w14:textId="77777777" w:rsidR="002B0F6D" w:rsidRPr="007A2754" w:rsidRDefault="002B0F6D" w:rsidP="002B0F6D">
            <w:pPr>
              <w:spacing w:after="0" w:line="240" w:lineRule="auto"/>
            </w:pPr>
          </w:p>
        </w:tc>
        <w:tc>
          <w:tcPr>
            <w:tcW w:w="6294" w:type="dxa"/>
          </w:tcPr>
          <w:p w14:paraId="4EB11EF4" w14:textId="67F7E8F0" w:rsidR="002B0F6D" w:rsidRPr="00796200" w:rsidRDefault="002B0F6D" w:rsidP="002B0F6D">
            <w:pPr>
              <w:spacing w:after="0" w:line="240" w:lineRule="auto"/>
              <w:jc w:val="center"/>
              <w:rPr>
                <w:b/>
                <w:i/>
              </w:rPr>
            </w:pPr>
            <w:r>
              <w:rPr>
                <w:b/>
                <w:i/>
              </w:rPr>
              <w:t>CHAPITRE</w:t>
            </w:r>
          </w:p>
          <w:p w14:paraId="7BFD6635" w14:textId="77777777" w:rsidR="002B0F6D" w:rsidRPr="00796200" w:rsidRDefault="002B0F6D" w:rsidP="002B0F6D">
            <w:pPr>
              <w:spacing w:after="0" w:line="240" w:lineRule="auto"/>
              <w:jc w:val="center"/>
              <w:rPr>
                <w:b/>
                <w:i/>
              </w:rPr>
            </w:pPr>
            <w:r w:rsidRPr="00796200">
              <w:rPr>
                <w:b/>
                <w:i/>
              </w:rPr>
              <w:t>Dispositions finales</w:t>
            </w:r>
          </w:p>
          <w:p w14:paraId="4346EADA" w14:textId="77777777" w:rsidR="002B0F6D" w:rsidRPr="00474918" w:rsidRDefault="002B0F6D" w:rsidP="002B0F6D">
            <w:pPr>
              <w:spacing w:after="0" w:line="240" w:lineRule="auto"/>
              <w:jc w:val="both"/>
              <w:rPr>
                <w:rFonts w:cs="Calibri"/>
                <w:bCs/>
              </w:rPr>
            </w:pPr>
          </w:p>
        </w:tc>
      </w:tr>
      <w:tr w:rsidR="002B0F6D" w:rsidRPr="006A4544" w14:paraId="118724FA" w14:textId="77777777" w:rsidTr="005F139E">
        <w:trPr>
          <w:jc w:val="center"/>
        </w:trPr>
        <w:tc>
          <w:tcPr>
            <w:tcW w:w="731" w:type="dxa"/>
          </w:tcPr>
          <w:p w14:paraId="7ED3C0CD" w14:textId="77777777" w:rsidR="002B0F6D" w:rsidRPr="009F6DA5" w:rsidRDefault="002B0F6D" w:rsidP="002B0F6D">
            <w:pPr>
              <w:spacing w:after="0" w:line="240" w:lineRule="auto"/>
              <w:jc w:val="center"/>
              <w:rPr>
                <w:b/>
                <w:caps/>
              </w:rPr>
            </w:pPr>
          </w:p>
        </w:tc>
        <w:tc>
          <w:tcPr>
            <w:tcW w:w="1086" w:type="dxa"/>
          </w:tcPr>
          <w:p w14:paraId="1C987921" w14:textId="77777777" w:rsidR="002B0F6D" w:rsidRPr="009F6DA5" w:rsidRDefault="002B0F6D" w:rsidP="002B0F6D">
            <w:pPr>
              <w:spacing w:after="0" w:line="240" w:lineRule="auto"/>
              <w:jc w:val="center"/>
              <w:rPr>
                <w:b/>
                <w:caps/>
              </w:rPr>
            </w:pPr>
          </w:p>
        </w:tc>
        <w:tc>
          <w:tcPr>
            <w:tcW w:w="6292" w:type="dxa"/>
          </w:tcPr>
          <w:p w14:paraId="3A780C5B" w14:textId="77777777" w:rsidR="002B0F6D" w:rsidRPr="00796200" w:rsidRDefault="002B0F6D" w:rsidP="002B0F6D">
            <w:pPr>
              <w:spacing w:after="0" w:line="240" w:lineRule="auto"/>
              <w:jc w:val="center"/>
              <w:rPr>
                <w:b/>
              </w:rPr>
            </w:pPr>
            <w:r>
              <w:rPr>
                <w:b/>
              </w:rPr>
              <w:t>Art. 145</w:t>
            </w:r>
          </w:p>
          <w:p w14:paraId="5A5F60EB" w14:textId="77777777" w:rsidR="002B0F6D" w:rsidRPr="009F6DA5" w:rsidRDefault="002B0F6D" w:rsidP="002B0F6D">
            <w:pPr>
              <w:tabs>
                <w:tab w:val="left" w:pos="1290"/>
              </w:tabs>
              <w:spacing w:after="0" w:line="240" w:lineRule="auto"/>
              <w:jc w:val="center"/>
              <w:rPr>
                <w:b/>
              </w:rPr>
            </w:pPr>
          </w:p>
        </w:tc>
        <w:tc>
          <w:tcPr>
            <w:tcW w:w="1074" w:type="dxa"/>
          </w:tcPr>
          <w:p w14:paraId="18160A17" w14:textId="77777777" w:rsidR="002B0F6D" w:rsidRPr="009F6DA5" w:rsidRDefault="002B0F6D" w:rsidP="002B0F6D">
            <w:pPr>
              <w:spacing w:after="0" w:line="240" w:lineRule="auto"/>
            </w:pPr>
          </w:p>
        </w:tc>
        <w:tc>
          <w:tcPr>
            <w:tcW w:w="6294" w:type="dxa"/>
          </w:tcPr>
          <w:p w14:paraId="208DCB5B" w14:textId="199D8383" w:rsidR="002B0F6D" w:rsidRPr="00796200" w:rsidRDefault="002B0F6D" w:rsidP="002B0F6D">
            <w:pPr>
              <w:spacing w:after="0" w:line="240" w:lineRule="auto"/>
              <w:jc w:val="center"/>
              <w:rPr>
                <w:b/>
              </w:rPr>
            </w:pPr>
            <w:r>
              <w:rPr>
                <w:b/>
              </w:rPr>
              <w:t xml:space="preserve">Art. </w:t>
            </w:r>
          </w:p>
          <w:p w14:paraId="7ABF21F8" w14:textId="77777777" w:rsidR="002B0F6D" w:rsidRPr="008F365D" w:rsidRDefault="002B0F6D" w:rsidP="002B0F6D">
            <w:pPr>
              <w:tabs>
                <w:tab w:val="left" w:pos="1290"/>
              </w:tabs>
              <w:spacing w:after="0" w:line="240" w:lineRule="auto"/>
              <w:jc w:val="center"/>
              <w:rPr>
                <w:b/>
              </w:rPr>
            </w:pPr>
          </w:p>
        </w:tc>
      </w:tr>
      <w:tr w:rsidR="002B0F6D" w:rsidRPr="006A4544" w14:paraId="675EC77D" w14:textId="77777777" w:rsidTr="005F139E">
        <w:trPr>
          <w:jc w:val="center"/>
        </w:trPr>
        <w:tc>
          <w:tcPr>
            <w:tcW w:w="731" w:type="dxa"/>
          </w:tcPr>
          <w:p w14:paraId="08A2444B" w14:textId="77777777" w:rsidR="002B0F6D" w:rsidRPr="009F6DA5" w:rsidRDefault="002B0F6D" w:rsidP="002B0F6D">
            <w:pPr>
              <w:spacing w:after="0" w:line="240" w:lineRule="auto"/>
              <w:jc w:val="center"/>
              <w:rPr>
                <w:b/>
                <w:caps/>
              </w:rPr>
            </w:pPr>
            <w:r>
              <w:rPr>
                <w:b/>
                <w:caps/>
              </w:rPr>
              <w:t>DO</w:t>
            </w:r>
          </w:p>
        </w:tc>
        <w:tc>
          <w:tcPr>
            <w:tcW w:w="1086" w:type="dxa"/>
          </w:tcPr>
          <w:p w14:paraId="5422B0EF" w14:textId="77777777" w:rsidR="002B0F6D" w:rsidRPr="009F6DA5" w:rsidRDefault="002B0F6D" w:rsidP="002B0F6D">
            <w:pPr>
              <w:spacing w:after="0" w:line="240" w:lineRule="auto"/>
              <w:jc w:val="center"/>
              <w:rPr>
                <w:b/>
                <w:caps/>
              </w:rPr>
            </w:pPr>
          </w:p>
        </w:tc>
        <w:tc>
          <w:tcPr>
            <w:tcW w:w="6292" w:type="dxa"/>
          </w:tcPr>
          <w:p w14:paraId="2A7EE50A" w14:textId="77777777" w:rsidR="002B0F6D" w:rsidRPr="000D7B86" w:rsidRDefault="002B0F6D" w:rsidP="002B0F6D">
            <w:pPr>
              <w:tabs>
                <w:tab w:val="left" w:pos="1908"/>
              </w:tabs>
              <w:spacing w:after="0" w:line="240" w:lineRule="auto"/>
              <w:jc w:val="both"/>
            </w:pPr>
            <w:r w:rsidRPr="00796200">
              <w:t xml:space="preserve">Le présent </w:t>
            </w:r>
            <w:r>
              <w:t xml:space="preserve">décret entre en vigueur le </w:t>
            </w:r>
            <w:r w:rsidRPr="00796200">
              <w:t>1</w:t>
            </w:r>
            <w:r w:rsidRPr="00796200">
              <w:rPr>
                <w:vertAlign w:val="superscript"/>
              </w:rPr>
              <w:t>er</w:t>
            </w:r>
            <w:r w:rsidRPr="00796200">
              <w:t xml:space="preserve"> </w:t>
            </w:r>
            <w:r w:rsidRPr="00E326F4">
              <w:t xml:space="preserve">janvier </w:t>
            </w:r>
            <w:r w:rsidRPr="00887926">
              <w:t>2026.</w:t>
            </w:r>
          </w:p>
          <w:p w14:paraId="3280E34F" w14:textId="77777777" w:rsidR="002B0F6D" w:rsidRPr="009F6DA5" w:rsidRDefault="002B0F6D" w:rsidP="002B0F6D">
            <w:pPr>
              <w:tabs>
                <w:tab w:val="left" w:pos="1290"/>
              </w:tabs>
              <w:spacing w:after="0" w:line="240" w:lineRule="auto"/>
              <w:jc w:val="both"/>
              <w:rPr>
                <w:color w:val="FF0000"/>
              </w:rPr>
            </w:pPr>
          </w:p>
        </w:tc>
        <w:tc>
          <w:tcPr>
            <w:tcW w:w="1074" w:type="dxa"/>
          </w:tcPr>
          <w:p w14:paraId="159D0C44" w14:textId="77777777" w:rsidR="002B0F6D" w:rsidRPr="00562779" w:rsidRDefault="002B0F6D" w:rsidP="002B0F6D">
            <w:pPr>
              <w:tabs>
                <w:tab w:val="left" w:pos="1290"/>
              </w:tabs>
              <w:spacing w:after="0" w:line="240" w:lineRule="auto"/>
              <w:jc w:val="center"/>
              <w:rPr>
                <w:b/>
                <w:bCs/>
              </w:rPr>
            </w:pPr>
          </w:p>
        </w:tc>
        <w:tc>
          <w:tcPr>
            <w:tcW w:w="6294" w:type="dxa"/>
          </w:tcPr>
          <w:p w14:paraId="44EC59E1" w14:textId="674663A7" w:rsidR="002B0F6D" w:rsidRPr="000D7B86" w:rsidRDefault="002B0F6D" w:rsidP="002B0F6D">
            <w:pPr>
              <w:tabs>
                <w:tab w:val="left" w:pos="1908"/>
              </w:tabs>
              <w:spacing w:after="0" w:line="240" w:lineRule="auto"/>
              <w:jc w:val="both"/>
            </w:pPr>
            <w:r w:rsidRPr="00796200">
              <w:t xml:space="preserve">Le présent </w:t>
            </w:r>
            <w:r>
              <w:t xml:space="preserve">décret </w:t>
            </w:r>
            <w:r w:rsidR="00931594">
              <w:t>entre en vigueur</w:t>
            </w:r>
            <w:r>
              <w:t xml:space="preserve"> le 1</w:t>
            </w:r>
            <w:r w:rsidRPr="002B0F6D">
              <w:rPr>
                <w:vertAlign w:val="superscript"/>
              </w:rPr>
              <w:t>er</w:t>
            </w:r>
            <w:r>
              <w:t xml:space="preserve"> janvier 202</w:t>
            </w:r>
            <w:r w:rsidR="00931594">
              <w:t>7</w:t>
            </w:r>
            <w:r>
              <w:t>.</w:t>
            </w:r>
          </w:p>
          <w:p w14:paraId="3A40EA06" w14:textId="77777777" w:rsidR="002B0F6D" w:rsidRPr="008F365D" w:rsidRDefault="002B0F6D" w:rsidP="002B0F6D">
            <w:pPr>
              <w:tabs>
                <w:tab w:val="left" w:pos="1290"/>
              </w:tabs>
              <w:spacing w:after="0" w:line="240" w:lineRule="auto"/>
              <w:jc w:val="both"/>
              <w:rPr>
                <w:bCs/>
                <w:color w:val="FF0000"/>
              </w:rPr>
            </w:pPr>
          </w:p>
        </w:tc>
      </w:tr>
      <w:tr w:rsidR="0000698F" w:rsidRPr="006A4544" w14:paraId="6597488D" w14:textId="77777777" w:rsidTr="005F139E">
        <w:trPr>
          <w:jc w:val="center"/>
        </w:trPr>
        <w:tc>
          <w:tcPr>
            <w:tcW w:w="731" w:type="dxa"/>
          </w:tcPr>
          <w:p w14:paraId="3A17E20C" w14:textId="77777777" w:rsidR="0000698F" w:rsidRPr="00FC1481" w:rsidRDefault="0000698F" w:rsidP="0000698F">
            <w:pPr>
              <w:spacing w:after="0" w:line="240" w:lineRule="auto"/>
              <w:jc w:val="center"/>
              <w:rPr>
                <w:b/>
                <w:caps/>
              </w:rPr>
            </w:pPr>
          </w:p>
        </w:tc>
        <w:tc>
          <w:tcPr>
            <w:tcW w:w="1086" w:type="dxa"/>
          </w:tcPr>
          <w:p w14:paraId="4147C5D1" w14:textId="77777777" w:rsidR="0000698F" w:rsidRPr="00FC1481" w:rsidRDefault="0000698F" w:rsidP="0000698F">
            <w:pPr>
              <w:spacing w:after="0" w:line="240" w:lineRule="auto"/>
              <w:jc w:val="center"/>
              <w:rPr>
                <w:b/>
                <w:caps/>
              </w:rPr>
            </w:pPr>
          </w:p>
        </w:tc>
        <w:tc>
          <w:tcPr>
            <w:tcW w:w="6292" w:type="dxa"/>
          </w:tcPr>
          <w:p w14:paraId="797CCC7F" w14:textId="77777777" w:rsidR="0000698F" w:rsidRDefault="0000698F" w:rsidP="0000698F"/>
          <w:p w14:paraId="43BE21B7" w14:textId="3EB067FC" w:rsidR="0000698F" w:rsidRPr="007A2754" w:rsidRDefault="0000698F" w:rsidP="0000698F">
            <w:r>
              <w:t>Namur, le 1</w:t>
            </w:r>
            <w:r w:rsidR="00FA7E55">
              <w:t>9</w:t>
            </w:r>
            <w:r>
              <w:t xml:space="preserve"> décembre 202</w:t>
            </w:r>
            <w:r w:rsidR="00FA7E55">
              <w:t>5</w:t>
            </w:r>
          </w:p>
        </w:tc>
        <w:tc>
          <w:tcPr>
            <w:tcW w:w="1074" w:type="dxa"/>
          </w:tcPr>
          <w:p w14:paraId="702053CD" w14:textId="77777777" w:rsidR="0000698F" w:rsidRPr="007A2754" w:rsidRDefault="0000698F" w:rsidP="0000698F">
            <w:pPr>
              <w:spacing w:after="0" w:line="240" w:lineRule="auto"/>
            </w:pPr>
          </w:p>
        </w:tc>
        <w:tc>
          <w:tcPr>
            <w:tcW w:w="6294" w:type="dxa"/>
          </w:tcPr>
          <w:p w14:paraId="233BD603" w14:textId="77777777" w:rsidR="0000698F" w:rsidRDefault="0000698F" w:rsidP="0000698F"/>
          <w:p w14:paraId="498DF25A" w14:textId="77777777" w:rsidR="0000698F" w:rsidRPr="007A2754" w:rsidRDefault="0000698F" w:rsidP="0000698F">
            <w:r>
              <w:t xml:space="preserve">Namur, le </w:t>
            </w:r>
          </w:p>
        </w:tc>
      </w:tr>
      <w:tr w:rsidR="0000698F" w:rsidRPr="006A4544" w14:paraId="2A1F8AF3" w14:textId="77777777" w:rsidTr="005F139E">
        <w:trPr>
          <w:jc w:val="center"/>
        </w:trPr>
        <w:tc>
          <w:tcPr>
            <w:tcW w:w="731" w:type="dxa"/>
          </w:tcPr>
          <w:p w14:paraId="77C72B9A" w14:textId="77777777" w:rsidR="0000698F" w:rsidRPr="00FC1481" w:rsidRDefault="0000698F" w:rsidP="0000698F">
            <w:pPr>
              <w:spacing w:after="0" w:line="240" w:lineRule="auto"/>
              <w:jc w:val="center"/>
              <w:rPr>
                <w:b/>
                <w:caps/>
              </w:rPr>
            </w:pPr>
          </w:p>
        </w:tc>
        <w:tc>
          <w:tcPr>
            <w:tcW w:w="1086" w:type="dxa"/>
          </w:tcPr>
          <w:p w14:paraId="2EE09FBE" w14:textId="77777777" w:rsidR="0000698F" w:rsidRPr="00FC1481" w:rsidRDefault="0000698F" w:rsidP="0000698F">
            <w:pPr>
              <w:spacing w:after="0" w:line="240" w:lineRule="auto"/>
              <w:jc w:val="center"/>
              <w:rPr>
                <w:b/>
                <w:caps/>
              </w:rPr>
            </w:pPr>
          </w:p>
        </w:tc>
        <w:tc>
          <w:tcPr>
            <w:tcW w:w="6292" w:type="dxa"/>
          </w:tcPr>
          <w:p w14:paraId="7A5D0BF8" w14:textId="77777777" w:rsidR="0000698F" w:rsidRDefault="0000698F" w:rsidP="0000698F">
            <w:pPr>
              <w:tabs>
                <w:tab w:val="left" w:pos="1440"/>
              </w:tabs>
              <w:spacing w:after="0" w:line="240" w:lineRule="auto"/>
              <w:jc w:val="center"/>
            </w:pPr>
          </w:p>
          <w:p w14:paraId="5EA12207" w14:textId="77777777" w:rsidR="0000698F" w:rsidRDefault="0000698F" w:rsidP="0000698F">
            <w:pPr>
              <w:tabs>
                <w:tab w:val="left" w:pos="1440"/>
              </w:tabs>
              <w:spacing w:after="0" w:line="240" w:lineRule="auto"/>
              <w:jc w:val="center"/>
            </w:pPr>
            <w:r>
              <w:t>Le Ministre-Président et Ministre du Budget, des Finances, de la Recherche et du Bien-être animal,</w:t>
            </w:r>
          </w:p>
          <w:p w14:paraId="66A346F9" w14:textId="77777777" w:rsidR="0000698F" w:rsidRDefault="0000698F" w:rsidP="0000698F">
            <w:pPr>
              <w:tabs>
                <w:tab w:val="left" w:pos="1440"/>
              </w:tabs>
              <w:spacing w:after="0" w:line="240" w:lineRule="auto"/>
              <w:jc w:val="center"/>
            </w:pPr>
          </w:p>
          <w:p w14:paraId="20E6B5E5" w14:textId="77777777" w:rsidR="0000698F" w:rsidRDefault="0000698F" w:rsidP="0000698F">
            <w:pPr>
              <w:tabs>
                <w:tab w:val="left" w:pos="1440"/>
              </w:tabs>
              <w:spacing w:after="0" w:line="240" w:lineRule="auto"/>
              <w:jc w:val="center"/>
            </w:pPr>
            <w:r>
              <w:t>Adrien DOLIMONT</w:t>
            </w:r>
          </w:p>
          <w:p w14:paraId="4DDCDA32" w14:textId="77777777" w:rsidR="0000698F" w:rsidRDefault="0000698F" w:rsidP="0000698F">
            <w:pPr>
              <w:tabs>
                <w:tab w:val="left" w:pos="1440"/>
              </w:tabs>
              <w:spacing w:after="0" w:line="240" w:lineRule="auto"/>
              <w:jc w:val="center"/>
            </w:pPr>
          </w:p>
          <w:p w14:paraId="2CAB9F5C" w14:textId="77777777" w:rsidR="0000698F" w:rsidRDefault="0000698F" w:rsidP="0000698F">
            <w:pPr>
              <w:tabs>
                <w:tab w:val="left" w:pos="1440"/>
              </w:tabs>
              <w:spacing w:after="0" w:line="240" w:lineRule="auto"/>
              <w:jc w:val="center"/>
            </w:pPr>
          </w:p>
          <w:p w14:paraId="4F0D552D" w14:textId="77777777" w:rsidR="0000698F" w:rsidRDefault="0000698F" w:rsidP="0000698F">
            <w:pPr>
              <w:tabs>
                <w:tab w:val="left" w:pos="1440"/>
              </w:tabs>
              <w:spacing w:after="0" w:line="240" w:lineRule="auto"/>
              <w:jc w:val="center"/>
            </w:pPr>
            <w:r>
              <w:t>Le Ministre du Territoire, des Infrastructures, de la Mobilité et des Pouvoirs locaux,</w:t>
            </w:r>
          </w:p>
          <w:p w14:paraId="4D89877F" w14:textId="77777777" w:rsidR="0000698F" w:rsidRDefault="0000698F" w:rsidP="0000698F">
            <w:pPr>
              <w:tabs>
                <w:tab w:val="left" w:pos="1440"/>
              </w:tabs>
              <w:spacing w:after="0" w:line="240" w:lineRule="auto"/>
              <w:jc w:val="center"/>
            </w:pPr>
          </w:p>
          <w:p w14:paraId="301FFF69" w14:textId="77777777" w:rsidR="0000698F" w:rsidRDefault="0000698F" w:rsidP="0000698F">
            <w:pPr>
              <w:tabs>
                <w:tab w:val="left" w:pos="1440"/>
              </w:tabs>
              <w:spacing w:after="0" w:line="240" w:lineRule="auto"/>
              <w:jc w:val="center"/>
            </w:pPr>
            <w:r>
              <w:t>François DESQUESNES</w:t>
            </w:r>
          </w:p>
          <w:p w14:paraId="569624AD" w14:textId="77777777" w:rsidR="0000698F" w:rsidRDefault="0000698F" w:rsidP="0000698F">
            <w:pPr>
              <w:tabs>
                <w:tab w:val="left" w:pos="1440"/>
              </w:tabs>
              <w:spacing w:after="0" w:line="240" w:lineRule="auto"/>
              <w:jc w:val="center"/>
            </w:pPr>
          </w:p>
          <w:p w14:paraId="5909F044" w14:textId="77777777" w:rsidR="0000698F" w:rsidRDefault="0000698F" w:rsidP="0000698F">
            <w:pPr>
              <w:tabs>
                <w:tab w:val="left" w:pos="1440"/>
              </w:tabs>
              <w:spacing w:after="0" w:line="240" w:lineRule="auto"/>
              <w:jc w:val="center"/>
            </w:pPr>
          </w:p>
          <w:p w14:paraId="6D533E5C" w14:textId="77777777" w:rsidR="0000698F" w:rsidRDefault="0000698F" w:rsidP="0000698F">
            <w:pPr>
              <w:tabs>
                <w:tab w:val="left" w:pos="1440"/>
              </w:tabs>
              <w:spacing w:after="0" w:line="240" w:lineRule="auto"/>
              <w:jc w:val="center"/>
            </w:pPr>
            <w:r>
              <w:t>Le Ministre de l’Economie, de l’Industrie, du Numérique, de l’Emploi et de la Formation,</w:t>
            </w:r>
          </w:p>
          <w:p w14:paraId="2D8C5193" w14:textId="77777777" w:rsidR="0000698F" w:rsidRDefault="0000698F" w:rsidP="0000698F">
            <w:pPr>
              <w:tabs>
                <w:tab w:val="left" w:pos="1440"/>
              </w:tabs>
              <w:spacing w:after="0" w:line="240" w:lineRule="auto"/>
              <w:jc w:val="center"/>
            </w:pPr>
          </w:p>
          <w:p w14:paraId="7B223B82" w14:textId="77777777" w:rsidR="0000698F" w:rsidRDefault="0000698F" w:rsidP="0000698F">
            <w:pPr>
              <w:tabs>
                <w:tab w:val="left" w:pos="1440"/>
              </w:tabs>
              <w:spacing w:after="0" w:line="240" w:lineRule="auto"/>
              <w:jc w:val="center"/>
            </w:pPr>
            <w:r>
              <w:t>Pierre-Yves JEHOLET</w:t>
            </w:r>
          </w:p>
          <w:p w14:paraId="6B51D286" w14:textId="77777777" w:rsidR="0000698F" w:rsidRDefault="0000698F" w:rsidP="0000698F">
            <w:pPr>
              <w:tabs>
                <w:tab w:val="left" w:pos="1440"/>
              </w:tabs>
              <w:spacing w:after="0" w:line="240" w:lineRule="auto"/>
              <w:jc w:val="center"/>
            </w:pPr>
          </w:p>
          <w:p w14:paraId="3D0658E3" w14:textId="77777777" w:rsidR="0000698F" w:rsidRDefault="0000698F" w:rsidP="0000698F">
            <w:pPr>
              <w:tabs>
                <w:tab w:val="left" w:pos="1440"/>
              </w:tabs>
              <w:spacing w:after="0" w:line="240" w:lineRule="auto"/>
              <w:jc w:val="center"/>
            </w:pPr>
          </w:p>
          <w:p w14:paraId="378CE032" w14:textId="77777777" w:rsidR="0000698F" w:rsidRDefault="0000698F" w:rsidP="0000698F">
            <w:pPr>
              <w:tabs>
                <w:tab w:val="left" w:pos="1440"/>
              </w:tabs>
              <w:spacing w:after="0" w:line="240" w:lineRule="auto"/>
              <w:jc w:val="center"/>
            </w:pPr>
            <w:r>
              <w:t>Le Ministre de la Santé, de l’Environnement, des Solidarités et de l’Economie sociale,</w:t>
            </w:r>
          </w:p>
          <w:p w14:paraId="3281AEF0" w14:textId="77777777" w:rsidR="0000698F" w:rsidRDefault="0000698F" w:rsidP="0000698F">
            <w:pPr>
              <w:tabs>
                <w:tab w:val="left" w:pos="1440"/>
              </w:tabs>
              <w:spacing w:after="0" w:line="240" w:lineRule="auto"/>
              <w:jc w:val="center"/>
            </w:pPr>
          </w:p>
          <w:p w14:paraId="3420FFAF" w14:textId="77777777" w:rsidR="0000698F" w:rsidRDefault="0000698F" w:rsidP="0000698F">
            <w:pPr>
              <w:tabs>
                <w:tab w:val="left" w:pos="1440"/>
              </w:tabs>
              <w:spacing w:after="0" w:line="240" w:lineRule="auto"/>
              <w:jc w:val="center"/>
            </w:pPr>
            <w:r>
              <w:t>Yves COPPIETERS</w:t>
            </w:r>
          </w:p>
          <w:p w14:paraId="70FDB5E3" w14:textId="77777777" w:rsidR="0000698F" w:rsidRDefault="0000698F" w:rsidP="0000698F">
            <w:pPr>
              <w:tabs>
                <w:tab w:val="left" w:pos="1440"/>
              </w:tabs>
              <w:spacing w:after="0" w:line="240" w:lineRule="auto"/>
              <w:jc w:val="center"/>
            </w:pPr>
          </w:p>
          <w:p w14:paraId="5037B316" w14:textId="77777777" w:rsidR="0000698F" w:rsidRDefault="0000698F" w:rsidP="0000698F">
            <w:pPr>
              <w:tabs>
                <w:tab w:val="left" w:pos="1440"/>
              </w:tabs>
              <w:spacing w:after="0" w:line="240" w:lineRule="auto"/>
              <w:jc w:val="center"/>
            </w:pPr>
          </w:p>
          <w:p w14:paraId="03DE22F2" w14:textId="77777777" w:rsidR="0000698F" w:rsidRDefault="0000698F" w:rsidP="0000698F">
            <w:pPr>
              <w:tabs>
                <w:tab w:val="left" w:pos="1440"/>
              </w:tabs>
              <w:spacing w:after="0" w:line="240" w:lineRule="auto"/>
              <w:jc w:val="center"/>
            </w:pPr>
            <w:r>
              <w:t>La Ministre de la Fonction publique, de la Simplification administrative et des Infrastructures sportives,</w:t>
            </w:r>
          </w:p>
          <w:p w14:paraId="7BEF4A1E" w14:textId="77777777" w:rsidR="0000698F" w:rsidRDefault="0000698F" w:rsidP="0000698F">
            <w:pPr>
              <w:tabs>
                <w:tab w:val="left" w:pos="1440"/>
              </w:tabs>
              <w:spacing w:after="0" w:line="240" w:lineRule="auto"/>
              <w:jc w:val="center"/>
            </w:pPr>
          </w:p>
          <w:p w14:paraId="25FB678C" w14:textId="77777777" w:rsidR="0000698F" w:rsidRDefault="0000698F" w:rsidP="0000698F">
            <w:pPr>
              <w:tabs>
                <w:tab w:val="left" w:pos="1440"/>
              </w:tabs>
              <w:spacing w:after="0" w:line="240" w:lineRule="auto"/>
              <w:jc w:val="center"/>
            </w:pPr>
            <w:r>
              <w:t>Jacqueline GALANT</w:t>
            </w:r>
          </w:p>
          <w:p w14:paraId="38C02912" w14:textId="77777777" w:rsidR="0000698F" w:rsidRDefault="0000698F" w:rsidP="0000698F">
            <w:pPr>
              <w:tabs>
                <w:tab w:val="left" w:pos="1440"/>
              </w:tabs>
              <w:spacing w:after="0" w:line="240" w:lineRule="auto"/>
              <w:jc w:val="center"/>
            </w:pPr>
          </w:p>
          <w:p w14:paraId="3EF46EC2" w14:textId="77777777" w:rsidR="0000698F" w:rsidRDefault="0000698F" w:rsidP="0000698F">
            <w:pPr>
              <w:tabs>
                <w:tab w:val="left" w:pos="1440"/>
              </w:tabs>
              <w:spacing w:after="0" w:line="240" w:lineRule="auto"/>
              <w:jc w:val="center"/>
            </w:pPr>
          </w:p>
          <w:p w14:paraId="4249CC70" w14:textId="77777777" w:rsidR="0000698F" w:rsidRDefault="0000698F" w:rsidP="0000698F">
            <w:pPr>
              <w:tabs>
                <w:tab w:val="left" w:pos="1440"/>
              </w:tabs>
              <w:spacing w:after="0" w:line="240" w:lineRule="auto"/>
              <w:jc w:val="center"/>
            </w:pPr>
            <w:r>
              <w:t>La Ministre du Tourisme, du Patrimoine et de la Petite enfance,</w:t>
            </w:r>
          </w:p>
          <w:p w14:paraId="2434B4DD" w14:textId="77777777" w:rsidR="0000698F" w:rsidRDefault="0000698F" w:rsidP="0000698F">
            <w:pPr>
              <w:tabs>
                <w:tab w:val="left" w:pos="1440"/>
              </w:tabs>
              <w:spacing w:after="0" w:line="240" w:lineRule="auto"/>
              <w:jc w:val="center"/>
            </w:pPr>
          </w:p>
          <w:p w14:paraId="150B4367" w14:textId="77777777" w:rsidR="0000698F" w:rsidRDefault="0000698F" w:rsidP="0000698F">
            <w:pPr>
              <w:tabs>
                <w:tab w:val="left" w:pos="1440"/>
              </w:tabs>
              <w:spacing w:after="0" w:line="240" w:lineRule="auto"/>
              <w:jc w:val="center"/>
            </w:pPr>
            <w:r>
              <w:t>Valérie LESCRENIER</w:t>
            </w:r>
          </w:p>
          <w:p w14:paraId="6C2573F9" w14:textId="77777777" w:rsidR="0000698F" w:rsidRDefault="0000698F" w:rsidP="0000698F">
            <w:pPr>
              <w:tabs>
                <w:tab w:val="left" w:pos="1440"/>
              </w:tabs>
              <w:spacing w:after="0" w:line="240" w:lineRule="auto"/>
              <w:jc w:val="center"/>
            </w:pPr>
          </w:p>
          <w:p w14:paraId="73DF0214" w14:textId="77777777" w:rsidR="0000698F" w:rsidRDefault="0000698F" w:rsidP="0000698F">
            <w:pPr>
              <w:tabs>
                <w:tab w:val="left" w:pos="1440"/>
              </w:tabs>
              <w:spacing w:after="0" w:line="240" w:lineRule="auto"/>
              <w:jc w:val="center"/>
            </w:pPr>
          </w:p>
          <w:p w14:paraId="4D5FA563" w14:textId="77777777" w:rsidR="0000698F" w:rsidRDefault="0000698F" w:rsidP="0000698F">
            <w:pPr>
              <w:tabs>
                <w:tab w:val="left" w:pos="1440"/>
              </w:tabs>
              <w:spacing w:after="0" w:line="240" w:lineRule="auto"/>
              <w:jc w:val="center"/>
            </w:pPr>
            <w:r>
              <w:t>La Ministre de l’Energie, du Plan Air-Climat, du Logement et des Aéroports,</w:t>
            </w:r>
          </w:p>
          <w:p w14:paraId="6958A4FF" w14:textId="77777777" w:rsidR="0000698F" w:rsidRDefault="0000698F" w:rsidP="0000698F">
            <w:pPr>
              <w:tabs>
                <w:tab w:val="left" w:pos="1440"/>
              </w:tabs>
              <w:spacing w:after="0" w:line="240" w:lineRule="auto"/>
              <w:jc w:val="center"/>
            </w:pPr>
          </w:p>
          <w:p w14:paraId="08BEC945" w14:textId="77777777" w:rsidR="0000698F" w:rsidRDefault="0000698F" w:rsidP="0000698F">
            <w:pPr>
              <w:tabs>
                <w:tab w:val="left" w:pos="1440"/>
              </w:tabs>
              <w:spacing w:after="0" w:line="240" w:lineRule="auto"/>
              <w:jc w:val="center"/>
            </w:pPr>
            <w:r>
              <w:t>Cécile NEVEN</w:t>
            </w:r>
          </w:p>
          <w:p w14:paraId="1A3C0E7F" w14:textId="77777777" w:rsidR="0000698F" w:rsidRDefault="0000698F" w:rsidP="0000698F">
            <w:pPr>
              <w:tabs>
                <w:tab w:val="left" w:pos="1440"/>
              </w:tabs>
              <w:spacing w:after="0" w:line="240" w:lineRule="auto"/>
              <w:jc w:val="center"/>
            </w:pPr>
          </w:p>
          <w:p w14:paraId="0D04DAFB" w14:textId="77777777" w:rsidR="0000698F" w:rsidRDefault="0000698F" w:rsidP="0000698F">
            <w:pPr>
              <w:tabs>
                <w:tab w:val="left" w:pos="1440"/>
              </w:tabs>
              <w:spacing w:after="0" w:line="240" w:lineRule="auto"/>
              <w:jc w:val="center"/>
            </w:pPr>
          </w:p>
          <w:p w14:paraId="0E51958B" w14:textId="77777777" w:rsidR="0000698F" w:rsidRDefault="0000698F" w:rsidP="0000698F">
            <w:pPr>
              <w:tabs>
                <w:tab w:val="left" w:pos="1440"/>
              </w:tabs>
              <w:spacing w:after="0" w:line="240" w:lineRule="auto"/>
              <w:jc w:val="center"/>
            </w:pPr>
            <w:r>
              <w:t>La Ministre de l’Agriculture et de la Ruralité,</w:t>
            </w:r>
          </w:p>
          <w:p w14:paraId="6AE2BE79" w14:textId="77777777" w:rsidR="0000698F" w:rsidRDefault="0000698F" w:rsidP="0000698F">
            <w:pPr>
              <w:tabs>
                <w:tab w:val="left" w:pos="1440"/>
              </w:tabs>
              <w:spacing w:after="0" w:line="240" w:lineRule="auto"/>
              <w:jc w:val="center"/>
            </w:pPr>
          </w:p>
          <w:p w14:paraId="17B22504" w14:textId="77777777" w:rsidR="0000698F" w:rsidRPr="007A2754" w:rsidRDefault="0000698F" w:rsidP="0000698F">
            <w:pPr>
              <w:tabs>
                <w:tab w:val="left" w:pos="1440"/>
              </w:tabs>
              <w:spacing w:after="0" w:line="240" w:lineRule="auto"/>
              <w:jc w:val="center"/>
            </w:pPr>
            <w:r>
              <w:t xml:space="preserve">Anne-Catherine DALCQ </w:t>
            </w:r>
          </w:p>
          <w:p w14:paraId="2842C413" w14:textId="77777777" w:rsidR="0000698F" w:rsidRPr="007A2754" w:rsidRDefault="0000698F" w:rsidP="0000698F">
            <w:pPr>
              <w:tabs>
                <w:tab w:val="left" w:pos="1440"/>
              </w:tabs>
              <w:spacing w:after="0" w:line="240" w:lineRule="auto"/>
              <w:jc w:val="center"/>
            </w:pPr>
          </w:p>
        </w:tc>
        <w:tc>
          <w:tcPr>
            <w:tcW w:w="1074" w:type="dxa"/>
          </w:tcPr>
          <w:p w14:paraId="2468DA88" w14:textId="77777777" w:rsidR="0000698F" w:rsidRPr="00AD1D06" w:rsidRDefault="0000698F" w:rsidP="0000698F">
            <w:pPr>
              <w:spacing w:after="0" w:line="240" w:lineRule="auto"/>
            </w:pPr>
          </w:p>
        </w:tc>
        <w:tc>
          <w:tcPr>
            <w:tcW w:w="6294" w:type="dxa"/>
          </w:tcPr>
          <w:p w14:paraId="65944DC6" w14:textId="77777777" w:rsidR="0000698F" w:rsidRDefault="0000698F" w:rsidP="0000698F">
            <w:pPr>
              <w:tabs>
                <w:tab w:val="left" w:pos="1440"/>
              </w:tabs>
              <w:spacing w:after="0" w:line="240" w:lineRule="auto"/>
              <w:jc w:val="center"/>
            </w:pPr>
          </w:p>
          <w:p w14:paraId="057891E1" w14:textId="77777777" w:rsidR="0000698F" w:rsidRDefault="0000698F" w:rsidP="0000698F">
            <w:pPr>
              <w:tabs>
                <w:tab w:val="left" w:pos="1440"/>
              </w:tabs>
              <w:spacing w:after="0" w:line="240" w:lineRule="auto"/>
              <w:jc w:val="center"/>
            </w:pPr>
            <w:r>
              <w:t>Le Ministre-Président et Ministre du Budget, des Finances, de la Recherche et du Bien-être animal,</w:t>
            </w:r>
          </w:p>
          <w:p w14:paraId="7D811C42" w14:textId="77777777" w:rsidR="0000698F" w:rsidRDefault="0000698F" w:rsidP="0000698F">
            <w:pPr>
              <w:tabs>
                <w:tab w:val="left" w:pos="1440"/>
              </w:tabs>
              <w:spacing w:after="0" w:line="240" w:lineRule="auto"/>
              <w:jc w:val="center"/>
            </w:pPr>
          </w:p>
          <w:p w14:paraId="5D2600AB" w14:textId="77777777" w:rsidR="0000698F" w:rsidRDefault="0000698F" w:rsidP="0000698F">
            <w:pPr>
              <w:tabs>
                <w:tab w:val="left" w:pos="1440"/>
              </w:tabs>
              <w:spacing w:after="0" w:line="240" w:lineRule="auto"/>
              <w:jc w:val="center"/>
            </w:pPr>
            <w:r>
              <w:t>Adrien DOLIMONT</w:t>
            </w:r>
          </w:p>
          <w:p w14:paraId="15F48128" w14:textId="77777777" w:rsidR="0000698F" w:rsidRDefault="0000698F" w:rsidP="0000698F">
            <w:pPr>
              <w:tabs>
                <w:tab w:val="left" w:pos="1440"/>
              </w:tabs>
              <w:spacing w:after="0" w:line="240" w:lineRule="auto"/>
              <w:jc w:val="center"/>
            </w:pPr>
          </w:p>
          <w:p w14:paraId="600B979F" w14:textId="77777777" w:rsidR="0000698F" w:rsidRDefault="0000698F" w:rsidP="0000698F">
            <w:pPr>
              <w:tabs>
                <w:tab w:val="left" w:pos="1440"/>
              </w:tabs>
              <w:spacing w:after="0" w:line="240" w:lineRule="auto"/>
              <w:jc w:val="center"/>
            </w:pPr>
          </w:p>
          <w:p w14:paraId="37C4A287" w14:textId="77777777" w:rsidR="0000698F" w:rsidRDefault="0000698F" w:rsidP="0000698F">
            <w:pPr>
              <w:tabs>
                <w:tab w:val="left" w:pos="1440"/>
              </w:tabs>
              <w:spacing w:after="0" w:line="240" w:lineRule="auto"/>
              <w:jc w:val="center"/>
            </w:pPr>
            <w:r>
              <w:t>Le Ministre du Territoire, des Infrastructures, de la Mobilité et des Pouvoirs locaux,</w:t>
            </w:r>
          </w:p>
          <w:p w14:paraId="0D9BE0E0" w14:textId="77777777" w:rsidR="0000698F" w:rsidRDefault="0000698F" w:rsidP="0000698F">
            <w:pPr>
              <w:tabs>
                <w:tab w:val="left" w:pos="1440"/>
              </w:tabs>
              <w:spacing w:after="0" w:line="240" w:lineRule="auto"/>
              <w:jc w:val="center"/>
            </w:pPr>
          </w:p>
          <w:p w14:paraId="300E9DF5" w14:textId="77777777" w:rsidR="0000698F" w:rsidRDefault="0000698F" w:rsidP="0000698F">
            <w:pPr>
              <w:tabs>
                <w:tab w:val="left" w:pos="1440"/>
              </w:tabs>
              <w:spacing w:after="0" w:line="240" w:lineRule="auto"/>
              <w:jc w:val="center"/>
            </w:pPr>
            <w:r>
              <w:t>François DESQUESNES</w:t>
            </w:r>
          </w:p>
          <w:p w14:paraId="3BCE9CC4" w14:textId="77777777" w:rsidR="0000698F" w:rsidRDefault="0000698F" w:rsidP="0000698F">
            <w:pPr>
              <w:tabs>
                <w:tab w:val="left" w:pos="1440"/>
              </w:tabs>
              <w:spacing w:after="0" w:line="240" w:lineRule="auto"/>
              <w:jc w:val="center"/>
            </w:pPr>
          </w:p>
          <w:p w14:paraId="0060E01A" w14:textId="77777777" w:rsidR="0000698F" w:rsidRDefault="0000698F" w:rsidP="0000698F">
            <w:pPr>
              <w:tabs>
                <w:tab w:val="left" w:pos="1440"/>
              </w:tabs>
              <w:spacing w:after="0" w:line="240" w:lineRule="auto"/>
              <w:jc w:val="center"/>
            </w:pPr>
          </w:p>
          <w:p w14:paraId="1F81F135" w14:textId="77777777" w:rsidR="0000698F" w:rsidRDefault="0000698F" w:rsidP="0000698F">
            <w:pPr>
              <w:tabs>
                <w:tab w:val="left" w:pos="1440"/>
              </w:tabs>
              <w:spacing w:after="0" w:line="240" w:lineRule="auto"/>
              <w:jc w:val="center"/>
            </w:pPr>
            <w:r>
              <w:t>Le Ministre de l’Economie, de l’Industrie, du Numérique, de l’Emploi et de la Formation,</w:t>
            </w:r>
          </w:p>
          <w:p w14:paraId="570F34BA" w14:textId="77777777" w:rsidR="0000698F" w:rsidRDefault="0000698F" w:rsidP="0000698F">
            <w:pPr>
              <w:tabs>
                <w:tab w:val="left" w:pos="1440"/>
              </w:tabs>
              <w:spacing w:after="0" w:line="240" w:lineRule="auto"/>
              <w:jc w:val="center"/>
            </w:pPr>
          </w:p>
          <w:p w14:paraId="7D66ADD1" w14:textId="77777777" w:rsidR="0000698F" w:rsidRDefault="0000698F" w:rsidP="0000698F">
            <w:pPr>
              <w:tabs>
                <w:tab w:val="left" w:pos="1440"/>
              </w:tabs>
              <w:spacing w:after="0" w:line="240" w:lineRule="auto"/>
              <w:jc w:val="center"/>
            </w:pPr>
            <w:r>
              <w:t>Pierre-Yves JEHOLET</w:t>
            </w:r>
          </w:p>
          <w:p w14:paraId="67271A7E" w14:textId="77777777" w:rsidR="0000698F" w:rsidRDefault="0000698F" w:rsidP="0000698F">
            <w:pPr>
              <w:tabs>
                <w:tab w:val="left" w:pos="1440"/>
              </w:tabs>
              <w:spacing w:after="0" w:line="240" w:lineRule="auto"/>
              <w:jc w:val="center"/>
            </w:pPr>
          </w:p>
          <w:p w14:paraId="62303F72" w14:textId="77777777" w:rsidR="0000698F" w:rsidRDefault="0000698F" w:rsidP="0000698F">
            <w:pPr>
              <w:tabs>
                <w:tab w:val="left" w:pos="1440"/>
              </w:tabs>
              <w:spacing w:after="0" w:line="240" w:lineRule="auto"/>
              <w:jc w:val="center"/>
            </w:pPr>
          </w:p>
          <w:p w14:paraId="6FFED2ED" w14:textId="77777777" w:rsidR="0000698F" w:rsidRDefault="0000698F" w:rsidP="0000698F">
            <w:pPr>
              <w:tabs>
                <w:tab w:val="left" w:pos="1440"/>
              </w:tabs>
              <w:spacing w:after="0" w:line="240" w:lineRule="auto"/>
              <w:jc w:val="center"/>
            </w:pPr>
            <w:r>
              <w:t>Le Ministre de la Santé, de l’Environnement, des Solidarités et de l’Economie sociale,</w:t>
            </w:r>
          </w:p>
          <w:p w14:paraId="1DEEB820" w14:textId="77777777" w:rsidR="0000698F" w:rsidRDefault="0000698F" w:rsidP="0000698F">
            <w:pPr>
              <w:tabs>
                <w:tab w:val="left" w:pos="1440"/>
              </w:tabs>
              <w:spacing w:after="0" w:line="240" w:lineRule="auto"/>
              <w:jc w:val="center"/>
            </w:pPr>
          </w:p>
          <w:p w14:paraId="6A1A57FF" w14:textId="77777777" w:rsidR="0000698F" w:rsidRDefault="0000698F" w:rsidP="0000698F">
            <w:pPr>
              <w:tabs>
                <w:tab w:val="left" w:pos="1440"/>
              </w:tabs>
              <w:spacing w:after="0" w:line="240" w:lineRule="auto"/>
              <w:jc w:val="center"/>
            </w:pPr>
            <w:r>
              <w:t>Yves COPPIETERS</w:t>
            </w:r>
          </w:p>
          <w:p w14:paraId="0FAED092" w14:textId="77777777" w:rsidR="0000698F" w:rsidRDefault="0000698F" w:rsidP="0000698F">
            <w:pPr>
              <w:tabs>
                <w:tab w:val="left" w:pos="1440"/>
              </w:tabs>
              <w:spacing w:after="0" w:line="240" w:lineRule="auto"/>
              <w:jc w:val="center"/>
            </w:pPr>
          </w:p>
          <w:p w14:paraId="408418FA" w14:textId="77777777" w:rsidR="0000698F" w:rsidRDefault="0000698F" w:rsidP="0000698F">
            <w:pPr>
              <w:tabs>
                <w:tab w:val="left" w:pos="1440"/>
              </w:tabs>
              <w:spacing w:after="0" w:line="240" w:lineRule="auto"/>
              <w:jc w:val="center"/>
            </w:pPr>
          </w:p>
          <w:p w14:paraId="26BF018B" w14:textId="77777777" w:rsidR="0000698F" w:rsidRDefault="0000698F" w:rsidP="0000698F">
            <w:pPr>
              <w:tabs>
                <w:tab w:val="left" w:pos="1440"/>
              </w:tabs>
              <w:spacing w:after="0" w:line="240" w:lineRule="auto"/>
              <w:jc w:val="center"/>
            </w:pPr>
            <w:r>
              <w:t>La Ministre de la Fonction publique, de la Simplification administrative et des Infrastructures sportives,</w:t>
            </w:r>
          </w:p>
          <w:p w14:paraId="08AAF95B" w14:textId="77777777" w:rsidR="0000698F" w:rsidRDefault="0000698F" w:rsidP="0000698F">
            <w:pPr>
              <w:tabs>
                <w:tab w:val="left" w:pos="1440"/>
              </w:tabs>
              <w:spacing w:after="0" w:line="240" w:lineRule="auto"/>
              <w:jc w:val="center"/>
            </w:pPr>
          </w:p>
          <w:p w14:paraId="222CD2F4" w14:textId="77777777" w:rsidR="0000698F" w:rsidRDefault="0000698F" w:rsidP="0000698F">
            <w:pPr>
              <w:tabs>
                <w:tab w:val="left" w:pos="1440"/>
              </w:tabs>
              <w:spacing w:after="0" w:line="240" w:lineRule="auto"/>
              <w:jc w:val="center"/>
            </w:pPr>
            <w:r>
              <w:t>Jacqueline GALANT</w:t>
            </w:r>
          </w:p>
          <w:p w14:paraId="2CA5ABA4" w14:textId="77777777" w:rsidR="0000698F" w:rsidRDefault="0000698F" w:rsidP="0000698F">
            <w:pPr>
              <w:tabs>
                <w:tab w:val="left" w:pos="1440"/>
              </w:tabs>
              <w:spacing w:after="0" w:line="240" w:lineRule="auto"/>
              <w:jc w:val="center"/>
            </w:pPr>
          </w:p>
          <w:p w14:paraId="6AB6739D" w14:textId="77777777" w:rsidR="0000698F" w:rsidRDefault="0000698F" w:rsidP="0000698F">
            <w:pPr>
              <w:tabs>
                <w:tab w:val="left" w:pos="1440"/>
              </w:tabs>
              <w:spacing w:after="0" w:line="240" w:lineRule="auto"/>
              <w:jc w:val="center"/>
            </w:pPr>
          </w:p>
          <w:p w14:paraId="747E4159" w14:textId="77777777" w:rsidR="0000698F" w:rsidRDefault="0000698F" w:rsidP="0000698F">
            <w:pPr>
              <w:tabs>
                <w:tab w:val="left" w:pos="1440"/>
              </w:tabs>
              <w:spacing w:after="0" w:line="240" w:lineRule="auto"/>
              <w:jc w:val="center"/>
            </w:pPr>
            <w:r>
              <w:t>La Ministre du Tourisme, du Patrimoine et de la Petite enfance,</w:t>
            </w:r>
          </w:p>
          <w:p w14:paraId="2A9DE214" w14:textId="77777777" w:rsidR="0000698F" w:rsidRDefault="0000698F" w:rsidP="0000698F">
            <w:pPr>
              <w:tabs>
                <w:tab w:val="left" w:pos="1440"/>
              </w:tabs>
              <w:spacing w:after="0" w:line="240" w:lineRule="auto"/>
              <w:jc w:val="center"/>
            </w:pPr>
          </w:p>
          <w:p w14:paraId="05F6DEBA" w14:textId="77777777" w:rsidR="0000698F" w:rsidRDefault="0000698F" w:rsidP="0000698F">
            <w:pPr>
              <w:tabs>
                <w:tab w:val="left" w:pos="1440"/>
              </w:tabs>
              <w:spacing w:after="0" w:line="240" w:lineRule="auto"/>
              <w:jc w:val="center"/>
            </w:pPr>
            <w:r>
              <w:t>Valérie LESCRENIER</w:t>
            </w:r>
          </w:p>
          <w:p w14:paraId="6ACB47A8" w14:textId="77777777" w:rsidR="0000698F" w:rsidRDefault="0000698F" w:rsidP="0000698F">
            <w:pPr>
              <w:tabs>
                <w:tab w:val="left" w:pos="1440"/>
              </w:tabs>
              <w:spacing w:after="0" w:line="240" w:lineRule="auto"/>
              <w:jc w:val="center"/>
            </w:pPr>
          </w:p>
          <w:p w14:paraId="1388D9D1" w14:textId="77777777" w:rsidR="0000698F" w:rsidRDefault="0000698F" w:rsidP="0000698F">
            <w:pPr>
              <w:tabs>
                <w:tab w:val="left" w:pos="1440"/>
              </w:tabs>
              <w:spacing w:after="0" w:line="240" w:lineRule="auto"/>
              <w:jc w:val="center"/>
            </w:pPr>
          </w:p>
          <w:p w14:paraId="0418DC0E" w14:textId="77777777" w:rsidR="0000698F" w:rsidRDefault="0000698F" w:rsidP="0000698F">
            <w:pPr>
              <w:tabs>
                <w:tab w:val="left" w:pos="1440"/>
              </w:tabs>
              <w:spacing w:after="0" w:line="240" w:lineRule="auto"/>
              <w:jc w:val="center"/>
            </w:pPr>
            <w:r>
              <w:t>La Ministre de l’Energie, du Plan Air-Climat, du Logement et des Aéroports,</w:t>
            </w:r>
          </w:p>
          <w:p w14:paraId="48BEB03F" w14:textId="77777777" w:rsidR="0000698F" w:rsidRDefault="0000698F" w:rsidP="0000698F">
            <w:pPr>
              <w:tabs>
                <w:tab w:val="left" w:pos="1440"/>
              </w:tabs>
              <w:spacing w:after="0" w:line="240" w:lineRule="auto"/>
              <w:jc w:val="center"/>
            </w:pPr>
          </w:p>
          <w:p w14:paraId="567C2C57" w14:textId="77777777" w:rsidR="0000698F" w:rsidRDefault="0000698F" w:rsidP="0000698F">
            <w:pPr>
              <w:tabs>
                <w:tab w:val="left" w:pos="1440"/>
              </w:tabs>
              <w:spacing w:after="0" w:line="240" w:lineRule="auto"/>
              <w:jc w:val="center"/>
            </w:pPr>
            <w:r>
              <w:t>Cécile NEVEN</w:t>
            </w:r>
          </w:p>
          <w:p w14:paraId="74BDDC12" w14:textId="77777777" w:rsidR="0000698F" w:rsidRDefault="0000698F" w:rsidP="0000698F">
            <w:pPr>
              <w:tabs>
                <w:tab w:val="left" w:pos="1440"/>
              </w:tabs>
              <w:spacing w:after="0" w:line="240" w:lineRule="auto"/>
              <w:jc w:val="center"/>
            </w:pPr>
          </w:p>
          <w:p w14:paraId="32B08FE8" w14:textId="77777777" w:rsidR="0000698F" w:rsidRDefault="0000698F" w:rsidP="0000698F">
            <w:pPr>
              <w:tabs>
                <w:tab w:val="left" w:pos="1440"/>
              </w:tabs>
              <w:spacing w:after="0" w:line="240" w:lineRule="auto"/>
              <w:jc w:val="center"/>
            </w:pPr>
          </w:p>
          <w:p w14:paraId="3A8D8A61" w14:textId="77777777" w:rsidR="0000698F" w:rsidRDefault="0000698F" w:rsidP="0000698F">
            <w:pPr>
              <w:tabs>
                <w:tab w:val="left" w:pos="1440"/>
              </w:tabs>
              <w:spacing w:after="0" w:line="240" w:lineRule="auto"/>
              <w:jc w:val="center"/>
            </w:pPr>
            <w:r>
              <w:t>La Ministre de l’Agriculture et de la Ruralité,</w:t>
            </w:r>
          </w:p>
          <w:p w14:paraId="63026F92" w14:textId="77777777" w:rsidR="0000698F" w:rsidRDefault="0000698F" w:rsidP="0000698F">
            <w:pPr>
              <w:tabs>
                <w:tab w:val="left" w:pos="1440"/>
              </w:tabs>
              <w:spacing w:after="0" w:line="240" w:lineRule="auto"/>
              <w:jc w:val="center"/>
            </w:pPr>
          </w:p>
          <w:p w14:paraId="6F7F270D" w14:textId="77777777" w:rsidR="0000698F" w:rsidRPr="007A2754" w:rsidRDefault="0000698F" w:rsidP="0000698F">
            <w:pPr>
              <w:tabs>
                <w:tab w:val="left" w:pos="1440"/>
              </w:tabs>
              <w:spacing w:after="0" w:line="240" w:lineRule="auto"/>
              <w:jc w:val="center"/>
            </w:pPr>
            <w:r>
              <w:t xml:space="preserve">Anne-Catherine DALCQ </w:t>
            </w:r>
          </w:p>
          <w:p w14:paraId="7C0A16F4" w14:textId="77777777" w:rsidR="0000698F" w:rsidRPr="007A2754" w:rsidRDefault="0000698F" w:rsidP="0000698F">
            <w:pPr>
              <w:tabs>
                <w:tab w:val="left" w:pos="1440"/>
              </w:tabs>
              <w:spacing w:after="0" w:line="240" w:lineRule="auto"/>
              <w:jc w:val="center"/>
            </w:pPr>
          </w:p>
        </w:tc>
      </w:tr>
    </w:tbl>
    <w:p w14:paraId="17224CF1" w14:textId="77777777" w:rsidR="00591B32" w:rsidRDefault="00591B32"/>
    <w:p w14:paraId="19EE8A07" w14:textId="77777777" w:rsidR="008D08EE" w:rsidRDefault="008D08EE"/>
    <w:p w14:paraId="6F31E52A" w14:textId="77777777" w:rsidR="008D08EE" w:rsidRDefault="008D08EE"/>
    <w:sectPr w:rsidR="008D08EE" w:rsidSect="004A5CAF">
      <w:headerReference w:type="even" r:id="rId67"/>
      <w:headerReference w:type="default" r:id="rId68"/>
      <w:footerReference w:type="even" r:id="rId69"/>
      <w:footerReference w:type="default" r:id="rId70"/>
      <w:headerReference w:type="first" r:id="rId71"/>
      <w:footerReference w:type="first" r:id="rId72"/>
      <w:pgSz w:w="16838" w:h="11906" w:orient="landscape"/>
      <w:pgMar w:top="278" w:right="1418" w:bottom="142" w:left="1418" w:header="142"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8C9C3F" w14:textId="77777777" w:rsidR="00F80FB9" w:rsidRDefault="00F80FB9" w:rsidP="00A54194">
      <w:pPr>
        <w:spacing w:after="0" w:line="240" w:lineRule="auto"/>
      </w:pPr>
      <w:r>
        <w:separator/>
      </w:r>
    </w:p>
  </w:endnote>
  <w:endnote w:type="continuationSeparator" w:id="0">
    <w:p w14:paraId="11378A97" w14:textId="77777777" w:rsidR="00F80FB9" w:rsidRDefault="00F80FB9" w:rsidP="00A541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ot;Courier New&quot;">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Times-Roman">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713EA" w14:textId="77777777" w:rsidR="0003157A" w:rsidRDefault="0003157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0521A" w14:textId="77777777" w:rsidR="0003157A" w:rsidRDefault="0003157A">
    <w:pPr>
      <w:pStyle w:val="Pieddepage"/>
      <w:jc w:val="right"/>
    </w:pPr>
    <w:r>
      <w:fldChar w:fldCharType="begin"/>
    </w:r>
    <w:r>
      <w:instrText xml:space="preserve"> PAGE   \* MERGEFORMAT </w:instrText>
    </w:r>
    <w:r>
      <w:fldChar w:fldCharType="separate"/>
    </w:r>
    <w:r>
      <w:rPr>
        <w:noProof/>
      </w:rPr>
      <w:t>138</w:t>
    </w:r>
    <w:r>
      <w:fldChar w:fldCharType="end"/>
    </w:r>
  </w:p>
  <w:p w14:paraId="257A877E" w14:textId="77777777" w:rsidR="0003157A" w:rsidRDefault="0003157A">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ABFB1" w14:textId="77777777" w:rsidR="0003157A" w:rsidRDefault="0003157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E30F06" w14:textId="77777777" w:rsidR="00F80FB9" w:rsidRDefault="00F80FB9" w:rsidP="00A54194">
      <w:pPr>
        <w:spacing w:after="0" w:line="240" w:lineRule="auto"/>
      </w:pPr>
      <w:r>
        <w:separator/>
      </w:r>
    </w:p>
  </w:footnote>
  <w:footnote w:type="continuationSeparator" w:id="0">
    <w:p w14:paraId="17504832" w14:textId="77777777" w:rsidR="00F80FB9" w:rsidRDefault="00F80FB9" w:rsidP="00A541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B3805" w14:textId="77777777" w:rsidR="0003157A" w:rsidRDefault="0003157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6C8BF" w14:textId="77777777" w:rsidR="0003157A" w:rsidRDefault="0003157A">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4C71D" w14:textId="77777777" w:rsidR="0003157A" w:rsidRDefault="0003157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2F1CE"/>
    <w:multiLevelType w:val="hybridMultilevel"/>
    <w:tmpl w:val="382073EC"/>
    <w:lvl w:ilvl="0" w:tplc="C944AE44">
      <w:start w:val="1"/>
      <w:numFmt w:val="bullet"/>
      <w:lvlText w:val="o"/>
      <w:lvlJc w:val="left"/>
      <w:pPr>
        <w:ind w:left="720" w:hanging="360"/>
      </w:pPr>
      <w:rPr>
        <w:rFonts w:ascii="&quot;Courier New&quot;" w:hAnsi="&quot;Courier New&quot;" w:hint="default"/>
      </w:rPr>
    </w:lvl>
    <w:lvl w:ilvl="1" w:tplc="DA184914">
      <w:start w:val="1"/>
      <w:numFmt w:val="bullet"/>
      <w:lvlText w:val="o"/>
      <w:lvlJc w:val="left"/>
      <w:pPr>
        <w:ind w:left="1440" w:hanging="360"/>
      </w:pPr>
      <w:rPr>
        <w:rFonts w:ascii="Courier New" w:hAnsi="Courier New" w:hint="default"/>
      </w:rPr>
    </w:lvl>
    <w:lvl w:ilvl="2" w:tplc="01A46272">
      <w:start w:val="1"/>
      <w:numFmt w:val="bullet"/>
      <w:lvlText w:val=""/>
      <w:lvlJc w:val="left"/>
      <w:pPr>
        <w:ind w:left="2160" w:hanging="360"/>
      </w:pPr>
      <w:rPr>
        <w:rFonts w:ascii="Wingdings" w:hAnsi="Wingdings" w:hint="default"/>
      </w:rPr>
    </w:lvl>
    <w:lvl w:ilvl="3" w:tplc="333CEADE">
      <w:start w:val="1"/>
      <w:numFmt w:val="bullet"/>
      <w:lvlText w:val=""/>
      <w:lvlJc w:val="left"/>
      <w:pPr>
        <w:ind w:left="2880" w:hanging="360"/>
      </w:pPr>
      <w:rPr>
        <w:rFonts w:ascii="Symbol" w:hAnsi="Symbol" w:hint="default"/>
      </w:rPr>
    </w:lvl>
    <w:lvl w:ilvl="4" w:tplc="D338C73A">
      <w:start w:val="1"/>
      <w:numFmt w:val="bullet"/>
      <w:lvlText w:val="o"/>
      <w:lvlJc w:val="left"/>
      <w:pPr>
        <w:ind w:left="3600" w:hanging="360"/>
      </w:pPr>
      <w:rPr>
        <w:rFonts w:ascii="Courier New" w:hAnsi="Courier New" w:hint="default"/>
      </w:rPr>
    </w:lvl>
    <w:lvl w:ilvl="5" w:tplc="73641C18">
      <w:start w:val="1"/>
      <w:numFmt w:val="bullet"/>
      <w:lvlText w:val=""/>
      <w:lvlJc w:val="left"/>
      <w:pPr>
        <w:ind w:left="4320" w:hanging="360"/>
      </w:pPr>
      <w:rPr>
        <w:rFonts w:ascii="Wingdings" w:hAnsi="Wingdings" w:hint="default"/>
      </w:rPr>
    </w:lvl>
    <w:lvl w:ilvl="6" w:tplc="4F24729A">
      <w:start w:val="1"/>
      <w:numFmt w:val="bullet"/>
      <w:lvlText w:val=""/>
      <w:lvlJc w:val="left"/>
      <w:pPr>
        <w:ind w:left="5040" w:hanging="360"/>
      </w:pPr>
      <w:rPr>
        <w:rFonts w:ascii="Symbol" w:hAnsi="Symbol" w:hint="default"/>
      </w:rPr>
    </w:lvl>
    <w:lvl w:ilvl="7" w:tplc="EDA8ED6A">
      <w:start w:val="1"/>
      <w:numFmt w:val="bullet"/>
      <w:lvlText w:val="o"/>
      <w:lvlJc w:val="left"/>
      <w:pPr>
        <w:ind w:left="5760" w:hanging="360"/>
      </w:pPr>
      <w:rPr>
        <w:rFonts w:ascii="Courier New" w:hAnsi="Courier New" w:hint="default"/>
      </w:rPr>
    </w:lvl>
    <w:lvl w:ilvl="8" w:tplc="7A7E936A">
      <w:start w:val="1"/>
      <w:numFmt w:val="bullet"/>
      <w:lvlText w:val=""/>
      <w:lvlJc w:val="left"/>
      <w:pPr>
        <w:ind w:left="6480" w:hanging="360"/>
      </w:pPr>
      <w:rPr>
        <w:rFonts w:ascii="Wingdings" w:hAnsi="Wingdings" w:hint="default"/>
      </w:rPr>
    </w:lvl>
  </w:abstractNum>
  <w:abstractNum w:abstractNumId="1" w15:restartNumberingAfterBreak="0">
    <w:nsid w:val="058872B5"/>
    <w:multiLevelType w:val="hybridMultilevel"/>
    <w:tmpl w:val="B8E2308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6602FA8"/>
    <w:multiLevelType w:val="hybridMultilevel"/>
    <w:tmpl w:val="6F9AF266"/>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 w15:restartNumberingAfterBreak="0">
    <w:nsid w:val="08710044"/>
    <w:multiLevelType w:val="hybridMultilevel"/>
    <w:tmpl w:val="3A4CDB8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98739C5"/>
    <w:multiLevelType w:val="hybridMultilevel"/>
    <w:tmpl w:val="41EA239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BD35825"/>
    <w:multiLevelType w:val="hybridMultilevel"/>
    <w:tmpl w:val="42D0B674"/>
    <w:lvl w:ilvl="0" w:tplc="1D408F76">
      <w:numFmt w:val="bullet"/>
      <w:lvlText w:val="-"/>
      <w:lvlJc w:val="left"/>
      <w:pPr>
        <w:ind w:left="720" w:hanging="360"/>
      </w:pPr>
      <w:rPr>
        <w:rFonts w:ascii="Calibri" w:eastAsia="Calibr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6" w15:restartNumberingAfterBreak="0">
    <w:nsid w:val="1071004E"/>
    <w:multiLevelType w:val="hybridMultilevel"/>
    <w:tmpl w:val="1078217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08149CF"/>
    <w:multiLevelType w:val="hybridMultilevel"/>
    <w:tmpl w:val="7BA4AE7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4454684"/>
    <w:multiLevelType w:val="hybridMultilevel"/>
    <w:tmpl w:val="A302FE2A"/>
    <w:lvl w:ilvl="0" w:tplc="080C0017">
      <w:start w:val="1"/>
      <w:numFmt w:val="lowerLetter"/>
      <w:lvlText w:val="%1)"/>
      <w:lvlJc w:val="left"/>
      <w:pPr>
        <w:ind w:left="720" w:hanging="360"/>
      </w:pPr>
    </w:lvl>
    <w:lvl w:ilvl="1" w:tplc="080C0017">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1623793F"/>
    <w:multiLevelType w:val="hybridMultilevel"/>
    <w:tmpl w:val="59A4742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7DC7EC8"/>
    <w:multiLevelType w:val="hybridMultilevel"/>
    <w:tmpl w:val="D3E0BC0E"/>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938309C"/>
    <w:multiLevelType w:val="hybridMultilevel"/>
    <w:tmpl w:val="8EE2E23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9F04C58"/>
    <w:multiLevelType w:val="multilevel"/>
    <w:tmpl w:val="03B0B0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A392BBF"/>
    <w:multiLevelType w:val="hybridMultilevel"/>
    <w:tmpl w:val="CB68D786"/>
    <w:lvl w:ilvl="0" w:tplc="FFFFFFFF">
      <w:start w:val="1"/>
      <w:numFmt w:val="lowerLetter"/>
      <w:lvlText w:val="%1)"/>
      <w:lvlJc w:val="left"/>
      <w:pPr>
        <w:ind w:left="754" w:hanging="360"/>
      </w:pPr>
    </w:lvl>
    <w:lvl w:ilvl="1" w:tplc="FFFFFFFF" w:tentative="1">
      <w:start w:val="1"/>
      <w:numFmt w:val="lowerLetter"/>
      <w:lvlText w:val="%2."/>
      <w:lvlJc w:val="left"/>
      <w:pPr>
        <w:ind w:left="1474" w:hanging="360"/>
      </w:pPr>
    </w:lvl>
    <w:lvl w:ilvl="2" w:tplc="FFFFFFFF" w:tentative="1">
      <w:start w:val="1"/>
      <w:numFmt w:val="lowerRoman"/>
      <w:lvlText w:val="%3."/>
      <w:lvlJc w:val="right"/>
      <w:pPr>
        <w:ind w:left="2194" w:hanging="180"/>
      </w:pPr>
    </w:lvl>
    <w:lvl w:ilvl="3" w:tplc="FFFFFFFF" w:tentative="1">
      <w:start w:val="1"/>
      <w:numFmt w:val="decimal"/>
      <w:lvlText w:val="%4."/>
      <w:lvlJc w:val="left"/>
      <w:pPr>
        <w:ind w:left="2914" w:hanging="360"/>
      </w:pPr>
    </w:lvl>
    <w:lvl w:ilvl="4" w:tplc="FFFFFFFF" w:tentative="1">
      <w:start w:val="1"/>
      <w:numFmt w:val="lowerLetter"/>
      <w:lvlText w:val="%5."/>
      <w:lvlJc w:val="left"/>
      <w:pPr>
        <w:ind w:left="3634" w:hanging="360"/>
      </w:pPr>
    </w:lvl>
    <w:lvl w:ilvl="5" w:tplc="FFFFFFFF" w:tentative="1">
      <w:start w:val="1"/>
      <w:numFmt w:val="lowerRoman"/>
      <w:lvlText w:val="%6."/>
      <w:lvlJc w:val="right"/>
      <w:pPr>
        <w:ind w:left="4354" w:hanging="180"/>
      </w:pPr>
    </w:lvl>
    <w:lvl w:ilvl="6" w:tplc="FFFFFFFF" w:tentative="1">
      <w:start w:val="1"/>
      <w:numFmt w:val="decimal"/>
      <w:lvlText w:val="%7."/>
      <w:lvlJc w:val="left"/>
      <w:pPr>
        <w:ind w:left="5074" w:hanging="360"/>
      </w:pPr>
    </w:lvl>
    <w:lvl w:ilvl="7" w:tplc="FFFFFFFF" w:tentative="1">
      <w:start w:val="1"/>
      <w:numFmt w:val="lowerLetter"/>
      <w:lvlText w:val="%8."/>
      <w:lvlJc w:val="left"/>
      <w:pPr>
        <w:ind w:left="5794" w:hanging="360"/>
      </w:pPr>
    </w:lvl>
    <w:lvl w:ilvl="8" w:tplc="FFFFFFFF" w:tentative="1">
      <w:start w:val="1"/>
      <w:numFmt w:val="lowerRoman"/>
      <w:lvlText w:val="%9."/>
      <w:lvlJc w:val="right"/>
      <w:pPr>
        <w:ind w:left="6514" w:hanging="180"/>
      </w:pPr>
    </w:lvl>
  </w:abstractNum>
  <w:abstractNum w:abstractNumId="14" w15:restartNumberingAfterBreak="0">
    <w:nsid w:val="1AE04A9A"/>
    <w:multiLevelType w:val="hybridMultilevel"/>
    <w:tmpl w:val="8BEC5BA0"/>
    <w:lvl w:ilvl="0" w:tplc="1D408F76">
      <w:numFmt w:val="bullet"/>
      <w:lvlText w:val="-"/>
      <w:lvlJc w:val="left"/>
      <w:pPr>
        <w:ind w:left="720" w:hanging="360"/>
      </w:pPr>
      <w:rPr>
        <w:rFonts w:ascii="Calibri" w:eastAsia="Calibri" w:hAnsi="Calibri" w:cs="Calibri"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5" w15:restartNumberingAfterBreak="0">
    <w:nsid w:val="1AF44197"/>
    <w:multiLevelType w:val="hybridMultilevel"/>
    <w:tmpl w:val="D6D0624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B360B88"/>
    <w:multiLevelType w:val="multilevel"/>
    <w:tmpl w:val="42729D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B96744A"/>
    <w:multiLevelType w:val="hybridMultilevel"/>
    <w:tmpl w:val="169EFC4A"/>
    <w:lvl w:ilvl="0" w:tplc="A2089C28">
      <w:start w:val="1"/>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20F343AB"/>
    <w:multiLevelType w:val="hybridMultilevel"/>
    <w:tmpl w:val="C8501B4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0F766FF"/>
    <w:multiLevelType w:val="hybridMultilevel"/>
    <w:tmpl w:val="CB10AFD4"/>
    <w:lvl w:ilvl="0" w:tplc="080C0017">
      <w:start w:val="1"/>
      <w:numFmt w:val="lowerLetter"/>
      <w:lvlText w:val="%1)"/>
      <w:lvlJc w:val="left"/>
      <w:pPr>
        <w:ind w:left="720" w:hanging="360"/>
      </w:pPr>
    </w:lvl>
    <w:lvl w:ilvl="1" w:tplc="87C2BB18">
      <w:start w:val="1"/>
      <w:numFmt w:val="bullet"/>
      <w:lvlText w:val="-"/>
      <w:lvlJc w:val="left"/>
      <w:pPr>
        <w:ind w:left="1440" w:hanging="360"/>
      </w:pPr>
      <w:rPr>
        <w:rFonts w:ascii="Courier New" w:hAnsi="Courier New" w:hint="default"/>
      </w:rPr>
    </w:lvl>
    <w:lvl w:ilvl="2" w:tplc="0616F8A8">
      <w:start w:val="1"/>
      <w:numFmt w:val="decimal"/>
      <w:lvlText w:val="%3."/>
      <w:lvlJc w:val="left"/>
      <w:pPr>
        <w:ind w:left="2340" w:hanging="360"/>
      </w:pPr>
      <w:rPr>
        <w:rFonts w:hint="default"/>
      </w:r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0" w15:restartNumberingAfterBreak="0">
    <w:nsid w:val="25277588"/>
    <w:multiLevelType w:val="hybridMultilevel"/>
    <w:tmpl w:val="EFF4ED4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7D43C5D"/>
    <w:multiLevelType w:val="hybridMultilevel"/>
    <w:tmpl w:val="72DA89DC"/>
    <w:lvl w:ilvl="0" w:tplc="FFFFFFFF">
      <w:start w:val="1"/>
      <w:numFmt w:val="lowerLetter"/>
      <w:lvlText w:val="%1)"/>
      <w:lvlJc w:val="left"/>
      <w:pPr>
        <w:ind w:left="754" w:hanging="360"/>
      </w:pPr>
    </w:lvl>
    <w:lvl w:ilvl="1" w:tplc="FFFFFFFF" w:tentative="1">
      <w:start w:val="1"/>
      <w:numFmt w:val="lowerLetter"/>
      <w:lvlText w:val="%2."/>
      <w:lvlJc w:val="left"/>
      <w:pPr>
        <w:ind w:left="1474" w:hanging="360"/>
      </w:pPr>
    </w:lvl>
    <w:lvl w:ilvl="2" w:tplc="FFFFFFFF" w:tentative="1">
      <w:start w:val="1"/>
      <w:numFmt w:val="lowerRoman"/>
      <w:lvlText w:val="%3."/>
      <w:lvlJc w:val="right"/>
      <w:pPr>
        <w:ind w:left="2194" w:hanging="180"/>
      </w:pPr>
    </w:lvl>
    <w:lvl w:ilvl="3" w:tplc="FFFFFFFF" w:tentative="1">
      <w:start w:val="1"/>
      <w:numFmt w:val="decimal"/>
      <w:lvlText w:val="%4."/>
      <w:lvlJc w:val="left"/>
      <w:pPr>
        <w:ind w:left="2914" w:hanging="360"/>
      </w:pPr>
    </w:lvl>
    <w:lvl w:ilvl="4" w:tplc="FFFFFFFF" w:tentative="1">
      <w:start w:val="1"/>
      <w:numFmt w:val="lowerLetter"/>
      <w:lvlText w:val="%5."/>
      <w:lvlJc w:val="left"/>
      <w:pPr>
        <w:ind w:left="3634" w:hanging="360"/>
      </w:pPr>
    </w:lvl>
    <w:lvl w:ilvl="5" w:tplc="FFFFFFFF" w:tentative="1">
      <w:start w:val="1"/>
      <w:numFmt w:val="lowerRoman"/>
      <w:lvlText w:val="%6."/>
      <w:lvlJc w:val="right"/>
      <w:pPr>
        <w:ind w:left="4354" w:hanging="180"/>
      </w:pPr>
    </w:lvl>
    <w:lvl w:ilvl="6" w:tplc="FFFFFFFF" w:tentative="1">
      <w:start w:val="1"/>
      <w:numFmt w:val="decimal"/>
      <w:lvlText w:val="%7."/>
      <w:lvlJc w:val="left"/>
      <w:pPr>
        <w:ind w:left="5074" w:hanging="360"/>
      </w:pPr>
    </w:lvl>
    <w:lvl w:ilvl="7" w:tplc="FFFFFFFF" w:tentative="1">
      <w:start w:val="1"/>
      <w:numFmt w:val="lowerLetter"/>
      <w:lvlText w:val="%8."/>
      <w:lvlJc w:val="left"/>
      <w:pPr>
        <w:ind w:left="5794" w:hanging="360"/>
      </w:pPr>
    </w:lvl>
    <w:lvl w:ilvl="8" w:tplc="FFFFFFFF" w:tentative="1">
      <w:start w:val="1"/>
      <w:numFmt w:val="lowerRoman"/>
      <w:lvlText w:val="%9."/>
      <w:lvlJc w:val="right"/>
      <w:pPr>
        <w:ind w:left="6514" w:hanging="180"/>
      </w:pPr>
    </w:lvl>
  </w:abstractNum>
  <w:abstractNum w:abstractNumId="22" w15:restartNumberingAfterBreak="0">
    <w:nsid w:val="2C090B9F"/>
    <w:multiLevelType w:val="hybridMultilevel"/>
    <w:tmpl w:val="5052CA6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C4B67E4"/>
    <w:multiLevelType w:val="hybridMultilevel"/>
    <w:tmpl w:val="EC16C6EA"/>
    <w:lvl w:ilvl="0" w:tplc="FFFFFFFF">
      <w:start w:val="1"/>
      <w:numFmt w:val="lowerLetter"/>
      <w:lvlText w:val="%1)"/>
      <w:lvlJc w:val="left"/>
      <w:pPr>
        <w:ind w:left="144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4" w15:restartNumberingAfterBreak="0">
    <w:nsid w:val="2F7014F4"/>
    <w:multiLevelType w:val="multilevel"/>
    <w:tmpl w:val="0D0E39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06F4DC5"/>
    <w:multiLevelType w:val="hybridMultilevel"/>
    <w:tmpl w:val="DB247D06"/>
    <w:lvl w:ilvl="0" w:tplc="FFFFFFFF">
      <w:start w:val="2"/>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322F6DDD"/>
    <w:multiLevelType w:val="hybridMultilevel"/>
    <w:tmpl w:val="C8D8BAEC"/>
    <w:lvl w:ilvl="0" w:tplc="072A2A0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324E122B"/>
    <w:multiLevelType w:val="hybridMultilevel"/>
    <w:tmpl w:val="EA72CCC4"/>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8" w15:restartNumberingAfterBreak="0">
    <w:nsid w:val="32A05977"/>
    <w:multiLevelType w:val="hybridMultilevel"/>
    <w:tmpl w:val="D3E0BC0E"/>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3103CEB"/>
    <w:multiLevelType w:val="hybridMultilevel"/>
    <w:tmpl w:val="7296786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3389506D"/>
    <w:multiLevelType w:val="hybridMultilevel"/>
    <w:tmpl w:val="FA9E1800"/>
    <w:lvl w:ilvl="0" w:tplc="1D408F7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370F076E"/>
    <w:multiLevelType w:val="hybridMultilevel"/>
    <w:tmpl w:val="7864FCA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37EA4DE6"/>
    <w:multiLevelType w:val="hybridMultilevel"/>
    <w:tmpl w:val="EED64EC8"/>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3" w15:restartNumberingAfterBreak="0">
    <w:nsid w:val="385677C5"/>
    <w:multiLevelType w:val="hybridMultilevel"/>
    <w:tmpl w:val="4DCE3EA6"/>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4" w15:restartNumberingAfterBreak="0">
    <w:nsid w:val="385D156F"/>
    <w:multiLevelType w:val="hybridMultilevel"/>
    <w:tmpl w:val="F11414F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3B9170F3"/>
    <w:multiLevelType w:val="hybridMultilevel"/>
    <w:tmpl w:val="B9F8F8AE"/>
    <w:lvl w:ilvl="0" w:tplc="7C5EAD02">
      <w:numFmt w:val="bullet"/>
      <w:lvlText w:val="-"/>
      <w:lvlJc w:val="left"/>
      <w:pPr>
        <w:ind w:left="1437" w:hanging="360"/>
      </w:pPr>
      <w:rPr>
        <w:rFonts w:ascii="Arial" w:eastAsia="Times New Roman" w:hAnsi="Arial" w:cs="Arial" w:hint="default"/>
      </w:rPr>
    </w:lvl>
    <w:lvl w:ilvl="1" w:tplc="080C0003" w:tentative="1">
      <w:start w:val="1"/>
      <w:numFmt w:val="bullet"/>
      <w:lvlText w:val="o"/>
      <w:lvlJc w:val="left"/>
      <w:pPr>
        <w:ind w:left="2157" w:hanging="360"/>
      </w:pPr>
      <w:rPr>
        <w:rFonts w:ascii="Courier New" w:hAnsi="Courier New" w:cs="Courier New" w:hint="default"/>
      </w:rPr>
    </w:lvl>
    <w:lvl w:ilvl="2" w:tplc="080C0005" w:tentative="1">
      <w:start w:val="1"/>
      <w:numFmt w:val="bullet"/>
      <w:lvlText w:val=""/>
      <w:lvlJc w:val="left"/>
      <w:pPr>
        <w:ind w:left="2877" w:hanging="360"/>
      </w:pPr>
      <w:rPr>
        <w:rFonts w:ascii="Wingdings" w:hAnsi="Wingdings" w:hint="default"/>
      </w:rPr>
    </w:lvl>
    <w:lvl w:ilvl="3" w:tplc="080C0001" w:tentative="1">
      <w:start w:val="1"/>
      <w:numFmt w:val="bullet"/>
      <w:lvlText w:val=""/>
      <w:lvlJc w:val="left"/>
      <w:pPr>
        <w:ind w:left="3597" w:hanging="360"/>
      </w:pPr>
      <w:rPr>
        <w:rFonts w:ascii="Symbol" w:hAnsi="Symbol" w:hint="default"/>
      </w:rPr>
    </w:lvl>
    <w:lvl w:ilvl="4" w:tplc="080C0003" w:tentative="1">
      <w:start w:val="1"/>
      <w:numFmt w:val="bullet"/>
      <w:lvlText w:val="o"/>
      <w:lvlJc w:val="left"/>
      <w:pPr>
        <w:ind w:left="4317" w:hanging="360"/>
      </w:pPr>
      <w:rPr>
        <w:rFonts w:ascii="Courier New" w:hAnsi="Courier New" w:cs="Courier New" w:hint="default"/>
      </w:rPr>
    </w:lvl>
    <w:lvl w:ilvl="5" w:tplc="080C0005" w:tentative="1">
      <w:start w:val="1"/>
      <w:numFmt w:val="bullet"/>
      <w:lvlText w:val=""/>
      <w:lvlJc w:val="left"/>
      <w:pPr>
        <w:ind w:left="5037" w:hanging="360"/>
      </w:pPr>
      <w:rPr>
        <w:rFonts w:ascii="Wingdings" w:hAnsi="Wingdings" w:hint="default"/>
      </w:rPr>
    </w:lvl>
    <w:lvl w:ilvl="6" w:tplc="080C0001" w:tentative="1">
      <w:start w:val="1"/>
      <w:numFmt w:val="bullet"/>
      <w:lvlText w:val=""/>
      <w:lvlJc w:val="left"/>
      <w:pPr>
        <w:ind w:left="5757" w:hanging="360"/>
      </w:pPr>
      <w:rPr>
        <w:rFonts w:ascii="Symbol" w:hAnsi="Symbol" w:hint="default"/>
      </w:rPr>
    </w:lvl>
    <w:lvl w:ilvl="7" w:tplc="080C0003" w:tentative="1">
      <w:start w:val="1"/>
      <w:numFmt w:val="bullet"/>
      <w:lvlText w:val="o"/>
      <w:lvlJc w:val="left"/>
      <w:pPr>
        <w:ind w:left="6477" w:hanging="360"/>
      </w:pPr>
      <w:rPr>
        <w:rFonts w:ascii="Courier New" w:hAnsi="Courier New" w:cs="Courier New" w:hint="default"/>
      </w:rPr>
    </w:lvl>
    <w:lvl w:ilvl="8" w:tplc="080C0005" w:tentative="1">
      <w:start w:val="1"/>
      <w:numFmt w:val="bullet"/>
      <w:lvlText w:val=""/>
      <w:lvlJc w:val="left"/>
      <w:pPr>
        <w:ind w:left="7197" w:hanging="360"/>
      </w:pPr>
      <w:rPr>
        <w:rFonts w:ascii="Wingdings" w:hAnsi="Wingdings" w:hint="default"/>
      </w:rPr>
    </w:lvl>
  </w:abstractNum>
  <w:abstractNum w:abstractNumId="36" w15:restartNumberingAfterBreak="0">
    <w:nsid w:val="3D7031F0"/>
    <w:multiLevelType w:val="hybridMultilevel"/>
    <w:tmpl w:val="73D413FE"/>
    <w:lvl w:ilvl="0" w:tplc="072A2A0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3F1C49DF"/>
    <w:multiLevelType w:val="hybridMultilevel"/>
    <w:tmpl w:val="99909C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414406DE"/>
    <w:multiLevelType w:val="hybridMultilevel"/>
    <w:tmpl w:val="73D413F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41DF386C"/>
    <w:multiLevelType w:val="hybridMultilevel"/>
    <w:tmpl w:val="A71A2C58"/>
    <w:lvl w:ilvl="0" w:tplc="FFFFFFFF">
      <w:start w:val="1"/>
      <w:numFmt w:val="lowerLetter"/>
      <w:lvlText w:val="%1)"/>
      <w:lvlJc w:val="left"/>
      <w:pPr>
        <w:ind w:left="732" w:hanging="360"/>
      </w:pPr>
    </w:lvl>
    <w:lvl w:ilvl="1" w:tplc="FFFFFFFF" w:tentative="1">
      <w:start w:val="1"/>
      <w:numFmt w:val="lowerLetter"/>
      <w:lvlText w:val="%2."/>
      <w:lvlJc w:val="left"/>
      <w:pPr>
        <w:ind w:left="24" w:hanging="360"/>
      </w:pPr>
    </w:lvl>
    <w:lvl w:ilvl="2" w:tplc="FFFFFFFF" w:tentative="1">
      <w:start w:val="1"/>
      <w:numFmt w:val="lowerRoman"/>
      <w:lvlText w:val="%3."/>
      <w:lvlJc w:val="right"/>
      <w:pPr>
        <w:ind w:left="744" w:hanging="180"/>
      </w:pPr>
    </w:lvl>
    <w:lvl w:ilvl="3" w:tplc="FFFFFFFF" w:tentative="1">
      <w:start w:val="1"/>
      <w:numFmt w:val="decimal"/>
      <w:lvlText w:val="%4."/>
      <w:lvlJc w:val="left"/>
      <w:pPr>
        <w:ind w:left="1464" w:hanging="360"/>
      </w:pPr>
    </w:lvl>
    <w:lvl w:ilvl="4" w:tplc="FFFFFFFF" w:tentative="1">
      <w:start w:val="1"/>
      <w:numFmt w:val="lowerLetter"/>
      <w:lvlText w:val="%5."/>
      <w:lvlJc w:val="left"/>
      <w:pPr>
        <w:ind w:left="2184" w:hanging="360"/>
      </w:pPr>
    </w:lvl>
    <w:lvl w:ilvl="5" w:tplc="FFFFFFFF" w:tentative="1">
      <w:start w:val="1"/>
      <w:numFmt w:val="lowerRoman"/>
      <w:lvlText w:val="%6."/>
      <w:lvlJc w:val="right"/>
      <w:pPr>
        <w:ind w:left="2904" w:hanging="180"/>
      </w:pPr>
    </w:lvl>
    <w:lvl w:ilvl="6" w:tplc="FFFFFFFF" w:tentative="1">
      <w:start w:val="1"/>
      <w:numFmt w:val="decimal"/>
      <w:lvlText w:val="%7."/>
      <w:lvlJc w:val="left"/>
      <w:pPr>
        <w:ind w:left="3624" w:hanging="360"/>
      </w:pPr>
    </w:lvl>
    <w:lvl w:ilvl="7" w:tplc="FFFFFFFF" w:tentative="1">
      <w:start w:val="1"/>
      <w:numFmt w:val="lowerLetter"/>
      <w:lvlText w:val="%8."/>
      <w:lvlJc w:val="left"/>
      <w:pPr>
        <w:ind w:left="4344" w:hanging="360"/>
      </w:pPr>
    </w:lvl>
    <w:lvl w:ilvl="8" w:tplc="FFFFFFFF" w:tentative="1">
      <w:start w:val="1"/>
      <w:numFmt w:val="lowerRoman"/>
      <w:lvlText w:val="%9."/>
      <w:lvlJc w:val="right"/>
      <w:pPr>
        <w:ind w:left="5064" w:hanging="180"/>
      </w:pPr>
    </w:lvl>
  </w:abstractNum>
  <w:abstractNum w:abstractNumId="40" w15:restartNumberingAfterBreak="0">
    <w:nsid w:val="44A23996"/>
    <w:multiLevelType w:val="hybridMultilevel"/>
    <w:tmpl w:val="E0C2158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44B04D11"/>
    <w:multiLevelType w:val="hybridMultilevel"/>
    <w:tmpl w:val="E22081B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571355A"/>
    <w:multiLevelType w:val="hybridMultilevel"/>
    <w:tmpl w:val="E0C2158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467947DF"/>
    <w:multiLevelType w:val="hybridMultilevel"/>
    <w:tmpl w:val="7296786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4B356997"/>
    <w:multiLevelType w:val="hybridMultilevel"/>
    <w:tmpl w:val="12B4D848"/>
    <w:lvl w:ilvl="0" w:tplc="3FD40724">
      <w:start w:val="349"/>
      <w:numFmt w:val="bullet"/>
      <w:lvlText w:val="-"/>
      <w:lvlJc w:val="left"/>
      <w:pPr>
        <w:ind w:left="720" w:hanging="360"/>
      </w:pPr>
      <w:rPr>
        <w:rFonts w:ascii="Verdana" w:eastAsia="Times New Roman" w:hAnsi="Verdana"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5" w15:restartNumberingAfterBreak="0">
    <w:nsid w:val="4BB81F81"/>
    <w:multiLevelType w:val="hybridMultilevel"/>
    <w:tmpl w:val="3AFC5F1E"/>
    <w:lvl w:ilvl="0" w:tplc="FFFFFFFF">
      <w:start w:val="1"/>
      <w:numFmt w:val="lowerLetter"/>
      <w:lvlText w:val="%1)"/>
      <w:lvlJc w:val="left"/>
      <w:pPr>
        <w:ind w:left="1119" w:hanging="360"/>
      </w:pPr>
    </w:lvl>
    <w:lvl w:ilvl="1" w:tplc="FFFFFFFF" w:tentative="1">
      <w:start w:val="1"/>
      <w:numFmt w:val="lowerLetter"/>
      <w:lvlText w:val="%2."/>
      <w:lvlJc w:val="left"/>
      <w:pPr>
        <w:ind w:left="1839" w:hanging="360"/>
      </w:pPr>
    </w:lvl>
    <w:lvl w:ilvl="2" w:tplc="FFFFFFFF" w:tentative="1">
      <w:start w:val="1"/>
      <w:numFmt w:val="lowerRoman"/>
      <w:lvlText w:val="%3."/>
      <w:lvlJc w:val="right"/>
      <w:pPr>
        <w:ind w:left="2559" w:hanging="180"/>
      </w:pPr>
    </w:lvl>
    <w:lvl w:ilvl="3" w:tplc="FFFFFFFF" w:tentative="1">
      <w:start w:val="1"/>
      <w:numFmt w:val="decimal"/>
      <w:lvlText w:val="%4."/>
      <w:lvlJc w:val="left"/>
      <w:pPr>
        <w:ind w:left="3279" w:hanging="360"/>
      </w:pPr>
    </w:lvl>
    <w:lvl w:ilvl="4" w:tplc="FFFFFFFF" w:tentative="1">
      <w:start w:val="1"/>
      <w:numFmt w:val="lowerLetter"/>
      <w:lvlText w:val="%5."/>
      <w:lvlJc w:val="left"/>
      <w:pPr>
        <w:ind w:left="3999" w:hanging="360"/>
      </w:pPr>
    </w:lvl>
    <w:lvl w:ilvl="5" w:tplc="FFFFFFFF" w:tentative="1">
      <w:start w:val="1"/>
      <w:numFmt w:val="lowerRoman"/>
      <w:lvlText w:val="%6."/>
      <w:lvlJc w:val="right"/>
      <w:pPr>
        <w:ind w:left="4719" w:hanging="180"/>
      </w:pPr>
    </w:lvl>
    <w:lvl w:ilvl="6" w:tplc="FFFFFFFF" w:tentative="1">
      <w:start w:val="1"/>
      <w:numFmt w:val="decimal"/>
      <w:lvlText w:val="%7."/>
      <w:lvlJc w:val="left"/>
      <w:pPr>
        <w:ind w:left="5439" w:hanging="360"/>
      </w:pPr>
    </w:lvl>
    <w:lvl w:ilvl="7" w:tplc="FFFFFFFF" w:tentative="1">
      <w:start w:val="1"/>
      <w:numFmt w:val="lowerLetter"/>
      <w:lvlText w:val="%8."/>
      <w:lvlJc w:val="left"/>
      <w:pPr>
        <w:ind w:left="6159" w:hanging="360"/>
      </w:pPr>
    </w:lvl>
    <w:lvl w:ilvl="8" w:tplc="FFFFFFFF" w:tentative="1">
      <w:start w:val="1"/>
      <w:numFmt w:val="lowerRoman"/>
      <w:lvlText w:val="%9."/>
      <w:lvlJc w:val="right"/>
      <w:pPr>
        <w:ind w:left="6879" w:hanging="180"/>
      </w:pPr>
    </w:lvl>
  </w:abstractNum>
  <w:abstractNum w:abstractNumId="46" w15:restartNumberingAfterBreak="0">
    <w:nsid w:val="4D323BF1"/>
    <w:multiLevelType w:val="hybridMultilevel"/>
    <w:tmpl w:val="3AFC5F1E"/>
    <w:lvl w:ilvl="0" w:tplc="FFFFFFFF">
      <w:start w:val="1"/>
      <w:numFmt w:val="lowerLetter"/>
      <w:lvlText w:val="%1)"/>
      <w:lvlJc w:val="left"/>
      <w:pPr>
        <w:ind w:left="1119" w:hanging="360"/>
      </w:pPr>
    </w:lvl>
    <w:lvl w:ilvl="1" w:tplc="FFFFFFFF" w:tentative="1">
      <w:start w:val="1"/>
      <w:numFmt w:val="lowerLetter"/>
      <w:lvlText w:val="%2."/>
      <w:lvlJc w:val="left"/>
      <w:pPr>
        <w:ind w:left="1839" w:hanging="360"/>
      </w:pPr>
    </w:lvl>
    <w:lvl w:ilvl="2" w:tplc="FFFFFFFF" w:tentative="1">
      <w:start w:val="1"/>
      <w:numFmt w:val="lowerRoman"/>
      <w:lvlText w:val="%3."/>
      <w:lvlJc w:val="right"/>
      <w:pPr>
        <w:ind w:left="2559" w:hanging="180"/>
      </w:pPr>
    </w:lvl>
    <w:lvl w:ilvl="3" w:tplc="FFFFFFFF" w:tentative="1">
      <w:start w:val="1"/>
      <w:numFmt w:val="decimal"/>
      <w:lvlText w:val="%4."/>
      <w:lvlJc w:val="left"/>
      <w:pPr>
        <w:ind w:left="3279" w:hanging="360"/>
      </w:pPr>
    </w:lvl>
    <w:lvl w:ilvl="4" w:tplc="FFFFFFFF" w:tentative="1">
      <w:start w:val="1"/>
      <w:numFmt w:val="lowerLetter"/>
      <w:lvlText w:val="%5."/>
      <w:lvlJc w:val="left"/>
      <w:pPr>
        <w:ind w:left="3999" w:hanging="360"/>
      </w:pPr>
    </w:lvl>
    <w:lvl w:ilvl="5" w:tplc="FFFFFFFF" w:tentative="1">
      <w:start w:val="1"/>
      <w:numFmt w:val="lowerRoman"/>
      <w:lvlText w:val="%6."/>
      <w:lvlJc w:val="right"/>
      <w:pPr>
        <w:ind w:left="4719" w:hanging="180"/>
      </w:pPr>
    </w:lvl>
    <w:lvl w:ilvl="6" w:tplc="FFFFFFFF" w:tentative="1">
      <w:start w:val="1"/>
      <w:numFmt w:val="decimal"/>
      <w:lvlText w:val="%7."/>
      <w:lvlJc w:val="left"/>
      <w:pPr>
        <w:ind w:left="5439" w:hanging="360"/>
      </w:pPr>
    </w:lvl>
    <w:lvl w:ilvl="7" w:tplc="FFFFFFFF" w:tentative="1">
      <w:start w:val="1"/>
      <w:numFmt w:val="lowerLetter"/>
      <w:lvlText w:val="%8."/>
      <w:lvlJc w:val="left"/>
      <w:pPr>
        <w:ind w:left="6159" w:hanging="360"/>
      </w:pPr>
    </w:lvl>
    <w:lvl w:ilvl="8" w:tplc="FFFFFFFF" w:tentative="1">
      <w:start w:val="1"/>
      <w:numFmt w:val="lowerRoman"/>
      <w:lvlText w:val="%9."/>
      <w:lvlJc w:val="right"/>
      <w:pPr>
        <w:ind w:left="6879" w:hanging="180"/>
      </w:pPr>
    </w:lvl>
  </w:abstractNum>
  <w:abstractNum w:abstractNumId="47" w15:restartNumberingAfterBreak="0">
    <w:nsid w:val="4E6E0E4A"/>
    <w:multiLevelType w:val="hybridMultilevel"/>
    <w:tmpl w:val="BB320614"/>
    <w:lvl w:ilvl="0" w:tplc="FFFFFFFF">
      <w:start w:val="1"/>
      <w:numFmt w:val="decim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8" w15:restartNumberingAfterBreak="0">
    <w:nsid w:val="4F571017"/>
    <w:multiLevelType w:val="hybridMultilevel"/>
    <w:tmpl w:val="E7D6B116"/>
    <w:lvl w:ilvl="0" w:tplc="0616F8A8">
      <w:start w:val="1"/>
      <w:numFmt w:val="decimal"/>
      <w:lvlText w:val="%1."/>
      <w:lvlJc w:val="left"/>
      <w:pPr>
        <w:ind w:left="234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9" w15:restartNumberingAfterBreak="0">
    <w:nsid w:val="504D5A36"/>
    <w:multiLevelType w:val="hybridMultilevel"/>
    <w:tmpl w:val="3AFC5F1E"/>
    <w:lvl w:ilvl="0" w:tplc="FFFFFFFF">
      <w:start w:val="1"/>
      <w:numFmt w:val="lowerLetter"/>
      <w:lvlText w:val="%1)"/>
      <w:lvlJc w:val="left"/>
      <w:pPr>
        <w:ind w:left="1119" w:hanging="360"/>
      </w:pPr>
    </w:lvl>
    <w:lvl w:ilvl="1" w:tplc="FFFFFFFF" w:tentative="1">
      <w:start w:val="1"/>
      <w:numFmt w:val="lowerLetter"/>
      <w:lvlText w:val="%2."/>
      <w:lvlJc w:val="left"/>
      <w:pPr>
        <w:ind w:left="1839" w:hanging="360"/>
      </w:pPr>
    </w:lvl>
    <w:lvl w:ilvl="2" w:tplc="FFFFFFFF" w:tentative="1">
      <w:start w:val="1"/>
      <w:numFmt w:val="lowerRoman"/>
      <w:lvlText w:val="%3."/>
      <w:lvlJc w:val="right"/>
      <w:pPr>
        <w:ind w:left="2559" w:hanging="180"/>
      </w:pPr>
    </w:lvl>
    <w:lvl w:ilvl="3" w:tplc="FFFFFFFF" w:tentative="1">
      <w:start w:val="1"/>
      <w:numFmt w:val="decimal"/>
      <w:lvlText w:val="%4."/>
      <w:lvlJc w:val="left"/>
      <w:pPr>
        <w:ind w:left="3279" w:hanging="360"/>
      </w:pPr>
    </w:lvl>
    <w:lvl w:ilvl="4" w:tplc="FFFFFFFF" w:tentative="1">
      <w:start w:val="1"/>
      <w:numFmt w:val="lowerLetter"/>
      <w:lvlText w:val="%5."/>
      <w:lvlJc w:val="left"/>
      <w:pPr>
        <w:ind w:left="3999" w:hanging="360"/>
      </w:pPr>
    </w:lvl>
    <w:lvl w:ilvl="5" w:tplc="FFFFFFFF" w:tentative="1">
      <w:start w:val="1"/>
      <w:numFmt w:val="lowerRoman"/>
      <w:lvlText w:val="%6."/>
      <w:lvlJc w:val="right"/>
      <w:pPr>
        <w:ind w:left="4719" w:hanging="180"/>
      </w:pPr>
    </w:lvl>
    <w:lvl w:ilvl="6" w:tplc="FFFFFFFF" w:tentative="1">
      <w:start w:val="1"/>
      <w:numFmt w:val="decimal"/>
      <w:lvlText w:val="%7."/>
      <w:lvlJc w:val="left"/>
      <w:pPr>
        <w:ind w:left="5439" w:hanging="360"/>
      </w:pPr>
    </w:lvl>
    <w:lvl w:ilvl="7" w:tplc="FFFFFFFF" w:tentative="1">
      <w:start w:val="1"/>
      <w:numFmt w:val="lowerLetter"/>
      <w:lvlText w:val="%8."/>
      <w:lvlJc w:val="left"/>
      <w:pPr>
        <w:ind w:left="6159" w:hanging="360"/>
      </w:pPr>
    </w:lvl>
    <w:lvl w:ilvl="8" w:tplc="FFFFFFFF" w:tentative="1">
      <w:start w:val="1"/>
      <w:numFmt w:val="lowerRoman"/>
      <w:lvlText w:val="%9."/>
      <w:lvlJc w:val="right"/>
      <w:pPr>
        <w:ind w:left="6879" w:hanging="180"/>
      </w:pPr>
    </w:lvl>
  </w:abstractNum>
  <w:abstractNum w:abstractNumId="50" w15:restartNumberingAfterBreak="0">
    <w:nsid w:val="509B0492"/>
    <w:multiLevelType w:val="hybridMultilevel"/>
    <w:tmpl w:val="3AFC5F1E"/>
    <w:lvl w:ilvl="0" w:tplc="FFFFFFFF">
      <w:start w:val="1"/>
      <w:numFmt w:val="lowerLetter"/>
      <w:lvlText w:val="%1)"/>
      <w:lvlJc w:val="left"/>
      <w:pPr>
        <w:ind w:left="1119" w:hanging="360"/>
      </w:pPr>
    </w:lvl>
    <w:lvl w:ilvl="1" w:tplc="FFFFFFFF">
      <w:start w:val="1"/>
      <w:numFmt w:val="lowerLetter"/>
      <w:lvlText w:val="%2."/>
      <w:lvlJc w:val="left"/>
      <w:pPr>
        <w:ind w:left="1839" w:hanging="360"/>
      </w:pPr>
    </w:lvl>
    <w:lvl w:ilvl="2" w:tplc="FFFFFFFF" w:tentative="1">
      <w:start w:val="1"/>
      <w:numFmt w:val="lowerRoman"/>
      <w:lvlText w:val="%3."/>
      <w:lvlJc w:val="right"/>
      <w:pPr>
        <w:ind w:left="2559" w:hanging="180"/>
      </w:pPr>
    </w:lvl>
    <w:lvl w:ilvl="3" w:tplc="FFFFFFFF" w:tentative="1">
      <w:start w:val="1"/>
      <w:numFmt w:val="decimal"/>
      <w:lvlText w:val="%4."/>
      <w:lvlJc w:val="left"/>
      <w:pPr>
        <w:ind w:left="3279" w:hanging="360"/>
      </w:pPr>
    </w:lvl>
    <w:lvl w:ilvl="4" w:tplc="FFFFFFFF" w:tentative="1">
      <w:start w:val="1"/>
      <w:numFmt w:val="lowerLetter"/>
      <w:lvlText w:val="%5."/>
      <w:lvlJc w:val="left"/>
      <w:pPr>
        <w:ind w:left="3999" w:hanging="360"/>
      </w:pPr>
    </w:lvl>
    <w:lvl w:ilvl="5" w:tplc="FFFFFFFF" w:tentative="1">
      <w:start w:val="1"/>
      <w:numFmt w:val="lowerRoman"/>
      <w:lvlText w:val="%6."/>
      <w:lvlJc w:val="right"/>
      <w:pPr>
        <w:ind w:left="4719" w:hanging="180"/>
      </w:pPr>
    </w:lvl>
    <w:lvl w:ilvl="6" w:tplc="FFFFFFFF" w:tentative="1">
      <w:start w:val="1"/>
      <w:numFmt w:val="decimal"/>
      <w:lvlText w:val="%7."/>
      <w:lvlJc w:val="left"/>
      <w:pPr>
        <w:ind w:left="5439" w:hanging="360"/>
      </w:pPr>
    </w:lvl>
    <w:lvl w:ilvl="7" w:tplc="FFFFFFFF" w:tentative="1">
      <w:start w:val="1"/>
      <w:numFmt w:val="lowerLetter"/>
      <w:lvlText w:val="%8."/>
      <w:lvlJc w:val="left"/>
      <w:pPr>
        <w:ind w:left="6159" w:hanging="360"/>
      </w:pPr>
    </w:lvl>
    <w:lvl w:ilvl="8" w:tplc="FFFFFFFF" w:tentative="1">
      <w:start w:val="1"/>
      <w:numFmt w:val="lowerRoman"/>
      <w:lvlText w:val="%9."/>
      <w:lvlJc w:val="right"/>
      <w:pPr>
        <w:ind w:left="6879" w:hanging="180"/>
      </w:pPr>
    </w:lvl>
  </w:abstractNum>
  <w:abstractNum w:abstractNumId="51" w15:restartNumberingAfterBreak="0">
    <w:nsid w:val="527E75E9"/>
    <w:multiLevelType w:val="hybridMultilevel"/>
    <w:tmpl w:val="684814F2"/>
    <w:lvl w:ilvl="0" w:tplc="072A2A02">
      <w:start w:val="1"/>
      <w:numFmt w:val="decimal"/>
      <w:lvlText w:val="%1°"/>
      <w:lvlJc w:val="left"/>
      <w:pPr>
        <w:ind w:left="720" w:hanging="360"/>
      </w:pPr>
      <w:rPr>
        <w:rFonts w:hint="default"/>
      </w:rPr>
    </w:lvl>
    <w:lvl w:ilvl="1" w:tplc="FA6ED59A">
      <w:start w:val="1"/>
      <w:numFmt w:val="lowerLetter"/>
      <w:lvlText w:val="%2)"/>
      <w:lvlJc w:val="left"/>
      <w:pPr>
        <w:ind w:left="1440" w:hanging="36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2" w15:restartNumberingAfterBreak="0">
    <w:nsid w:val="52E731F6"/>
    <w:multiLevelType w:val="hybridMultilevel"/>
    <w:tmpl w:val="2948029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530E0AD4"/>
    <w:multiLevelType w:val="hybridMultilevel"/>
    <w:tmpl w:val="1078217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53552939"/>
    <w:multiLevelType w:val="hybridMultilevel"/>
    <w:tmpl w:val="4F3E5724"/>
    <w:lvl w:ilvl="0" w:tplc="B378AC38">
      <w:numFmt w:val="bullet"/>
      <w:lvlText w:val="-"/>
      <w:lvlJc w:val="left"/>
      <w:pPr>
        <w:ind w:left="720" w:hanging="360"/>
      </w:pPr>
      <w:rPr>
        <w:rFonts w:ascii="Calibri" w:eastAsia="Calibri" w:hAnsi="Calibri"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5" w15:restartNumberingAfterBreak="0">
    <w:nsid w:val="54DB1690"/>
    <w:multiLevelType w:val="hybridMultilevel"/>
    <w:tmpl w:val="0700F0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58242765"/>
    <w:multiLevelType w:val="hybridMultilevel"/>
    <w:tmpl w:val="630299C4"/>
    <w:lvl w:ilvl="0" w:tplc="FFFFFFFF">
      <w:start w:val="1"/>
      <w:numFmt w:val="lowerLetter"/>
      <w:lvlText w:val="%1)"/>
      <w:lvlJc w:val="left"/>
      <w:pPr>
        <w:ind w:left="1119" w:hanging="360"/>
      </w:pPr>
    </w:lvl>
    <w:lvl w:ilvl="1" w:tplc="FFFFFFFF" w:tentative="1">
      <w:start w:val="1"/>
      <w:numFmt w:val="lowerLetter"/>
      <w:lvlText w:val="%2."/>
      <w:lvlJc w:val="left"/>
      <w:pPr>
        <w:ind w:left="1839" w:hanging="360"/>
      </w:pPr>
    </w:lvl>
    <w:lvl w:ilvl="2" w:tplc="FFFFFFFF" w:tentative="1">
      <w:start w:val="1"/>
      <w:numFmt w:val="lowerRoman"/>
      <w:lvlText w:val="%3."/>
      <w:lvlJc w:val="right"/>
      <w:pPr>
        <w:ind w:left="2559" w:hanging="180"/>
      </w:pPr>
    </w:lvl>
    <w:lvl w:ilvl="3" w:tplc="FFFFFFFF" w:tentative="1">
      <w:start w:val="1"/>
      <w:numFmt w:val="decimal"/>
      <w:lvlText w:val="%4."/>
      <w:lvlJc w:val="left"/>
      <w:pPr>
        <w:ind w:left="3279" w:hanging="360"/>
      </w:pPr>
    </w:lvl>
    <w:lvl w:ilvl="4" w:tplc="FFFFFFFF" w:tentative="1">
      <w:start w:val="1"/>
      <w:numFmt w:val="lowerLetter"/>
      <w:lvlText w:val="%5."/>
      <w:lvlJc w:val="left"/>
      <w:pPr>
        <w:ind w:left="3999" w:hanging="360"/>
      </w:pPr>
    </w:lvl>
    <w:lvl w:ilvl="5" w:tplc="FFFFFFFF" w:tentative="1">
      <w:start w:val="1"/>
      <w:numFmt w:val="lowerRoman"/>
      <w:lvlText w:val="%6."/>
      <w:lvlJc w:val="right"/>
      <w:pPr>
        <w:ind w:left="4719" w:hanging="180"/>
      </w:pPr>
    </w:lvl>
    <w:lvl w:ilvl="6" w:tplc="FFFFFFFF" w:tentative="1">
      <w:start w:val="1"/>
      <w:numFmt w:val="decimal"/>
      <w:lvlText w:val="%7."/>
      <w:lvlJc w:val="left"/>
      <w:pPr>
        <w:ind w:left="5439" w:hanging="360"/>
      </w:pPr>
    </w:lvl>
    <w:lvl w:ilvl="7" w:tplc="FFFFFFFF" w:tentative="1">
      <w:start w:val="1"/>
      <w:numFmt w:val="lowerLetter"/>
      <w:lvlText w:val="%8."/>
      <w:lvlJc w:val="left"/>
      <w:pPr>
        <w:ind w:left="6159" w:hanging="360"/>
      </w:pPr>
    </w:lvl>
    <w:lvl w:ilvl="8" w:tplc="FFFFFFFF" w:tentative="1">
      <w:start w:val="1"/>
      <w:numFmt w:val="lowerRoman"/>
      <w:lvlText w:val="%9."/>
      <w:lvlJc w:val="right"/>
      <w:pPr>
        <w:ind w:left="6879" w:hanging="180"/>
      </w:pPr>
    </w:lvl>
  </w:abstractNum>
  <w:abstractNum w:abstractNumId="57" w15:restartNumberingAfterBreak="0">
    <w:nsid w:val="5879715D"/>
    <w:multiLevelType w:val="hybridMultilevel"/>
    <w:tmpl w:val="FCE44EB4"/>
    <w:lvl w:ilvl="0" w:tplc="FFFFFFFF">
      <w:start w:val="1"/>
      <w:numFmt w:val="lowerLetter"/>
      <w:lvlText w:val="%1)"/>
      <w:lvlJc w:val="left"/>
      <w:pPr>
        <w:ind w:left="1440" w:hanging="360"/>
      </w:pPr>
    </w:lvl>
    <w:lvl w:ilvl="1" w:tplc="FFFFFFFF" w:tentative="1">
      <w:start w:val="1"/>
      <w:numFmt w:val="lowerLetter"/>
      <w:lvlText w:val="%2."/>
      <w:lvlJc w:val="left"/>
      <w:pPr>
        <w:ind w:left="732" w:hanging="360"/>
      </w:pPr>
    </w:lvl>
    <w:lvl w:ilvl="2" w:tplc="FFFFFFFF" w:tentative="1">
      <w:start w:val="1"/>
      <w:numFmt w:val="lowerRoman"/>
      <w:lvlText w:val="%3."/>
      <w:lvlJc w:val="right"/>
      <w:pPr>
        <w:ind w:left="1452" w:hanging="180"/>
      </w:pPr>
    </w:lvl>
    <w:lvl w:ilvl="3" w:tplc="FFFFFFFF" w:tentative="1">
      <w:start w:val="1"/>
      <w:numFmt w:val="decimal"/>
      <w:lvlText w:val="%4."/>
      <w:lvlJc w:val="left"/>
      <w:pPr>
        <w:ind w:left="2172" w:hanging="360"/>
      </w:pPr>
    </w:lvl>
    <w:lvl w:ilvl="4" w:tplc="FFFFFFFF" w:tentative="1">
      <w:start w:val="1"/>
      <w:numFmt w:val="lowerLetter"/>
      <w:lvlText w:val="%5."/>
      <w:lvlJc w:val="left"/>
      <w:pPr>
        <w:ind w:left="2892" w:hanging="360"/>
      </w:pPr>
    </w:lvl>
    <w:lvl w:ilvl="5" w:tplc="FFFFFFFF" w:tentative="1">
      <w:start w:val="1"/>
      <w:numFmt w:val="lowerRoman"/>
      <w:lvlText w:val="%6."/>
      <w:lvlJc w:val="right"/>
      <w:pPr>
        <w:ind w:left="3612" w:hanging="180"/>
      </w:pPr>
    </w:lvl>
    <w:lvl w:ilvl="6" w:tplc="FFFFFFFF" w:tentative="1">
      <w:start w:val="1"/>
      <w:numFmt w:val="decimal"/>
      <w:lvlText w:val="%7."/>
      <w:lvlJc w:val="left"/>
      <w:pPr>
        <w:ind w:left="4332" w:hanging="360"/>
      </w:pPr>
    </w:lvl>
    <w:lvl w:ilvl="7" w:tplc="FFFFFFFF" w:tentative="1">
      <w:start w:val="1"/>
      <w:numFmt w:val="lowerLetter"/>
      <w:lvlText w:val="%8."/>
      <w:lvlJc w:val="left"/>
      <w:pPr>
        <w:ind w:left="5052" w:hanging="360"/>
      </w:pPr>
    </w:lvl>
    <w:lvl w:ilvl="8" w:tplc="FFFFFFFF" w:tentative="1">
      <w:start w:val="1"/>
      <w:numFmt w:val="lowerRoman"/>
      <w:lvlText w:val="%9."/>
      <w:lvlJc w:val="right"/>
      <w:pPr>
        <w:ind w:left="5772" w:hanging="180"/>
      </w:pPr>
    </w:lvl>
  </w:abstractNum>
  <w:abstractNum w:abstractNumId="58" w15:restartNumberingAfterBreak="0">
    <w:nsid w:val="5B9652EF"/>
    <w:multiLevelType w:val="hybridMultilevel"/>
    <w:tmpl w:val="4D16C9A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5E005FFB"/>
    <w:multiLevelType w:val="hybridMultilevel"/>
    <w:tmpl w:val="AADC5DCA"/>
    <w:lvl w:ilvl="0" w:tplc="1D408F7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0" w15:restartNumberingAfterBreak="0">
    <w:nsid w:val="5E897DFB"/>
    <w:multiLevelType w:val="hybridMultilevel"/>
    <w:tmpl w:val="C0D090EE"/>
    <w:lvl w:ilvl="0" w:tplc="6562FA60">
      <w:start w:val="1"/>
      <w:numFmt w:val="bullet"/>
      <w:lvlText w:val=""/>
      <w:lvlJc w:val="left"/>
      <w:pPr>
        <w:ind w:left="720" w:hanging="360"/>
      </w:pPr>
      <w:rPr>
        <w:rFonts w:ascii="Symbol" w:hAnsi="Symbol"/>
      </w:rPr>
    </w:lvl>
    <w:lvl w:ilvl="1" w:tplc="BADCFEBC">
      <w:start w:val="1"/>
      <w:numFmt w:val="bullet"/>
      <w:lvlText w:val=""/>
      <w:lvlJc w:val="left"/>
      <w:pPr>
        <w:ind w:left="720" w:hanging="360"/>
      </w:pPr>
      <w:rPr>
        <w:rFonts w:ascii="Symbol" w:hAnsi="Symbol"/>
      </w:rPr>
    </w:lvl>
    <w:lvl w:ilvl="2" w:tplc="30908600">
      <w:start w:val="1"/>
      <w:numFmt w:val="bullet"/>
      <w:lvlText w:val=""/>
      <w:lvlJc w:val="left"/>
      <w:pPr>
        <w:ind w:left="720" w:hanging="360"/>
      </w:pPr>
      <w:rPr>
        <w:rFonts w:ascii="Symbol" w:hAnsi="Symbol"/>
      </w:rPr>
    </w:lvl>
    <w:lvl w:ilvl="3" w:tplc="3D86C7E6">
      <w:start w:val="1"/>
      <w:numFmt w:val="bullet"/>
      <w:lvlText w:val=""/>
      <w:lvlJc w:val="left"/>
      <w:pPr>
        <w:ind w:left="720" w:hanging="360"/>
      </w:pPr>
      <w:rPr>
        <w:rFonts w:ascii="Symbol" w:hAnsi="Symbol"/>
      </w:rPr>
    </w:lvl>
    <w:lvl w:ilvl="4" w:tplc="4D4852D4">
      <w:start w:val="1"/>
      <w:numFmt w:val="bullet"/>
      <w:lvlText w:val=""/>
      <w:lvlJc w:val="left"/>
      <w:pPr>
        <w:ind w:left="720" w:hanging="360"/>
      </w:pPr>
      <w:rPr>
        <w:rFonts w:ascii="Symbol" w:hAnsi="Symbol"/>
      </w:rPr>
    </w:lvl>
    <w:lvl w:ilvl="5" w:tplc="EAD45B56">
      <w:start w:val="1"/>
      <w:numFmt w:val="bullet"/>
      <w:lvlText w:val=""/>
      <w:lvlJc w:val="left"/>
      <w:pPr>
        <w:ind w:left="720" w:hanging="360"/>
      </w:pPr>
      <w:rPr>
        <w:rFonts w:ascii="Symbol" w:hAnsi="Symbol"/>
      </w:rPr>
    </w:lvl>
    <w:lvl w:ilvl="6" w:tplc="6108D2D6">
      <w:start w:val="1"/>
      <w:numFmt w:val="bullet"/>
      <w:lvlText w:val=""/>
      <w:lvlJc w:val="left"/>
      <w:pPr>
        <w:ind w:left="720" w:hanging="360"/>
      </w:pPr>
      <w:rPr>
        <w:rFonts w:ascii="Symbol" w:hAnsi="Symbol"/>
      </w:rPr>
    </w:lvl>
    <w:lvl w:ilvl="7" w:tplc="E10ABB3C">
      <w:start w:val="1"/>
      <w:numFmt w:val="bullet"/>
      <w:lvlText w:val=""/>
      <w:lvlJc w:val="left"/>
      <w:pPr>
        <w:ind w:left="720" w:hanging="360"/>
      </w:pPr>
      <w:rPr>
        <w:rFonts w:ascii="Symbol" w:hAnsi="Symbol"/>
      </w:rPr>
    </w:lvl>
    <w:lvl w:ilvl="8" w:tplc="9B2200F6">
      <w:start w:val="1"/>
      <w:numFmt w:val="bullet"/>
      <w:lvlText w:val=""/>
      <w:lvlJc w:val="left"/>
      <w:pPr>
        <w:ind w:left="720" w:hanging="360"/>
      </w:pPr>
      <w:rPr>
        <w:rFonts w:ascii="Symbol" w:hAnsi="Symbol"/>
      </w:rPr>
    </w:lvl>
  </w:abstractNum>
  <w:abstractNum w:abstractNumId="61" w15:restartNumberingAfterBreak="0">
    <w:nsid w:val="61233A46"/>
    <w:multiLevelType w:val="hybridMultilevel"/>
    <w:tmpl w:val="616CCB1E"/>
    <w:lvl w:ilvl="0" w:tplc="C66241A4">
      <w:start w:val="1"/>
      <w:numFmt w:val="decimal"/>
      <w:lvlText w:val="%1°"/>
      <w:lvlJc w:val="left"/>
      <w:pPr>
        <w:ind w:left="720" w:hanging="360"/>
      </w:pPr>
      <w:rPr>
        <w:rFonts w:hint="default"/>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2" w15:restartNumberingAfterBreak="0">
    <w:nsid w:val="617C0A6E"/>
    <w:multiLevelType w:val="hybridMultilevel"/>
    <w:tmpl w:val="CCD8F65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63FC7B55"/>
    <w:multiLevelType w:val="hybridMultilevel"/>
    <w:tmpl w:val="6E96DA0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677712FD"/>
    <w:multiLevelType w:val="hybridMultilevel"/>
    <w:tmpl w:val="717891E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68235519"/>
    <w:multiLevelType w:val="hybridMultilevel"/>
    <w:tmpl w:val="CB68D786"/>
    <w:lvl w:ilvl="0" w:tplc="FFFFFFFF">
      <w:start w:val="1"/>
      <w:numFmt w:val="lowerLetter"/>
      <w:lvlText w:val="%1)"/>
      <w:lvlJc w:val="left"/>
      <w:pPr>
        <w:ind w:left="754" w:hanging="360"/>
      </w:pPr>
    </w:lvl>
    <w:lvl w:ilvl="1" w:tplc="FFFFFFFF" w:tentative="1">
      <w:start w:val="1"/>
      <w:numFmt w:val="lowerLetter"/>
      <w:lvlText w:val="%2."/>
      <w:lvlJc w:val="left"/>
      <w:pPr>
        <w:ind w:left="1474" w:hanging="360"/>
      </w:pPr>
    </w:lvl>
    <w:lvl w:ilvl="2" w:tplc="FFFFFFFF" w:tentative="1">
      <w:start w:val="1"/>
      <w:numFmt w:val="lowerRoman"/>
      <w:lvlText w:val="%3."/>
      <w:lvlJc w:val="right"/>
      <w:pPr>
        <w:ind w:left="2194" w:hanging="180"/>
      </w:pPr>
    </w:lvl>
    <w:lvl w:ilvl="3" w:tplc="FFFFFFFF" w:tentative="1">
      <w:start w:val="1"/>
      <w:numFmt w:val="decimal"/>
      <w:lvlText w:val="%4."/>
      <w:lvlJc w:val="left"/>
      <w:pPr>
        <w:ind w:left="2914" w:hanging="360"/>
      </w:pPr>
    </w:lvl>
    <w:lvl w:ilvl="4" w:tplc="FFFFFFFF" w:tentative="1">
      <w:start w:val="1"/>
      <w:numFmt w:val="lowerLetter"/>
      <w:lvlText w:val="%5."/>
      <w:lvlJc w:val="left"/>
      <w:pPr>
        <w:ind w:left="3634" w:hanging="360"/>
      </w:pPr>
    </w:lvl>
    <w:lvl w:ilvl="5" w:tplc="FFFFFFFF" w:tentative="1">
      <w:start w:val="1"/>
      <w:numFmt w:val="lowerRoman"/>
      <w:lvlText w:val="%6."/>
      <w:lvlJc w:val="right"/>
      <w:pPr>
        <w:ind w:left="4354" w:hanging="180"/>
      </w:pPr>
    </w:lvl>
    <w:lvl w:ilvl="6" w:tplc="FFFFFFFF" w:tentative="1">
      <w:start w:val="1"/>
      <w:numFmt w:val="decimal"/>
      <w:lvlText w:val="%7."/>
      <w:lvlJc w:val="left"/>
      <w:pPr>
        <w:ind w:left="5074" w:hanging="360"/>
      </w:pPr>
    </w:lvl>
    <w:lvl w:ilvl="7" w:tplc="FFFFFFFF" w:tentative="1">
      <w:start w:val="1"/>
      <w:numFmt w:val="lowerLetter"/>
      <w:lvlText w:val="%8."/>
      <w:lvlJc w:val="left"/>
      <w:pPr>
        <w:ind w:left="5794" w:hanging="360"/>
      </w:pPr>
    </w:lvl>
    <w:lvl w:ilvl="8" w:tplc="FFFFFFFF" w:tentative="1">
      <w:start w:val="1"/>
      <w:numFmt w:val="lowerRoman"/>
      <w:lvlText w:val="%9."/>
      <w:lvlJc w:val="right"/>
      <w:pPr>
        <w:ind w:left="6514" w:hanging="180"/>
      </w:pPr>
    </w:lvl>
  </w:abstractNum>
  <w:abstractNum w:abstractNumId="66" w15:restartNumberingAfterBreak="0">
    <w:nsid w:val="68985F23"/>
    <w:multiLevelType w:val="hybridMultilevel"/>
    <w:tmpl w:val="75EA33D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68A13B76"/>
    <w:multiLevelType w:val="hybridMultilevel"/>
    <w:tmpl w:val="628E4C94"/>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8" w15:restartNumberingAfterBreak="0">
    <w:nsid w:val="6A3D7D54"/>
    <w:multiLevelType w:val="hybridMultilevel"/>
    <w:tmpl w:val="3AFC5F1E"/>
    <w:lvl w:ilvl="0" w:tplc="FFFFFFFF">
      <w:start w:val="1"/>
      <w:numFmt w:val="lowerLetter"/>
      <w:lvlText w:val="%1)"/>
      <w:lvlJc w:val="left"/>
      <w:pPr>
        <w:ind w:left="1119" w:hanging="360"/>
      </w:pPr>
    </w:lvl>
    <w:lvl w:ilvl="1" w:tplc="FFFFFFFF" w:tentative="1">
      <w:start w:val="1"/>
      <w:numFmt w:val="lowerLetter"/>
      <w:lvlText w:val="%2."/>
      <w:lvlJc w:val="left"/>
      <w:pPr>
        <w:ind w:left="1839" w:hanging="360"/>
      </w:pPr>
    </w:lvl>
    <w:lvl w:ilvl="2" w:tplc="FFFFFFFF" w:tentative="1">
      <w:start w:val="1"/>
      <w:numFmt w:val="lowerRoman"/>
      <w:lvlText w:val="%3."/>
      <w:lvlJc w:val="right"/>
      <w:pPr>
        <w:ind w:left="2559" w:hanging="180"/>
      </w:pPr>
    </w:lvl>
    <w:lvl w:ilvl="3" w:tplc="FFFFFFFF" w:tentative="1">
      <w:start w:val="1"/>
      <w:numFmt w:val="decimal"/>
      <w:lvlText w:val="%4."/>
      <w:lvlJc w:val="left"/>
      <w:pPr>
        <w:ind w:left="3279" w:hanging="360"/>
      </w:pPr>
    </w:lvl>
    <w:lvl w:ilvl="4" w:tplc="FFFFFFFF" w:tentative="1">
      <w:start w:val="1"/>
      <w:numFmt w:val="lowerLetter"/>
      <w:lvlText w:val="%5."/>
      <w:lvlJc w:val="left"/>
      <w:pPr>
        <w:ind w:left="3999" w:hanging="360"/>
      </w:pPr>
    </w:lvl>
    <w:lvl w:ilvl="5" w:tplc="FFFFFFFF" w:tentative="1">
      <w:start w:val="1"/>
      <w:numFmt w:val="lowerRoman"/>
      <w:lvlText w:val="%6."/>
      <w:lvlJc w:val="right"/>
      <w:pPr>
        <w:ind w:left="4719" w:hanging="180"/>
      </w:pPr>
    </w:lvl>
    <w:lvl w:ilvl="6" w:tplc="FFFFFFFF" w:tentative="1">
      <w:start w:val="1"/>
      <w:numFmt w:val="decimal"/>
      <w:lvlText w:val="%7."/>
      <w:lvlJc w:val="left"/>
      <w:pPr>
        <w:ind w:left="5439" w:hanging="360"/>
      </w:pPr>
    </w:lvl>
    <w:lvl w:ilvl="7" w:tplc="FFFFFFFF" w:tentative="1">
      <w:start w:val="1"/>
      <w:numFmt w:val="lowerLetter"/>
      <w:lvlText w:val="%8."/>
      <w:lvlJc w:val="left"/>
      <w:pPr>
        <w:ind w:left="6159" w:hanging="360"/>
      </w:pPr>
    </w:lvl>
    <w:lvl w:ilvl="8" w:tplc="FFFFFFFF" w:tentative="1">
      <w:start w:val="1"/>
      <w:numFmt w:val="lowerRoman"/>
      <w:lvlText w:val="%9."/>
      <w:lvlJc w:val="right"/>
      <w:pPr>
        <w:ind w:left="6879" w:hanging="180"/>
      </w:pPr>
    </w:lvl>
  </w:abstractNum>
  <w:abstractNum w:abstractNumId="69" w15:restartNumberingAfterBreak="0">
    <w:nsid w:val="6A97042D"/>
    <w:multiLevelType w:val="hybridMultilevel"/>
    <w:tmpl w:val="19FE79F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6AA760D3"/>
    <w:multiLevelType w:val="hybridMultilevel"/>
    <w:tmpl w:val="7772DE6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6B4E64E4"/>
    <w:multiLevelType w:val="hybridMultilevel"/>
    <w:tmpl w:val="717891E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6BB30656"/>
    <w:multiLevelType w:val="hybridMultilevel"/>
    <w:tmpl w:val="3C9445B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6CFC5202"/>
    <w:multiLevelType w:val="hybridMultilevel"/>
    <w:tmpl w:val="D97266C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6DC622FB"/>
    <w:multiLevelType w:val="hybridMultilevel"/>
    <w:tmpl w:val="7864FCA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6DFA70F2"/>
    <w:multiLevelType w:val="hybridMultilevel"/>
    <w:tmpl w:val="A210A6B4"/>
    <w:lvl w:ilvl="0" w:tplc="30B2A00A">
      <w:numFmt w:val="bullet"/>
      <w:lvlText w:val="-"/>
      <w:lvlJc w:val="left"/>
      <w:pPr>
        <w:ind w:left="720" w:hanging="360"/>
      </w:pPr>
      <w:rPr>
        <w:rFonts w:ascii="Calibri" w:eastAsia="Calibr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76" w15:restartNumberingAfterBreak="0">
    <w:nsid w:val="6E307FC5"/>
    <w:multiLevelType w:val="hybridMultilevel"/>
    <w:tmpl w:val="D6D0624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6E4E7FBA"/>
    <w:multiLevelType w:val="hybridMultilevel"/>
    <w:tmpl w:val="9C32C17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15:restartNumberingAfterBreak="0">
    <w:nsid w:val="706178A1"/>
    <w:multiLevelType w:val="hybridMultilevel"/>
    <w:tmpl w:val="EAE0236C"/>
    <w:lvl w:ilvl="0" w:tplc="1D408F7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9" w15:restartNumberingAfterBreak="0">
    <w:nsid w:val="70802A15"/>
    <w:multiLevelType w:val="hybridMultilevel"/>
    <w:tmpl w:val="993C37D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 w15:restartNumberingAfterBreak="0">
    <w:nsid w:val="708A2FF5"/>
    <w:multiLevelType w:val="multilevel"/>
    <w:tmpl w:val="1400B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70C92F13"/>
    <w:multiLevelType w:val="hybridMultilevel"/>
    <w:tmpl w:val="92D6B76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716740E4"/>
    <w:multiLevelType w:val="hybridMultilevel"/>
    <w:tmpl w:val="CDACF74E"/>
    <w:lvl w:ilvl="0" w:tplc="072A2A0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3" w15:restartNumberingAfterBreak="0">
    <w:nsid w:val="72B7345D"/>
    <w:multiLevelType w:val="hybridMultilevel"/>
    <w:tmpl w:val="FB00C9F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 w15:restartNumberingAfterBreak="0">
    <w:nsid w:val="73DF0EB4"/>
    <w:multiLevelType w:val="hybridMultilevel"/>
    <w:tmpl w:val="8B301DB2"/>
    <w:lvl w:ilvl="0" w:tplc="1D408F7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5" w15:restartNumberingAfterBreak="0">
    <w:nsid w:val="74BB04C3"/>
    <w:multiLevelType w:val="hybridMultilevel"/>
    <w:tmpl w:val="3DFC7D3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6" w15:restartNumberingAfterBreak="0">
    <w:nsid w:val="786871AB"/>
    <w:multiLevelType w:val="hybridMultilevel"/>
    <w:tmpl w:val="CDACF74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7" w15:restartNumberingAfterBreak="0">
    <w:nsid w:val="786B71B9"/>
    <w:multiLevelType w:val="hybridMultilevel"/>
    <w:tmpl w:val="10140F7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8" w15:restartNumberingAfterBreak="0">
    <w:nsid w:val="78C97D0D"/>
    <w:multiLevelType w:val="hybridMultilevel"/>
    <w:tmpl w:val="94FC0B9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9" w15:restartNumberingAfterBreak="0">
    <w:nsid w:val="7E3504C0"/>
    <w:multiLevelType w:val="hybridMultilevel"/>
    <w:tmpl w:val="3DFC7D3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0" w15:restartNumberingAfterBreak="0">
    <w:nsid w:val="7EE032EA"/>
    <w:multiLevelType w:val="hybridMultilevel"/>
    <w:tmpl w:val="8FDC4D5E"/>
    <w:lvl w:ilvl="0" w:tplc="49FE1BDE">
      <w:start w:val="1"/>
      <w:numFmt w:val="decimal"/>
      <w:lvlText w:val="%1."/>
      <w:lvlJc w:val="left"/>
      <w:pPr>
        <w:ind w:left="360" w:hanging="360"/>
      </w:pPr>
      <w:rPr>
        <w:rFonts w:ascii="Arial" w:hAnsi="Arial" w:cs="Arial" w:hint="default"/>
        <w:b w:val="0"/>
        <w:i w:val="0"/>
        <w:sz w:val="21"/>
        <w:szCs w:val="21"/>
      </w:rPr>
    </w:lvl>
    <w:lvl w:ilvl="1" w:tplc="30324204">
      <w:start w:val="1"/>
      <w:numFmt w:val="lowerLetter"/>
      <w:lvlText w:val="%2."/>
      <w:lvlJc w:val="left"/>
      <w:pPr>
        <w:ind w:left="1080" w:hanging="360"/>
      </w:pPr>
      <w:rPr>
        <w:i w:val="0"/>
      </w:rPr>
    </w:lvl>
    <w:lvl w:ilvl="2" w:tplc="8180B0FE">
      <w:numFmt w:val="bullet"/>
      <w:lvlText w:val="-"/>
      <w:lvlJc w:val="left"/>
      <w:pPr>
        <w:ind w:left="1980" w:hanging="360"/>
      </w:pPr>
      <w:rPr>
        <w:rFonts w:ascii="Arial" w:eastAsia="Times New Roman" w:hAnsi="Arial" w:cs="Arial" w:hint="default"/>
      </w:rPr>
    </w:lvl>
    <w:lvl w:ilvl="3" w:tplc="9A728FBE">
      <w:start w:val="1"/>
      <w:numFmt w:val="decimal"/>
      <w:pStyle w:val="Paragraphenumrotcorpsdetexte"/>
      <w:lvlText w:val="%4."/>
      <w:lvlJc w:val="left"/>
      <w:pPr>
        <w:ind w:left="2520" w:hanging="360"/>
      </w:pPr>
      <w:rPr>
        <w:i w:val="0"/>
        <w:iCs w:val="0"/>
      </w:rPr>
    </w:lvl>
    <w:lvl w:ilvl="4" w:tplc="71B46686">
      <w:start w:val="1"/>
      <w:numFmt w:val="lowerLetter"/>
      <w:lvlText w:val="%5."/>
      <w:lvlJc w:val="left"/>
      <w:pPr>
        <w:ind w:left="3240" w:hanging="360"/>
      </w:pPr>
    </w:lvl>
    <w:lvl w:ilvl="5" w:tplc="A75293B2">
      <w:start w:val="1"/>
      <w:numFmt w:val="lowerRoman"/>
      <w:lvlText w:val="%6."/>
      <w:lvlJc w:val="right"/>
      <w:pPr>
        <w:ind w:left="3960" w:hanging="180"/>
      </w:pPr>
    </w:lvl>
    <w:lvl w:ilvl="6" w:tplc="AF5AA3CC">
      <w:start w:val="1"/>
      <w:numFmt w:val="decimal"/>
      <w:lvlText w:val="%7."/>
      <w:lvlJc w:val="left"/>
      <w:pPr>
        <w:ind w:left="4680" w:hanging="360"/>
      </w:pPr>
    </w:lvl>
    <w:lvl w:ilvl="7" w:tplc="7C589836">
      <w:start w:val="1"/>
      <w:numFmt w:val="lowerLetter"/>
      <w:lvlText w:val="%8."/>
      <w:lvlJc w:val="left"/>
      <w:pPr>
        <w:ind w:left="5400" w:hanging="360"/>
      </w:pPr>
    </w:lvl>
    <w:lvl w:ilvl="8" w:tplc="F7DA04B8">
      <w:start w:val="1"/>
      <w:numFmt w:val="lowerRoman"/>
      <w:lvlText w:val="%9."/>
      <w:lvlJc w:val="right"/>
      <w:pPr>
        <w:ind w:left="6120" w:hanging="180"/>
      </w:pPr>
    </w:lvl>
  </w:abstractNum>
  <w:abstractNum w:abstractNumId="91" w15:restartNumberingAfterBreak="0">
    <w:nsid w:val="7F0E237C"/>
    <w:multiLevelType w:val="hybridMultilevel"/>
    <w:tmpl w:val="395A9A9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2" w15:restartNumberingAfterBreak="0">
    <w:nsid w:val="7FB81576"/>
    <w:multiLevelType w:val="hybridMultilevel"/>
    <w:tmpl w:val="0C601A9A"/>
    <w:lvl w:ilvl="0" w:tplc="1D408F76">
      <w:numFmt w:val="bullet"/>
      <w:lvlText w:val="-"/>
      <w:lvlJc w:val="left"/>
      <w:pPr>
        <w:ind w:left="720" w:hanging="360"/>
      </w:pPr>
      <w:rPr>
        <w:rFonts w:ascii="Calibri" w:eastAsia="Calibri" w:hAnsi="Calibri" w:cs="Calibri"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num w:numId="1" w16cid:durableId="1219046783">
    <w:abstractNumId w:val="44"/>
  </w:num>
  <w:num w:numId="2" w16cid:durableId="265970322">
    <w:abstractNumId w:val="54"/>
  </w:num>
  <w:num w:numId="3" w16cid:durableId="1881165951">
    <w:abstractNumId w:val="9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82760888">
    <w:abstractNumId w:val="59"/>
  </w:num>
  <w:num w:numId="5" w16cid:durableId="767432563">
    <w:abstractNumId w:val="84"/>
  </w:num>
  <w:num w:numId="6" w16cid:durableId="1104031912">
    <w:abstractNumId w:val="78"/>
  </w:num>
  <w:num w:numId="7" w16cid:durableId="758255925">
    <w:abstractNumId w:val="30"/>
  </w:num>
  <w:num w:numId="8" w16cid:durableId="860700163">
    <w:abstractNumId w:val="92"/>
  </w:num>
  <w:num w:numId="9" w16cid:durableId="727072335">
    <w:abstractNumId w:val="14"/>
  </w:num>
  <w:num w:numId="10" w16cid:durableId="1724138352">
    <w:abstractNumId w:val="10"/>
  </w:num>
  <w:num w:numId="11" w16cid:durableId="1481195871">
    <w:abstractNumId w:val="5"/>
  </w:num>
  <w:num w:numId="12" w16cid:durableId="1087078277">
    <w:abstractNumId w:val="35"/>
  </w:num>
  <w:num w:numId="13" w16cid:durableId="18896550">
    <w:abstractNumId w:val="75"/>
  </w:num>
  <w:num w:numId="14" w16cid:durableId="1229340250">
    <w:abstractNumId w:val="18"/>
  </w:num>
  <w:num w:numId="15" w16cid:durableId="429393052">
    <w:abstractNumId w:val="55"/>
  </w:num>
  <w:num w:numId="16" w16cid:durableId="4288380">
    <w:abstractNumId w:val="81"/>
  </w:num>
  <w:num w:numId="17" w16cid:durableId="355422341">
    <w:abstractNumId w:val="88"/>
  </w:num>
  <w:num w:numId="18" w16cid:durableId="1406221763">
    <w:abstractNumId w:val="71"/>
  </w:num>
  <w:num w:numId="19" w16cid:durableId="536626570">
    <w:abstractNumId w:val="42"/>
  </w:num>
  <w:num w:numId="20" w16cid:durableId="1933777777">
    <w:abstractNumId w:val="89"/>
  </w:num>
  <w:num w:numId="21" w16cid:durableId="1813133232">
    <w:abstractNumId w:val="9"/>
  </w:num>
  <w:num w:numId="22" w16cid:durableId="536162811">
    <w:abstractNumId w:val="22"/>
  </w:num>
  <w:num w:numId="23" w16cid:durableId="871459678">
    <w:abstractNumId w:val="21"/>
  </w:num>
  <w:num w:numId="24" w16cid:durableId="1345013059">
    <w:abstractNumId w:val="25"/>
  </w:num>
  <w:num w:numId="25" w16cid:durableId="1805465298">
    <w:abstractNumId w:val="70"/>
  </w:num>
  <w:num w:numId="26" w16cid:durableId="1557550777">
    <w:abstractNumId w:val="65"/>
  </w:num>
  <w:num w:numId="27" w16cid:durableId="1026248125">
    <w:abstractNumId w:val="13"/>
  </w:num>
  <w:num w:numId="28" w16cid:durableId="522671741">
    <w:abstractNumId w:val="4"/>
  </w:num>
  <w:num w:numId="29" w16cid:durableId="989790882">
    <w:abstractNumId w:val="32"/>
  </w:num>
  <w:num w:numId="30" w16cid:durableId="967976312">
    <w:abstractNumId w:val="52"/>
  </w:num>
  <w:num w:numId="31" w16cid:durableId="683630676">
    <w:abstractNumId w:val="72"/>
  </w:num>
  <w:num w:numId="32" w16cid:durableId="815144580">
    <w:abstractNumId w:val="43"/>
  </w:num>
  <w:num w:numId="33" w16cid:durableId="1698045783">
    <w:abstractNumId w:val="87"/>
  </w:num>
  <w:num w:numId="34" w16cid:durableId="2049135356">
    <w:abstractNumId w:val="15"/>
  </w:num>
  <w:num w:numId="35" w16cid:durableId="1628050513">
    <w:abstractNumId w:val="56"/>
  </w:num>
  <w:num w:numId="36" w16cid:durableId="671297296">
    <w:abstractNumId w:val="68"/>
  </w:num>
  <w:num w:numId="37" w16cid:durableId="1074936231">
    <w:abstractNumId w:val="76"/>
  </w:num>
  <w:num w:numId="38" w16cid:durableId="2125035052">
    <w:abstractNumId w:val="49"/>
  </w:num>
  <w:num w:numId="39" w16cid:durableId="1317761186">
    <w:abstractNumId w:val="45"/>
  </w:num>
  <w:num w:numId="40" w16cid:durableId="1041906698">
    <w:abstractNumId w:val="6"/>
  </w:num>
  <w:num w:numId="41" w16cid:durableId="20934811">
    <w:abstractNumId w:val="46"/>
  </w:num>
  <w:num w:numId="42" w16cid:durableId="813647051">
    <w:abstractNumId w:val="50"/>
  </w:num>
  <w:num w:numId="43" w16cid:durableId="1394934115">
    <w:abstractNumId w:val="53"/>
  </w:num>
  <w:num w:numId="44" w16cid:durableId="1324503220">
    <w:abstractNumId w:val="77"/>
  </w:num>
  <w:num w:numId="45" w16cid:durableId="1385521415">
    <w:abstractNumId w:val="33"/>
  </w:num>
  <w:num w:numId="46" w16cid:durableId="578444552">
    <w:abstractNumId w:val="27"/>
  </w:num>
  <w:num w:numId="47" w16cid:durableId="1009723061">
    <w:abstractNumId w:val="83"/>
  </w:num>
  <w:num w:numId="48" w16cid:durableId="959652385">
    <w:abstractNumId w:val="67"/>
  </w:num>
  <w:num w:numId="49" w16cid:durableId="36515249">
    <w:abstractNumId w:val="66"/>
  </w:num>
  <w:num w:numId="50" w16cid:durableId="671298369">
    <w:abstractNumId w:val="69"/>
  </w:num>
  <w:num w:numId="51" w16cid:durableId="564532601">
    <w:abstractNumId w:val="7"/>
  </w:num>
  <w:num w:numId="52" w16cid:durableId="2141996027">
    <w:abstractNumId w:val="79"/>
  </w:num>
  <w:num w:numId="53" w16cid:durableId="1144086521">
    <w:abstractNumId w:val="34"/>
  </w:num>
  <w:num w:numId="54" w16cid:durableId="816190198">
    <w:abstractNumId w:val="3"/>
  </w:num>
  <w:num w:numId="55" w16cid:durableId="702285127">
    <w:abstractNumId w:val="63"/>
  </w:num>
  <w:num w:numId="56" w16cid:durableId="355620672">
    <w:abstractNumId w:val="91"/>
  </w:num>
  <w:num w:numId="57" w16cid:durableId="1903638594">
    <w:abstractNumId w:val="47"/>
  </w:num>
  <w:num w:numId="58" w16cid:durableId="1907177934">
    <w:abstractNumId w:val="20"/>
  </w:num>
  <w:num w:numId="59" w16cid:durableId="1244995681">
    <w:abstractNumId w:val="73"/>
  </w:num>
  <w:num w:numId="60" w16cid:durableId="194855154">
    <w:abstractNumId w:val="58"/>
  </w:num>
  <w:num w:numId="61" w16cid:durableId="1836216815">
    <w:abstractNumId w:val="28"/>
  </w:num>
  <w:num w:numId="62" w16cid:durableId="926695131">
    <w:abstractNumId w:val="57"/>
  </w:num>
  <w:num w:numId="63" w16cid:durableId="669141708">
    <w:abstractNumId w:val="39"/>
  </w:num>
  <w:num w:numId="64" w16cid:durableId="1139223429">
    <w:abstractNumId w:val="2"/>
  </w:num>
  <w:num w:numId="65" w16cid:durableId="908615618">
    <w:abstractNumId w:val="62"/>
  </w:num>
  <w:num w:numId="66" w16cid:durableId="1565021205">
    <w:abstractNumId w:val="41"/>
  </w:num>
  <w:num w:numId="67" w16cid:durableId="1831408653">
    <w:abstractNumId w:val="37"/>
  </w:num>
  <w:num w:numId="68" w16cid:durableId="2072804472">
    <w:abstractNumId w:val="11"/>
  </w:num>
  <w:num w:numId="69" w16cid:durableId="2146460396">
    <w:abstractNumId w:val="74"/>
  </w:num>
  <w:num w:numId="70" w16cid:durableId="660890786">
    <w:abstractNumId w:val="36"/>
  </w:num>
  <w:num w:numId="71" w16cid:durableId="1488285190">
    <w:abstractNumId w:val="26"/>
  </w:num>
  <w:num w:numId="72" w16cid:durableId="950208956">
    <w:abstractNumId w:val="82"/>
  </w:num>
  <w:num w:numId="73" w16cid:durableId="726536910">
    <w:abstractNumId w:val="19"/>
  </w:num>
  <w:num w:numId="74" w16cid:durableId="830097305">
    <w:abstractNumId w:val="64"/>
  </w:num>
  <w:num w:numId="75" w16cid:durableId="1826896503">
    <w:abstractNumId w:val="40"/>
  </w:num>
  <w:num w:numId="76" w16cid:durableId="985621560">
    <w:abstractNumId w:val="29"/>
  </w:num>
  <w:num w:numId="77" w16cid:durableId="1298220982">
    <w:abstractNumId w:val="48"/>
  </w:num>
  <w:num w:numId="78" w16cid:durableId="1365787546">
    <w:abstractNumId w:val="85"/>
  </w:num>
  <w:num w:numId="79" w16cid:durableId="1006438231">
    <w:abstractNumId w:val="0"/>
  </w:num>
  <w:num w:numId="80" w16cid:durableId="1156805280">
    <w:abstractNumId w:val="31"/>
  </w:num>
  <w:num w:numId="81" w16cid:durableId="534315885">
    <w:abstractNumId w:val="38"/>
  </w:num>
  <w:num w:numId="82" w16cid:durableId="551889326">
    <w:abstractNumId w:val="23"/>
  </w:num>
  <w:num w:numId="83" w16cid:durableId="128014522">
    <w:abstractNumId w:val="17"/>
  </w:num>
  <w:num w:numId="84" w16cid:durableId="682315867">
    <w:abstractNumId w:val="60"/>
  </w:num>
  <w:num w:numId="85" w16cid:durableId="1472358585">
    <w:abstractNumId w:val="61"/>
  </w:num>
  <w:num w:numId="86" w16cid:durableId="1825392028">
    <w:abstractNumId w:val="86"/>
  </w:num>
  <w:num w:numId="87" w16cid:durableId="1682508780">
    <w:abstractNumId w:val="54"/>
  </w:num>
  <w:num w:numId="88" w16cid:durableId="313147736">
    <w:abstractNumId w:val="24"/>
  </w:num>
  <w:num w:numId="89" w16cid:durableId="529534139">
    <w:abstractNumId w:val="12"/>
  </w:num>
  <w:num w:numId="90" w16cid:durableId="210116313">
    <w:abstractNumId w:val="80"/>
  </w:num>
  <w:num w:numId="91" w16cid:durableId="599340303">
    <w:abstractNumId w:val="16"/>
  </w:num>
  <w:num w:numId="92" w16cid:durableId="647124696">
    <w:abstractNumId w:val="51"/>
  </w:num>
  <w:num w:numId="93" w16cid:durableId="1585727156">
    <w:abstractNumId w:val="8"/>
  </w:num>
  <w:num w:numId="94" w16cid:durableId="990597239">
    <w:abstractNumId w:val="1"/>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697"/>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156"/>
    <w:rsid w:val="000008AB"/>
    <w:rsid w:val="00000A3D"/>
    <w:rsid w:val="00000BE6"/>
    <w:rsid w:val="00001042"/>
    <w:rsid w:val="000013DC"/>
    <w:rsid w:val="00001443"/>
    <w:rsid w:val="0000149F"/>
    <w:rsid w:val="000018A5"/>
    <w:rsid w:val="00001E49"/>
    <w:rsid w:val="0000206E"/>
    <w:rsid w:val="00002E12"/>
    <w:rsid w:val="00002EF6"/>
    <w:rsid w:val="000037FE"/>
    <w:rsid w:val="000038F4"/>
    <w:rsid w:val="000041CA"/>
    <w:rsid w:val="000051E7"/>
    <w:rsid w:val="00005276"/>
    <w:rsid w:val="00006226"/>
    <w:rsid w:val="0000655B"/>
    <w:rsid w:val="00006863"/>
    <w:rsid w:val="0000698F"/>
    <w:rsid w:val="00006BD6"/>
    <w:rsid w:val="000078F2"/>
    <w:rsid w:val="00007C1F"/>
    <w:rsid w:val="00007D8B"/>
    <w:rsid w:val="00010E09"/>
    <w:rsid w:val="00011008"/>
    <w:rsid w:val="000116E4"/>
    <w:rsid w:val="000129EB"/>
    <w:rsid w:val="00012B9A"/>
    <w:rsid w:val="00012EAB"/>
    <w:rsid w:val="00014006"/>
    <w:rsid w:val="00014AA4"/>
    <w:rsid w:val="00014AC3"/>
    <w:rsid w:val="00014BAD"/>
    <w:rsid w:val="00015476"/>
    <w:rsid w:val="0001628A"/>
    <w:rsid w:val="0001665B"/>
    <w:rsid w:val="0001668A"/>
    <w:rsid w:val="00016B42"/>
    <w:rsid w:val="0001708E"/>
    <w:rsid w:val="00017F9B"/>
    <w:rsid w:val="000203FC"/>
    <w:rsid w:val="000209D5"/>
    <w:rsid w:val="000215A6"/>
    <w:rsid w:val="00021FAC"/>
    <w:rsid w:val="0002239D"/>
    <w:rsid w:val="00022E91"/>
    <w:rsid w:val="00022E94"/>
    <w:rsid w:val="0002330D"/>
    <w:rsid w:val="00023358"/>
    <w:rsid w:val="00023AE3"/>
    <w:rsid w:val="0002578A"/>
    <w:rsid w:val="0002599E"/>
    <w:rsid w:val="00026015"/>
    <w:rsid w:val="00026023"/>
    <w:rsid w:val="00026D2B"/>
    <w:rsid w:val="00026F61"/>
    <w:rsid w:val="00027185"/>
    <w:rsid w:val="0002732B"/>
    <w:rsid w:val="000302F5"/>
    <w:rsid w:val="0003157A"/>
    <w:rsid w:val="00031F93"/>
    <w:rsid w:val="000323B5"/>
    <w:rsid w:val="0003254B"/>
    <w:rsid w:val="00032638"/>
    <w:rsid w:val="000328F4"/>
    <w:rsid w:val="0003298B"/>
    <w:rsid w:val="00032B56"/>
    <w:rsid w:val="00033105"/>
    <w:rsid w:val="0003332A"/>
    <w:rsid w:val="0003355E"/>
    <w:rsid w:val="00033F57"/>
    <w:rsid w:val="0003418F"/>
    <w:rsid w:val="000342B9"/>
    <w:rsid w:val="00034376"/>
    <w:rsid w:val="00034E32"/>
    <w:rsid w:val="0003565D"/>
    <w:rsid w:val="0003608D"/>
    <w:rsid w:val="00036396"/>
    <w:rsid w:val="00036600"/>
    <w:rsid w:val="000366D6"/>
    <w:rsid w:val="00036C2B"/>
    <w:rsid w:val="000370A0"/>
    <w:rsid w:val="00037815"/>
    <w:rsid w:val="00040637"/>
    <w:rsid w:val="0004080C"/>
    <w:rsid w:val="000408F4"/>
    <w:rsid w:val="00040AA1"/>
    <w:rsid w:val="00040DAE"/>
    <w:rsid w:val="00040EE2"/>
    <w:rsid w:val="00041406"/>
    <w:rsid w:val="00041597"/>
    <w:rsid w:val="00042102"/>
    <w:rsid w:val="0004263F"/>
    <w:rsid w:val="00044552"/>
    <w:rsid w:val="0004494E"/>
    <w:rsid w:val="00044FE9"/>
    <w:rsid w:val="00045062"/>
    <w:rsid w:val="000450CB"/>
    <w:rsid w:val="000450F7"/>
    <w:rsid w:val="00045372"/>
    <w:rsid w:val="0004555A"/>
    <w:rsid w:val="00045AC0"/>
    <w:rsid w:val="00046479"/>
    <w:rsid w:val="00046B7B"/>
    <w:rsid w:val="00046EE3"/>
    <w:rsid w:val="000476B2"/>
    <w:rsid w:val="00047B76"/>
    <w:rsid w:val="00050115"/>
    <w:rsid w:val="0005151A"/>
    <w:rsid w:val="000520E9"/>
    <w:rsid w:val="00052A0D"/>
    <w:rsid w:val="00052C36"/>
    <w:rsid w:val="0005432A"/>
    <w:rsid w:val="000552BE"/>
    <w:rsid w:val="00055933"/>
    <w:rsid w:val="00055D44"/>
    <w:rsid w:val="000565BB"/>
    <w:rsid w:val="00056640"/>
    <w:rsid w:val="00057AB1"/>
    <w:rsid w:val="00057BCF"/>
    <w:rsid w:val="00060116"/>
    <w:rsid w:val="00060361"/>
    <w:rsid w:val="00061475"/>
    <w:rsid w:val="00061906"/>
    <w:rsid w:val="000619AD"/>
    <w:rsid w:val="000639F6"/>
    <w:rsid w:val="00064753"/>
    <w:rsid w:val="00065D6A"/>
    <w:rsid w:val="00066A0D"/>
    <w:rsid w:val="00066CAE"/>
    <w:rsid w:val="00067BD9"/>
    <w:rsid w:val="0007034C"/>
    <w:rsid w:val="00070580"/>
    <w:rsid w:val="000706F0"/>
    <w:rsid w:val="000713A0"/>
    <w:rsid w:val="000713BC"/>
    <w:rsid w:val="000719C8"/>
    <w:rsid w:val="00072804"/>
    <w:rsid w:val="00072FE0"/>
    <w:rsid w:val="00073552"/>
    <w:rsid w:val="000742B3"/>
    <w:rsid w:val="00074349"/>
    <w:rsid w:val="00074422"/>
    <w:rsid w:val="000746AA"/>
    <w:rsid w:val="00074A5B"/>
    <w:rsid w:val="00074B71"/>
    <w:rsid w:val="00075627"/>
    <w:rsid w:val="00075845"/>
    <w:rsid w:val="00075BD6"/>
    <w:rsid w:val="00075C5D"/>
    <w:rsid w:val="00075D52"/>
    <w:rsid w:val="00075EDC"/>
    <w:rsid w:val="0007639B"/>
    <w:rsid w:val="0007648D"/>
    <w:rsid w:val="000769BB"/>
    <w:rsid w:val="00076DF5"/>
    <w:rsid w:val="00077198"/>
    <w:rsid w:val="00077206"/>
    <w:rsid w:val="00077644"/>
    <w:rsid w:val="00077B1A"/>
    <w:rsid w:val="00077FAF"/>
    <w:rsid w:val="00081406"/>
    <w:rsid w:val="00082046"/>
    <w:rsid w:val="00082341"/>
    <w:rsid w:val="000826E8"/>
    <w:rsid w:val="00083E57"/>
    <w:rsid w:val="00083F8C"/>
    <w:rsid w:val="00084B70"/>
    <w:rsid w:val="00084B83"/>
    <w:rsid w:val="0008518B"/>
    <w:rsid w:val="0008572A"/>
    <w:rsid w:val="0008574D"/>
    <w:rsid w:val="00085B8F"/>
    <w:rsid w:val="00085D95"/>
    <w:rsid w:val="0008608C"/>
    <w:rsid w:val="0008634C"/>
    <w:rsid w:val="0008665A"/>
    <w:rsid w:val="00087746"/>
    <w:rsid w:val="00087F85"/>
    <w:rsid w:val="00090220"/>
    <w:rsid w:val="00091308"/>
    <w:rsid w:val="00091DE3"/>
    <w:rsid w:val="00092204"/>
    <w:rsid w:val="000925AE"/>
    <w:rsid w:val="00092CA7"/>
    <w:rsid w:val="00093116"/>
    <w:rsid w:val="000934A2"/>
    <w:rsid w:val="000939B5"/>
    <w:rsid w:val="0009412D"/>
    <w:rsid w:val="00094742"/>
    <w:rsid w:val="00094A60"/>
    <w:rsid w:val="00094A65"/>
    <w:rsid w:val="000950FA"/>
    <w:rsid w:val="000953FE"/>
    <w:rsid w:val="00095618"/>
    <w:rsid w:val="000958B7"/>
    <w:rsid w:val="0009650B"/>
    <w:rsid w:val="00096E90"/>
    <w:rsid w:val="000972D2"/>
    <w:rsid w:val="000A0350"/>
    <w:rsid w:val="000A05E9"/>
    <w:rsid w:val="000A0663"/>
    <w:rsid w:val="000A0A90"/>
    <w:rsid w:val="000A2256"/>
    <w:rsid w:val="000A24AB"/>
    <w:rsid w:val="000A2CA4"/>
    <w:rsid w:val="000A3132"/>
    <w:rsid w:val="000A3210"/>
    <w:rsid w:val="000A33CE"/>
    <w:rsid w:val="000A41DB"/>
    <w:rsid w:val="000A45AF"/>
    <w:rsid w:val="000A488E"/>
    <w:rsid w:val="000A4AFB"/>
    <w:rsid w:val="000A4B9F"/>
    <w:rsid w:val="000A56D3"/>
    <w:rsid w:val="000A595F"/>
    <w:rsid w:val="000A652F"/>
    <w:rsid w:val="000A6D41"/>
    <w:rsid w:val="000A708E"/>
    <w:rsid w:val="000A7831"/>
    <w:rsid w:val="000A7EF9"/>
    <w:rsid w:val="000B0363"/>
    <w:rsid w:val="000B0611"/>
    <w:rsid w:val="000B0CDA"/>
    <w:rsid w:val="000B130F"/>
    <w:rsid w:val="000B1468"/>
    <w:rsid w:val="000B172B"/>
    <w:rsid w:val="000B1B6C"/>
    <w:rsid w:val="000B1F81"/>
    <w:rsid w:val="000B2C80"/>
    <w:rsid w:val="000B3311"/>
    <w:rsid w:val="000B381E"/>
    <w:rsid w:val="000B3F90"/>
    <w:rsid w:val="000B4284"/>
    <w:rsid w:val="000B43F8"/>
    <w:rsid w:val="000B4C69"/>
    <w:rsid w:val="000B568D"/>
    <w:rsid w:val="000B5829"/>
    <w:rsid w:val="000B5CA3"/>
    <w:rsid w:val="000B68F2"/>
    <w:rsid w:val="000B6EB3"/>
    <w:rsid w:val="000B72F8"/>
    <w:rsid w:val="000B7ECC"/>
    <w:rsid w:val="000C0156"/>
    <w:rsid w:val="000C0A48"/>
    <w:rsid w:val="000C1116"/>
    <w:rsid w:val="000C19B4"/>
    <w:rsid w:val="000C1F5F"/>
    <w:rsid w:val="000C2ACD"/>
    <w:rsid w:val="000C3387"/>
    <w:rsid w:val="000C4131"/>
    <w:rsid w:val="000C5888"/>
    <w:rsid w:val="000C613E"/>
    <w:rsid w:val="000C628C"/>
    <w:rsid w:val="000C66B1"/>
    <w:rsid w:val="000C6B08"/>
    <w:rsid w:val="000C6D10"/>
    <w:rsid w:val="000C6FE6"/>
    <w:rsid w:val="000C793A"/>
    <w:rsid w:val="000C7BDB"/>
    <w:rsid w:val="000C7CE1"/>
    <w:rsid w:val="000D0182"/>
    <w:rsid w:val="000D0879"/>
    <w:rsid w:val="000D0DB5"/>
    <w:rsid w:val="000D1109"/>
    <w:rsid w:val="000D1295"/>
    <w:rsid w:val="000D264C"/>
    <w:rsid w:val="000D329D"/>
    <w:rsid w:val="000D3B04"/>
    <w:rsid w:val="000D4A09"/>
    <w:rsid w:val="000D4E2B"/>
    <w:rsid w:val="000D56A0"/>
    <w:rsid w:val="000D56A2"/>
    <w:rsid w:val="000D56C1"/>
    <w:rsid w:val="000D5822"/>
    <w:rsid w:val="000D6872"/>
    <w:rsid w:val="000D7A21"/>
    <w:rsid w:val="000D7B86"/>
    <w:rsid w:val="000E0112"/>
    <w:rsid w:val="000E021C"/>
    <w:rsid w:val="000E02F8"/>
    <w:rsid w:val="000E09DD"/>
    <w:rsid w:val="000E18C9"/>
    <w:rsid w:val="000E18FF"/>
    <w:rsid w:val="000E2BCB"/>
    <w:rsid w:val="000E3060"/>
    <w:rsid w:val="000E3288"/>
    <w:rsid w:val="000E32C8"/>
    <w:rsid w:val="000E32E5"/>
    <w:rsid w:val="000E341F"/>
    <w:rsid w:val="000E3A0A"/>
    <w:rsid w:val="000E45CF"/>
    <w:rsid w:val="000E4618"/>
    <w:rsid w:val="000E4E4B"/>
    <w:rsid w:val="000E6784"/>
    <w:rsid w:val="000E7CDE"/>
    <w:rsid w:val="000F0744"/>
    <w:rsid w:val="000F0BE2"/>
    <w:rsid w:val="000F1406"/>
    <w:rsid w:val="000F2D9B"/>
    <w:rsid w:val="000F2F85"/>
    <w:rsid w:val="000F3C75"/>
    <w:rsid w:val="000F40AC"/>
    <w:rsid w:val="000F5C26"/>
    <w:rsid w:val="000F60F0"/>
    <w:rsid w:val="000F663E"/>
    <w:rsid w:val="000F686D"/>
    <w:rsid w:val="000F6A34"/>
    <w:rsid w:val="000F6E52"/>
    <w:rsid w:val="000F7065"/>
    <w:rsid w:val="000F7A37"/>
    <w:rsid w:val="000F7D6B"/>
    <w:rsid w:val="001002D1"/>
    <w:rsid w:val="001008C1"/>
    <w:rsid w:val="001008CE"/>
    <w:rsid w:val="0010094A"/>
    <w:rsid w:val="00100A60"/>
    <w:rsid w:val="00100F7D"/>
    <w:rsid w:val="00101201"/>
    <w:rsid w:val="001012A2"/>
    <w:rsid w:val="00101750"/>
    <w:rsid w:val="00101C1C"/>
    <w:rsid w:val="00102AE6"/>
    <w:rsid w:val="001034B8"/>
    <w:rsid w:val="001035ED"/>
    <w:rsid w:val="00104039"/>
    <w:rsid w:val="0010448A"/>
    <w:rsid w:val="00104536"/>
    <w:rsid w:val="001048AF"/>
    <w:rsid w:val="00104D12"/>
    <w:rsid w:val="001050BB"/>
    <w:rsid w:val="001051FA"/>
    <w:rsid w:val="0010523A"/>
    <w:rsid w:val="001056D4"/>
    <w:rsid w:val="001058F0"/>
    <w:rsid w:val="00105A60"/>
    <w:rsid w:val="00106435"/>
    <w:rsid w:val="001065F2"/>
    <w:rsid w:val="001069F5"/>
    <w:rsid w:val="001107C9"/>
    <w:rsid w:val="00111F3E"/>
    <w:rsid w:val="001137EC"/>
    <w:rsid w:val="0011409B"/>
    <w:rsid w:val="001157D3"/>
    <w:rsid w:val="00115C52"/>
    <w:rsid w:val="00115D8D"/>
    <w:rsid w:val="00115E88"/>
    <w:rsid w:val="00115EDC"/>
    <w:rsid w:val="0011600A"/>
    <w:rsid w:val="001160C8"/>
    <w:rsid w:val="00116CDA"/>
    <w:rsid w:val="0012034C"/>
    <w:rsid w:val="00120430"/>
    <w:rsid w:val="00120675"/>
    <w:rsid w:val="00120E38"/>
    <w:rsid w:val="00121AC0"/>
    <w:rsid w:val="00121C60"/>
    <w:rsid w:val="001224BF"/>
    <w:rsid w:val="00123383"/>
    <w:rsid w:val="001236D5"/>
    <w:rsid w:val="00124934"/>
    <w:rsid w:val="00124D52"/>
    <w:rsid w:val="00124FFB"/>
    <w:rsid w:val="0012557C"/>
    <w:rsid w:val="0012598F"/>
    <w:rsid w:val="00126B1F"/>
    <w:rsid w:val="00126B71"/>
    <w:rsid w:val="00126D57"/>
    <w:rsid w:val="00126E55"/>
    <w:rsid w:val="00130A84"/>
    <w:rsid w:val="00131334"/>
    <w:rsid w:val="00131C78"/>
    <w:rsid w:val="00131F18"/>
    <w:rsid w:val="00131F61"/>
    <w:rsid w:val="00132195"/>
    <w:rsid w:val="00132438"/>
    <w:rsid w:val="001326CE"/>
    <w:rsid w:val="00132946"/>
    <w:rsid w:val="00132CFA"/>
    <w:rsid w:val="00134486"/>
    <w:rsid w:val="001344E0"/>
    <w:rsid w:val="001349EC"/>
    <w:rsid w:val="00134B39"/>
    <w:rsid w:val="00135B2B"/>
    <w:rsid w:val="00135CB2"/>
    <w:rsid w:val="00135F68"/>
    <w:rsid w:val="00136497"/>
    <w:rsid w:val="001364B2"/>
    <w:rsid w:val="001367C4"/>
    <w:rsid w:val="00136D63"/>
    <w:rsid w:val="00136DAE"/>
    <w:rsid w:val="001370B2"/>
    <w:rsid w:val="001372CB"/>
    <w:rsid w:val="0013799B"/>
    <w:rsid w:val="00137DE7"/>
    <w:rsid w:val="001408DB"/>
    <w:rsid w:val="00141242"/>
    <w:rsid w:val="0014157F"/>
    <w:rsid w:val="00141E0C"/>
    <w:rsid w:val="00141E8B"/>
    <w:rsid w:val="001422BC"/>
    <w:rsid w:val="00143CEA"/>
    <w:rsid w:val="00143EB9"/>
    <w:rsid w:val="00143EF9"/>
    <w:rsid w:val="0014403A"/>
    <w:rsid w:val="0014496B"/>
    <w:rsid w:val="0014501D"/>
    <w:rsid w:val="0014511A"/>
    <w:rsid w:val="00145895"/>
    <w:rsid w:val="00145A36"/>
    <w:rsid w:val="00145CC6"/>
    <w:rsid w:val="00145E1B"/>
    <w:rsid w:val="001461BB"/>
    <w:rsid w:val="00146335"/>
    <w:rsid w:val="00147221"/>
    <w:rsid w:val="001473B1"/>
    <w:rsid w:val="00147676"/>
    <w:rsid w:val="001500FB"/>
    <w:rsid w:val="00150555"/>
    <w:rsid w:val="001506C5"/>
    <w:rsid w:val="001516F4"/>
    <w:rsid w:val="00151C26"/>
    <w:rsid w:val="00151D02"/>
    <w:rsid w:val="00152BB7"/>
    <w:rsid w:val="0015355E"/>
    <w:rsid w:val="0015370E"/>
    <w:rsid w:val="00153E9B"/>
    <w:rsid w:val="00154282"/>
    <w:rsid w:val="001543AF"/>
    <w:rsid w:val="00154984"/>
    <w:rsid w:val="001549B3"/>
    <w:rsid w:val="00154E65"/>
    <w:rsid w:val="0015530A"/>
    <w:rsid w:val="00155D4B"/>
    <w:rsid w:val="00155E9E"/>
    <w:rsid w:val="001564F7"/>
    <w:rsid w:val="001569D1"/>
    <w:rsid w:val="00156CCC"/>
    <w:rsid w:val="00156DB8"/>
    <w:rsid w:val="001572A1"/>
    <w:rsid w:val="00157ED6"/>
    <w:rsid w:val="0016005F"/>
    <w:rsid w:val="001603E4"/>
    <w:rsid w:val="001606E3"/>
    <w:rsid w:val="001607B3"/>
    <w:rsid w:val="001612AD"/>
    <w:rsid w:val="00161854"/>
    <w:rsid w:val="00161B3D"/>
    <w:rsid w:val="00161C98"/>
    <w:rsid w:val="00162CEC"/>
    <w:rsid w:val="00162F10"/>
    <w:rsid w:val="00164281"/>
    <w:rsid w:val="00164940"/>
    <w:rsid w:val="00164AD6"/>
    <w:rsid w:val="00164BC6"/>
    <w:rsid w:val="001656DC"/>
    <w:rsid w:val="00165913"/>
    <w:rsid w:val="001663D0"/>
    <w:rsid w:val="00166560"/>
    <w:rsid w:val="0016670D"/>
    <w:rsid w:val="00166B9E"/>
    <w:rsid w:val="001672B2"/>
    <w:rsid w:val="001675EF"/>
    <w:rsid w:val="00167638"/>
    <w:rsid w:val="00170877"/>
    <w:rsid w:val="001709F1"/>
    <w:rsid w:val="00171594"/>
    <w:rsid w:val="001716D3"/>
    <w:rsid w:val="00172996"/>
    <w:rsid w:val="00172CC7"/>
    <w:rsid w:val="00172E31"/>
    <w:rsid w:val="00172EDA"/>
    <w:rsid w:val="001731D3"/>
    <w:rsid w:val="00173F20"/>
    <w:rsid w:val="00174C6A"/>
    <w:rsid w:val="00174C9B"/>
    <w:rsid w:val="00175854"/>
    <w:rsid w:val="00176353"/>
    <w:rsid w:val="001765AA"/>
    <w:rsid w:val="001770BB"/>
    <w:rsid w:val="001772E4"/>
    <w:rsid w:val="0017752F"/>
    <w:rsid w:val="00177E87"/>
    <w:rsid w:val="0018104F"/>
    <w:rsid w:val="0018110A"/>
    <w:rsid w:val="00181290"/>
    <w:rsid w:val="00181709"/>
    <w:rsid w:val="00181791"/>
    <w:rsid w:val="00182086"/>
    <w:rsid w:val="0018231C"/>
    <w:rsid w:val="00182948"/>
    <w:rsid w:val="00182B02"/>
    <w:rsid w:val="00182BC6"/>
    <w:rsid w:val="00182C4B"/>
    <w:rsid w:val="00183335"/>
    <w:rsid w:val="001834F8"/>
    <w:rsid w:val="00183741"/>
    <w:rsid w:val="001844FC"/>
    <w:rsid w:val="00184559"/>
    <w:rsid w:val="001853C7"/>
    <w:rsid w:val="00187EE9"/>
    <w:rsid w:val="00190149"/>
    <w:rsid w:val="00190364"/>
    <w:rsid w:val="001909F7"/>
    <w:rsid w:val="001914CD"/>
    <w:rsid w:val="00191F37"/>
    <w:rsid w:val="00192043"/>
    <w:rsid w:val="001927AF"/>
    <w:rsid w:val="00192C42"/>
    <w:rsid w:val="001931ED"/>
    <w:rsid w:val="00193456"/>
    <w:rsid w:val="0019382F"/>
    <w:rsid w:val="00194130"/>
    <w:rsid w:val="00194302"/>
    <w:rsid w:val="001944EE"/>
    <w:rsid w:val="001957FC"/>
    <w:rsid w:val="0019620F"/>
    <w:rsid w:val="00196501"/>
    <w:rsid w:val="00196FC6"/>
    <w:rsid w:val="0019722A"/>
    <w:rsid w:val="00197DF1"/>
    <w:rsid w:val="001A028D"/>
    <w:rsid w:val="001A0899"/>
    <w:rsid w:val="001A1C74"/>
    <w:rsid w:val="001A2195"/>
    <w:rsid w:val="001A268E"/>
    <w:rsid w:val="001A2A0B"/>
    <w:rsid w:val="001A2DC2"/>
    <w:rsid w:val="001A316D"/>
    <w:rsid w:val="001A451E"/>
    <w:rsid w:val="001A4773"/>
    <w:rsid w:val="001A4B6B"/>
    <w:rsid w:val="001A4F7C"/>
    <w:rsid w:val="001A54DD"/>
    <w:rsid w:val="001A5F51"/>
    <w:rsid w:val="001A6011"/>
    <w:rsid w:val="001A645B"/>
    <w:rsid w:val="001A6627"/>
    <w:rsid w:val="001A6FE2"/>
    <w:rsid w:val="001A7167"/>
    <w:rsid w:val="001B01F0"/>
    <w:rsid w:val="001B0AAE"/>
    <w:rsid w:val="001B0DA2"/>
    <w:rsid w:val="001B0E5D"/>
    <w:rsid w:val="001B107C"/>
    <w:rsid w:val="001B1188"/>
    <w:rsid w:val="001B14A0"/>
    <w:rsid w:val="001B1F45"/>
    <w:rsid w:val="001B2725"/>
    <w:rsid w:val="001B2E54"/>
    <w:rsid w:val="001B2FDD"/>
    <w:rsid w:val="001B3795"/>
    <w:rsid w:val="001B3876"/>
    <w:rsid w:val="001B3AD1"/>
    <w:rsid w:val="001B3CE9"/>
    <w:rsid w:val="001B40D9"/>
    <w:rsid w:val="001B4155"/>
    <w:rsid w:val="001B425F"/>
    <w:rsid w:val="001B4F46"/>
    <w:rsid w:val="001B576F"/>
    <w:rsid w:val="001B5E99"/>
    <w:rsid w:val="001B6089"/>
    <w:rsid w:val="001B63C8"/>
    <w:rsid w:val="001B65DB"/>
    <w:rsid w:val="001B6D2F"/>
    <w:rsid w:val="001B6E8F"/>
    <w:rsid w:val="001B721F"/>
    <w:rsid w:val="001C0260"/>
    <w:rsid w:val="001C0418"/>
    <w:rsid w:val="001C0FFD"/>
    <w:rsid w:val="001C15E2"/>
    <w:rsid w:val="001C1CEF"/>
    <w:rsid w:val="001C1F8A"/>
    <w:rsid w:val="001C2269"/>
    <w:rsid w:val="001C2613"/>
    <w:rsid w:val="001C2648"/>
    <w:rsid w:val="001C2DA2"/>
    <w:rsid w:val="001C3118"/>
    <w:rsid w:val="001C569D"/>
    <w:rsid w:val="001C5C14"/>
    <w:rsid w:val="001C60E1"/>
    <w:rsid w:val="001C6881"/>
    <w:rsid w:val="001C762B"/>
    <w:rsid w:val="001C76B7"/>
    <w:rsid w:val="001D03DD"/>
    <w:rsid w:val="001D0D18"/>
    <w:rsid w:val="001D12F8"/>
    <w:rsid w:val="001D1478"/>
    <w:rsid w:val="001D1709"/>
    <w:rsid w:val="001D1F6F"/>
    <w:rsid w:val="001D2156"/>
    <w:rsid w:val="001D23C6"/>
    <w:rsid w:val="001D2C8B"/>
    <w:rsid w:val="001D3926"/>
    <w:rsid w:val="001D4910"/>
    <w:rsid w:val="001D4D9A"/>
    <w:rsid w:val="001D5B04"/>
    <w:rsid w:val="001D5ED6"/>
    <w:rsid w:val="001D64B8"/>
    <w:rsid w:val="001D64D8"/>
    <w:rsid w:val="001D65B3"/>
    <w:rsid w:val="001D6BAA"/>
    <w:rsid w:val="001D7245"/>
    <w:rsid w:val="001D79D6"/>
    <w:rsid w:val="001D7B23"/>
    <w:rsid w:val="001D7C6F"/>
    <w:rsid w:val="001D7D62"/>
    <w:rsid w:val="001E0A35"/>
    <w:rsid w:val="001E1228"/>
    <w:rsid w:val="001E1789"/>
    <w:rsid w:val="001E1DB2"/>
    <w:rsid w:val="001E2DC9"/>
    <w:rsid w:val="001E4535"/>
    <w:rsid w:val="001E4593"/>
    <w:rsid w:val="001E4665"/>
    <w:rsid w:val="001E4A6D"/>
    <w:rsid w:val="001E4EFD"/>
    <w:rsid w:val="001E5091"/>
    <w:rsid w:val="001E5280"/>
    <w:rsid w:val="001E52AD"/>
    <w:rsid w:val="001E5687"/>
    <w:rsid w:val="001E5C43"/>
    <w:rsid w:val="001E6D1D"/>
    <w:rsid w:val="001E72EF"/>
    <w:rsid w:val="001E7346"/>
    <w:rsid w:val="001E768E"/>
    <w:rsid w:val="001E7977"/>
    <w:rsid w:val="001E7ABC"/>
    <w:rsid w:val="001F15D7"/>
    <w:rsid w:val="001F1641"/>
    <w:rsid w:val="001F1DFD"/>
    <w:rsid w:val="001F21B7"/>
    <w:rsid w:val="001F21EA"/>
    <w:rsid w:val="001F257D"/>
    <w:rsid w:val="001F2BDF"/>
    <w:rsid w:val="001F2ED7"/>
    <w:rsid w:val="001F3819"/>
    <w:rsid w:val="001F3C6F"/>
    <w:rsid w:val="001F440F"/>
    <w:rsid w:val="001F484D"/>
    <w:rsid w:val="001F4863"/>
    <w:rsid w:val="001F4E4A"/>
    <w:rsid w:val="001F4FEE"/>
    <w:rsid w:val="001F51AF"/>
    <w:rsid w:val="001F521B"/>
    <w:rsid w:val="001F56C1"/>
    <w:rsid w:val="001F56C2"/>
    <w:rsid w:val="001F6675"/>
    <w:rsid w:val="001F684E"/>
    <w:rsid w:val="001F6BA7"/>
    <w:rsid w:val="001F7AA6"/>
    <w:rsid w:val="00200B3B"/>
    <w:rsid w:val="0020169A"/>
    <w:rsid w:val="002019B2"/>
    <w:rsid w:val="00201E69"/>
    <w:rsid w:val="00202F77"/>
    <w:rsid w:val="002032D1"/>
    <w:rsid w:val="0020362A"/>
    <w:rsid w:val="00203967"/>
    <w:rsid w:val="00203B60"/>
    <w:rsid w:val="0020611A"/>
    <w:rsid w:val="0020630C"/>
    <w:rsid w:val="00206377"/>
    <w:rsid w:val="00206584"/>
    <w:rsid w:val="00207DD3"/>
    <w:rsid w:val="00207EEA"/>
    <w:rsid w:val="0021089E"/>
    <w:rsid w:val="00212019"/>
    <w:rsid w:val="002145FB"/>
    <w:rsid w:val="00214A32"/>
    <w:rsid w:val="00214F5C"/>
    <w:rsid w:val="0021594A"/>
    <w:rsid w:val="00215B8C"/>
    <w:rsid w:val="00215D5B"/>
    <w:rsid w:val="002160F6"/>
    <w:rsid w:val="00216316"/>
    <w:rsid w:val="00217324"/>
    <w:rsid w:val="00217C1A"/>
    <w:rsid w:val="00217DF9"/>
    <w:rsid w:val="002201B2"/>
    <w:rsid w:val="002203F0"/>
    <w:rsid w:val="00221BD6"/>
    <w:rsid w:val="00222155"/>
    <w:rsid w:val="0022237D"/>
    <w:rsid w:val="00222435"/>
    <w:rsid w:val="00222B68"/>
    <w:rsid w:val="00223132"/>
    <w:rsid w:val="002233E8"/>
    <w:rsid w:val="00224A2F"/>
    <w:rsid w:val="00225089"/>
    <w:rsid w:val="00225095"/>
    <w:rsid w:val="0022509E"/>
    <w:rsid w:val="0022514F"/>
    <w:rsid w:val="0022587E"/>
    <w:rsid w:val="00225B6B"/>
    <w:rsid w:val="00225B7B"/>
    <w:rsid w:val="00226724"/>
    <w:rsid w:val="00226AE9"/>
    <w:rsid w:val="00226C87"/>
    <w:rsid w:val="00226E06"/>
    <w:rsid w:val="00226F8D"/>
    <w:rsid w:val="002275C4"/>
    <w:rsid w:val="00230402"/>
    <w:rsid w:val="00230728"/>
    <w:rsid w:val="0023088A"/>
    <w:rsid w:val="002321CB"/>
    <w:rsid w:val="00232F8C"/>
    <w:rsid w:val="002332E9"/>
    <w:rsid w:val="00233EDC"/>
    <w:rsid w:val="0023400D"/>
    <w:rsid w:val="00234AA9"/>
    <w:rsid w:val="00234BB2"/>
    <w:rsid w:val="0023575F"/>
    <w:rsid w:val="00235942"/>
    <w:rsid w:val="00236856"/>
    <w:rsid w:val="00237538"/>
    <w:rsid w:val="0023772E"/>
    <w:rsid w:val="00237E84"/>
    <w:rsid w:val="00240A74"/>
    <w:rsid w:val="0024247A"/>
    <w:rsid w:val="00242F56"/>
    <w:rsid w:val="002439F5"/>
    <w:rsid w:val="00243A2A"/>
    <w:rsid w:val="00243D01"/>
    <w:rsid w:val="002440A1"/>
    <w:rsid w:val="002446DB"/>
    <w:rsid w:val="002449E0"/>
    <w:rsid w:val="00244B04"/>
    <w:rsid w:val="0024501A"/>
    <w:rsid w:val="00245753"/>
    <w:rsid w:val="00245B4C"/>
    <w:rsid w:val="00246A7A"/>
    <w:rsid w:val="002470F6"/>
    <w:rsid w:val="0024768C"/>
    <w:rsid w:val="0024773F"/>
    <w:rsid w:val="00250985"/>
    <w:rsid w:val="002509B0"/>
    <w:rsid w:val="00250F41"/>
    <w:rsid w:val="002518E3"/>
    <w:rsid w:val="00251F07"/>
    <w:rsid w:val="00252594"/>
    <w:rsid w:val="002526B5"/>
    <w:rsid w:val="00253670"/>
    <w:rsid w:val="00253C64"/>
    <w:rsid w:val="00253F46"/>
    <w:rsid w:val="00254C71"/>
    <w:rsid w:val="00255CEC"/>
    <w:rsid w:val="00255F5D"/>
    <w:rsid w:val="002567A9"/>
    <w:rsid w:val="00256AB1"/>
    <w:rsid w:val="002570BC"/>
    <w:rsid w:val="00257494"/>
    <w:rsid w:val="002577BB"/>
    <w:rsid w:val="00260271"/>
    <w:rsid w:val="002604F6"/>
    <w:rsid w:val="00260B52"/>
    <w:rsid w:val="0026116D"/>
    <w:rsid w:val="00261CDE"/>
    <w:rsid w:val="00262626"/>
    <w:rsid w:val="00263520"/>
    <w:rsid w:val="002639DC"/>
    <w:rsid w:val="00263F6A"/>
    <w:rsid w:val="002645B6"/>
    <w:rsid w:val="00265B13"/>
    <w:rsid w:val="00265FA0"/>
    <w:rsid w:val="00265FCB"/>
    <w:rsid w:val="002664F1"/>
    <w:rsid w:val="0026669B"/>
    <w:rsid w:val="00266A72"/>
    <w:rsid w:val="00267CF6"/>
    <w:rsid w:val="00270496"/>
    <w:rsid w:val="00270545"/>
    <w:rsid w:val="002708D4"/>
    <w:rsid w:val="00270B40"/>
    <w:rsid w:val="00270E83"/>
    <w:rsid w:val="00271830"/>
    <w:rsid w:val="00271DD9"/>
    <w:rsid w:val="002727B1"/>
    <w:rsid w:val="00272F61"/>
    <w:rsid w:val="002732EE"/>
    <w:rsid w:val="00273709"/>
    <w:rsid w:val="002745E3"/>
    <w:rsid w:val="00274BF1"/>
    <w:rsid w:val="00274F30"/>
    <w:rsid w:val="00275139"/>
    <w:rsid w:val="0027518B"/>
    <w:rsid w:val="00275409"/>
    <w:rsid w:val="002755ED"/>
    <w:rsid w:val="002761AF"/>
    <w:rsid w:val="00276982"/>
    <w:rsid w:val="00277105"/>
    <w:rsid w:val="0027769C"/>
    <w:rsid w:val="00277DF7"/>
    <w:rsid w:val="0028051B"/>
    <w:rsid w:val="00281640"/>
    <w:rsid w:val="00281A2C"/>
    <w:rsid w:val="00283289"/>
    <w:rsid w:val="0028338D"/>
    <w:rsid w:val="002842FE"/>
    <w:rsid w:val="00284DDA"/>
    <w:rsid w:val="00285391"/>
    <w:rsid w:val="00286279"/>
    <w:rsid w:val="00287D2C"/>
    <w:rsid w:val="00287F1A"/>
    <w:rsid w:val="002901C7"/>
    <w:rsid w:val="0029048F"/>
    <w:rsid w:val="00290EB9"/>
    <w:rsid w:val="00290F6F"/>
    <w:rsid w:val="002928EB"/>
    <w:rsid w:val="00292D5E"/>
    <w:rsid w:val="002930B4"/>
    <w:rsid w:val="00293138"/>
    <w:rsid w:val="0029359E"/>
    <w:rsid w:val="0029373B"/>
    <w:rsid w:val="0029383D"/>
    <w:rsid w:val="00293E80"/>
    <w:rsid w:val="002943ED"/>
    <w:rsid w:val="002945D3"/>
    <w:rsid w:val="00294B54"/>
    <w:rsid w:val="00294B66"/>
    <w:rsid w:val="002957DD"/>
    <w:rsid w:val="00295A94"/>
    <w:rsid w:val="00295BFB"/>
    <w:rsid w:val="00295FA8"/>
    <w:rsid w:val="002A0A22"/>
    <w:rsid w:val="002A1740"/>
    <w:rsid w:val="002A1A13"/>
    <w:rsid w:val="002A1F98"/>
    <w:rsid w:val="002A2251"/>
    <w:rsid w:val="002A2543"/>
    <w:rsid w:val="002A3AF3"/>
    <w:rsid w:val="002A49E1"/>
    <w:rsid w:val="002A5349"/>
    <w:rsid w:val="002A578F"/>
    <w:rsid w:val="002A5F2C"/>
    <w:rsid w:val="002A5F56"/>
    <w:rsid w:val="002A65A7"/>
    <w:rsid w:val="002A6676"/>
    <w:rsid w:val="002A67B0"/>
    <w:rsid w:val="002A732E"/>
    <w:rsid w:val="002A75FE"/>
    <w:rsid w:val="002B05C3"/>
    <w:rsid w:val="002B0636"/>
    <w:rsid w:val="002B070D"/>
    <w:rsid w:val="002B0C24"/>
    <w:rsid w:val="002B0F6D"/>
    <w:rsid w:val="002B12B9"/>
    <w:rsid w:val="002B1544"/>
    <w:rsid w:val="002B1B13"/>
    <w:rsid w:val="002B3900"/>
    <w:rsid w:val="002B3E80"/>
    <w:rsid w:val="002B4D35"/>
    <w:rsid w:val="002B6134"/>
    <w:rsid w:val="002B750C"/>
    <w:rsid w:val="002B7571"/>
    <w:rsid w:val="002B7AFC"/>
    <w:rsid w:val="002B7D3E"/>
    <w:rsid w:val="002C02C4"/>
    <w:rsid w:val="002C0468"/>
    <w:rsid w:val="002C1236"/>
    <w:rsid w:val="002C159B"/>
    <w:rsid w:val="002C16DD"/>
    <w:rsid w:val="002C1CD2"/>
    <w:rsid w:val="002C1F85"/>
    <w:rsid w:val="002C2904"/>
    <w:rsid w:val="002C38E5"/>
    <w:rsid w:val="002C3A76"/>
    <w:rsid w:val="002C4246"/>
    <w:rsid w:val="002C460A"/>
    <w:rsid w:val="002C47BD"/>
    <w:rsid w:val="002C4D08"/>
    <w:rsid w:val="002C524C"/>
    <w:rsid w:val="002C53BB"/>
    <w:rsid w:val="002C5ED5"/>
    <w:rsid w:val="002C62D5"/>
    <w:rsid w:val="002C634D"/>
    <w:rsid w:val="002C7980"/>
    <w:rsid w:val="002D0813"/>
    <w:rsid w:val="002D0E45"/>
    <w:rsid w:val="002D0F3E"/>
    <w:rsid w:val="002D1B50"/>
    <w:rsid w:val="002D1FC8"/>
    <w:rsid w:val="002D2798"/>
    <w:rsid w:val="002D2DDA"/>
    <w:rsid w:val="002D302F"/>
    <w:rsid w:val="002D3596"/>
    <w:rsid w:val="002D35C7"/>
    <w:rsid w:val="002D4D09"/>
    <w:rsid w:val="002D4D40"/>
    <w:rsid w:val="002D5507"/>
    <w:rsid w:val="002D5751"/>
    <w:rsid w:val="002D5913"/>
    <w:rsid w:val="002D5F52"/>
    <w:rsid w:val="002D616A"/>
    <w:rsid w:val="002D6C42"/>
    <w:rsid w:val="002D7537"/>
    <w:rsid w:val="002E0621"/>
    <w:rsid w:val="002E098B"/>
    <w:rsid w:val="002E0B6A"/>
    <w:rsid w:val="002E0F96"/>
    <w:rsid w:val="002E1B7B"/>
    <w:rsid w:val="002E1F7A"/>
    <w:rsid w:val="002E26CA"/>
    <w:rsid w:val="002E38C8"/>
    <w:rsid w:val="002E3F21"/>
    <w:rsid w:val="002E45ED"/>
    <w:rsid w:val="002E4662"/>
    <w:rsid w:val="002E4B27"/>
    <w:rsid w:val="002E4EC3"/>
    <w:rsid w:val="002E556D"/>
    <w:rsid w:val="002E585E"/>
    <w:rsid w:val="002E60B1"/>
    <w:rsid w:val="002E6741"/>
    <w:rsid w:val="002E696C"/>
    <w:rsid w:val="002E702D"/>
    <w:rsid w:val="002F0149"/>
    <w:rsid w:val="002F0627"/>
    <w:rsid w:val="002F0A99"/>
    <w:rsid w:val="002F0B08"/>
    <w:rsid w:val="002F0F79"/>
    <w:rsid w:val="002F11D1"/>
    <w:rsid w:val="002F1A07"/>
    <w:rsid w:val="002F29D8"/>
    <w:rsid w:val="002F2AF5"/>
    <w:rsid w:val="002F2D1B"/>
    <w:rsid w:val="002F391D"/>
    <w:rsid w:val="002F56A3"/>
    <w:rsid w:val="002F5AB5"/>
    <w:rsid w:val="002F5B9F"/>
    <w:rsid w:val="002F6376"/>
    <w:rsid w:val="002F6868"/>
    <w:rsid w:val="00301EAC"/>
    <w:rsid w:val="00301F1B"/>
    <w:rsid w:val="00302116"/>
    <w:rsid w:val="00302B08"/>
    <w:rsid w:val="00302BC8"/>
    <w:rsid w:val="00302BDF"/>
    <w:rsid w:val="00302C0C"/>
    <w:rsid w:val="003030DF"/>
    <w:rsid w:val="003033D6"/>
    <w:rsid w:val="00303830"/>
    <w:rsid w:val="00303CF1"/>
    <w:rsid w:val="00303D48"/>
    <w:rsid w:val="003042BB"/>
    <w:rsid w:val="00304578"/>
    <w:rsid w:val="00304C84"/>
    <w:rsid w:val="00305A16"/>
    <w:rsid w:val="003068E4"/>
    <w:rsid w:val="003068F4"/>
    <w:rsid w:val="003069F0"/>
    <w:rsid w:val="00306A89"/>
    <w:rsid w:val="0030767D"/>
    <w:rsid w:val="00307FA5"/>
    <w:rsid w:val="003109DC"/>
    <w:rsid w:val="00312413"/>
    <w:rsid w:val="00312E01"/>
    <w:rsid w:val="003130BB"/>
    <w:rsid w:val="0031321B"/>
    <w:rsid w:val="00313346"/>
    <w:rsid w:val="003138C3"/>
    <w:rsid w:val="00313A4B"/>
    <w:rsid w:val="00313BB0"/>
    <w:rsid w:val="00313DCA"/>
    <w:rsid w:val="003148E1"/>
    <w:rsid w:val="00314F1B"/>
    <w:rsid w:val="00315395"/>
    <w:rsid w:val="00315B8A"/>
    <w:rsid w:val="00315D34"/>
    <w:rsid w:val="00315EAE"/>
    <w:rsid w:val="00315FBF"/>
    <w:rsid w:val="00316557"/>
    <w:rsid w:val="00316AFA"/>
    <w:rsid w:val="003179B7"/>
    <w:rsid w:val="00317F71"/>
    <w:rsid w:val="00320926"/>
    <w:rsid w:val="00321036"/>
    <w:rsid w:val="0032135B"/>
    <w:rsid w:val="00321574"/>
    <w:rsid w:val="0032178A"/>
    <w:rsid w:val="003217C9"/>
    <w:rsid w:val="0032220B"/>
    <w:rsid w:val="00322EF2"/>
    <w:rsid w:val="003230FA"/>
    <w:rsid w:val="0032317E"/>
    <w:rsid w:val="00323315"/>
    <w:rsid w:val="00323957"/>
    <w:rsid w:val="003242E8"/>
    <w:rsid w:val="003246EC"/>
    <w:rsid w:val="0032597F"/>
    <w:rsid w:val="003263F8"/>
    <w:rsid w:val="003266DA"/>
    <w:rsid w:val="00326AE1"/>
    <w:rsid w:val="003276DE"/>
    <w:rsid w:val="00327D83"/>
    <w:rsid w:val="003307A7"/>
    <w:rsid w:val="003311C1"/>
    <w:rsid w:val="0033131F"/>
    <w:rsid w:val="003313B3"/>
    <w:rsid w:val="003313BB"/>
    <w:rsid w:val="00332991"/>
    <w:rsid w:val="0033316F"/>
    <w:rsid w:val="00333CAD"/>
    <w:rsid w:val="00333E42"/>
    <w:rsid w:val="00333EA3"/>
    <w:rsid w:val="00334005"/>
    <w:rsid w:val="0033403D"/>
    <w:rsid w:val="003346E1"/>
    <w:rsid w:val="00334BB0"/>
    <w:rsid w:val="003359D9"/>
    <w:rsid w:val="00336C30"/>
    <w:rsid w:val="00337096"/>
    <w:rsid w:val="003372FA"/>
    <w:rsid w:val="00340092"/>
    <w:rsid w:val="0034050E"/>
    <w:rsid w:val="00340889"/>
    <w:rsid w:val="00340ADC"/>
    <w:rsid w:val="00340E47"/>
    <w:rsid w:val="003413D1"/>
    <w:rsid w:val="00341ACB"/>
    <w:rsid w:val="00341BD0"/>
    <w:rsid w:val="00341F95"/>
    <w:rsid w:val="00342093"/>
    <w:rsid w:val="00342A96"/>
    <w:rsid w:val="00343097"/>
    <w:rsid w:val="00343232"/>
    <w:rsid w:val="00343394"/>
    <w:rsid w:val="00343410"/>
    <w:rsid w:val="003439D3"/>
    <w:rsid w:val="00343BDD"/>
    <w:rsid w:val="0034440F"/>
    <w:rsid w:val="003446E1"/>
    <w:rsid w:val="00344884"/>
    <w:rsid w:val="00344EB7"/>
    <w:rsid w:val="00345507"/>
    <w:rsid w:val="0034570F"/>
    <w:rsid w:val="003467F4"/>
    <w:rsid w:val="00346800"/>
    <w:rsid w:val="00346AD0"/>
    <w:rsid w:val="00347354"/>
    <w:rsid w:val="00347DF6"/>
    <w:rsid w:val="0035078D"/>
    <w:rsid w:val="00350E0E"/>
    <w:rsid w:val="00351479"/>
    <w:rsid w:val="0035147D"/>
    <w:rsid w:val="00351A7A"/>
    <w:rsid w:val="00351B64"/>
    <w:rsid w:val="003521AB"/>
    <w:rsid w:val="003521C3"/>
    <w:rsid w:val="003523C9"/>
    <w:rsid w:val="00352533"/>
    <w:rsid w:val="0035293A"/>
    <w:rsid w:val="00353121"/>
    <w:rsid w:val="003538B2"/>
    <w:rsid w:val="003539AC"/>
    <w:rsid w:val="00353E82"/>
    <w:rsid w:val="0035511E"/>
    <w:rsid w:val="00355581"/>
    <w:rsid w:val="00355E98"/>
    <w:rsid w:val="0035610E"/>
    <w:rsid w:val="00356137"/>
    <w:rsid w:val="003565DB"/>
    <w:rsid w:val="00356F12"/>
    <w:rsid w:val="0035703F"/>
    <w:rsid w:val="00360758"/>
    <w:rsid w:val="00360DBB"/>
    <w:rsid w:val="003619AE"/>
    <w:rsid w:val="00361BDD"/>
    <w:rsid w:val="00363034"/>
    <w:rsid w:val="00363080"/>
    <w:rsid w:val="003633E1"/>
    <w:rsid w:val="003637CC"/>
    <w:rsid w:val="00364150"/>
    <w:rsid w:val="003649AD"/>
    <w:rsid w:val="00364F9A"/>
    <w:rsid w:val="003653E6"/>
    <w:rsid w:val="003654B9"/>
    <w:rsid w:val="00365B44"/>
    <w:rsid w:val="00365D50"/>
    <w:rsid w:val="00366555"/>
    <w:rsid w:val="00366564"/>
    <w:rsid w:val="0036661D"/>
    <w:rsid w:val="00366DA6"/>
    <w:rsid w:val="00366DB5"/>
    <w:rsid w:val="00367B21"/>
    <w:rsid w:val="003701CD"/>
    <w:rsid w:val="003705C3"/>
    <w:rsid w:val="003708A8"/>
    <w:rsid w:val="003708EA"/>
    <w:rsid w:val="00371265"/>
    <w:rsid w:val="003714AA"/>
    <w:rsid w:val="0037224B"/>
    <w:rsid w:val="003725AD"/>
    <w:rsid w:val="003725E1"/>
    <w:rsid w:val="003736F8"/>
    <w:rsid w:val="00373834"/>
    <w:rsid w:val="00373A89"/>
    <w:rsid w:val="00373CF1"/>
    <w:rsid w:val="00374011"/>
    <w:rsid w:val="003749BF"/>
    <w:rsid w:val="00374C3D"/>
    <w:rsid w:val="00374D91"/>
    <w:rsid w:val="00375865"/>
    <w:rsid w:val="00375AA1"/>
    <w:rsid w:val="00375BFC"/>
    <w:rsid w:val="00375C4D"/>
    <w:rsid w:val="0037631B"/>
    <w:rsid w:val="00376627"/>
    <w:rsid w:val="00376B48"/>
    <w:rsid w:val="00376EF8"/>
    <w:rsid w:val="003773FF"/>
    <w:rsid w:val="00380795"/>
    <w:rsid w:val="00381087"/>
    <w:rsid w:val="0038228F"/>
    <w:rsid w:val="00383C31"/>
    <w:rsid w:val="00383FAB"/>
    <w:rsid w:val="00384A97"/>
    <w:rsid w:val="00385994"/>
    <w:rsid w:val="00385AB7"/>
    <w:rsid w:val="003864B2"/>
    <w:rsid w:val="0038768E"/>
    <w:rsid w:val="00387691"/>
    <w:rsid w:val="00387A33"/>
    <w:rsid w:val="003900F3"/>
    <w:rsid w:val="0039031D"/>
    <w:rsid w:val="00390337"/>
    <w:rsid w:val="00390FA0"/>
    <w:rsid w:val="00391441"/>
    <w:rsid w:val="00391B1D"/>
    <w:rsid w:val="0039288A"/>
    <w:rsid w:val="003928EE"/>
    <w:rsid w:val="00392C30"/>
    <w:rsid w:val="003934AC"/>
    <w:rsid w:val="00393A86"/>
    <w:rsid w:val="00393FDD"/>
    <w:rsid w:val="00394550"/>
    <w:rsid w:val="0039461F"/>
    <w:rsid w:val="00394AF8"/>
    <w:rsid w:val="00394E4A"/>
    <w:rsid w:val="00394F40"/>
    <w:rsid w:val="0039518C"/>
    <w:rsid w:val="003953E3"/>
    <w:rsid w:val="00395755"/>
    <w:rsid w:val="003967B1"/>
    <w:rsid w:val="003968F4"/>
    <w:rsid w:val="00396FB9"/>
    <w:rsid w:val="00397484"/>
    <w:rsid w:val="00397AFE"/>
    <w:rsid w:val="00397BAA"/>
    <w:rsid w:val="003A04B3"/>
    <w:rsid w:val="003A0B72"/>
    <w:rsid w:val="003A0FA4"/>
    <w:rsid w:val="003A1E7E"/>
    <w:rsid w:val="003A2114"/>
    <w:rsid w:val="003A2415"/>
    <w:rsid w:val="003A334B"/>
    <w:rsid w:val="003A35B6"/>
    <w:rsid w:val="003A3F17"/>
    <w:rsid w:val="003A4168"/>
    <w:rsid w:val="003A4713"/>
    <w:rsid w:val="003A4AAC"/>
    <w:rsid w:val="003A4CB2"/>
    <w:rsid w:val="003A56C7"/>
    <w:rsid w:val="003A5A32"/>
    <w:rsid w:val="003A5B0E"/>
    <w:rsid w:val="003A5CB4"/>
    <w:rsid w:val="003A6538"/>
    <w:rsid w:val="003A6982"/>
    <w:rsid w:val="003A713C"/>
    <w:rsid w:val="003A7261"/>
    <w:rsid w:val="003A760F"/>
    <w:rsid w:val="003A7B86"/>
    <w:rsid w:val="003A7C31"/>
    <w:rsid w:val="003A7E4D"/>
    <w:rsid w:val="003B05BF"/>
    <w:rsid w:val="003B1163"/>
    <w:rsid w:val="003B1174"/>
    <w:rsid w:val="003B1607"/>
    <w:rsid w:val="003B256A"/>
    <w:rsid w:val="003B2867"/>
    <w:rsid w:val="003B4127"/>
    <w:rsid w:val="003B460A"/>
    <w:rsid w:val="003B4BD6"/>
    <w:rsid w:val="003B4DA9"/>
    <w:rsid w:val="003B4FDF"/>
    <w:rsid w:val="003B51CD"/>
    <w:rsid w:val="003B5B10"/>
    <w:rsid w:val="003B5B33"/>
    <w:rsid w:val="003B7233"/>
    <w:rsid w:val="003B77D1"/>
    <w:rsid w:val="003B788B"/>
    <w:rsid w:val="003C1967"/>
    <w:rsid w:val="003C2DD5"/>
    <w:rsid w:val="003C2E56"/>
    <w:rsid w:val="003C2F6B"/>
    <w:rsid w:val="003C3313"/>
    <w:rsid w:val="003C3B51"/>
    <w:rsid w:val="003C49AB"/>
    <w:rsid w:val="003C57F9"/>
    <w:rsid w:val="003C64FB"/>
    <w:rsid w:val="003C68CE"/>
    <w:rsid w:val="003C695B"/>
    <w:rsid w:val="003C728A"/>
    <w:rsid w:val="003C72C4"/>
    <w:rsid w:val="003D0F78"/>
    <w:rsid w:val="003D155A"/>
    <w:rsid w:val="003D1845"/>
    <w:rsid w:val="003D2180"/>
    <w:rsid w:val="003D2801"/>
    <w:rsid w:val="003D2AE7"/>
    <w:rsid w:val="003D30C0"/>
    <w:rsid w:val="003D3480"/>
    <w:rsid w:val="003D39F6"/>
    <w:rsid w:val="003D4418"/>
    <w:rsid w:val="003D4B59"/>
    <w:rsid w:val="003D4EE2"/>
    <w:rsid w:val="003D54D0"/>
    <w:rsid w:val="003D556A"/>
    <w:rsid w:val="003D5A37"/>
    <w:rsid w:val="003D5EC6"/>
    <w:rsid w:val="003D690F"/>
    <w:rsid w:val="003D6951"/>
    <w:rsid w:val="003D7243"/>
    <w:rsid w:val="003D72E7"/>
    <w:rsid w:val="003D770C"/>
    <w:rsid w:val="003D7D78"/>
    <w:rsid w:val="003D7DF2"/>
    <w:rsid w:val="003E0B5C"/>
    <w:rsid w:val="003E0D81"/>
    <w:rsid w:val="003E0DF0"/>
    <w:rsid w:val="003E2504"/>
    <w:rsid w:val="003E36D0"/>
    <w:rsid w:val="003E389D"/>
    <w:rsid w:val="003E4151"/>
    <w:rsid w:val="003E4503"/>
    <w:rsid w:val="003E5196"/>
    <w:rsid w:val="003E52A8"/>
    <w:rsid w:val="003E54BB"/>
    <w:rsid w:val="003E5799"/>
    <w:rsid w:val="003E597E"/>
    <w:rsid w:val="003E61B1"/>
    <w:rsid w:val="003E64D1"/>
    <w:rsid w:val="003E6ABD"/>
    <w:rsid w:val="003E70CF"/>
    <w:rsid w:val="003E78A7"/>
    <w:rsid w:val="003E7DA5"/>
    <w:rsid w:val="003E7F81"/>
    <w:rsid w:val="003F06FD"/>
    <w:rsid w:val="003F29F9"/>
    <w:rsid w:val="003F3A2D"/>
    <w:rsid w:val="003F3C8D"/>
    <w:rsid w:val="003F3D6D"/>
    <w:rsid w:val="003F3F07"/>
    <w:rsid w:val="003F46E1"/>
    <w:rsid w:val="003F4B35"/>
    <w:rsid w:val="003F4BFB"/>
    <w:rsid w:val="003F4D87"/>
    <w:rsid w:val="003F50CA"/>
    <w:rsid w:val="003F5BC4"/>
    <w:rsid w:val="003F628C"/>
    <w:rsid w:val="003F71FF"/>
    <w:rsid w:val="003F73FD"/>
    <w:rsid w:val="003F7DD1"/>
    <w:rsid w:val="0040035B"/>
    <w:rsid w:val="00400C66"/>
    <w:rsid w:val="00402D6B"/>
    <w:rsid w:val="00403E2F"/>
    <w:rsid w:val="004040AE"/>
    <w:rsid w:val="004042A5"/>
    <w:rsid w:val="00404AAD"/>
    <w:rsid w:val="00404F70"/>
    <w:rsid w:val="004057CF"/>
    <w:rsid w:val="00405A89"/>
    <w:rsid w:val="00406381"/>
    <w:rsid w:val="00406F73"/>
    <w:rsid w:val="00407572"/>
    <w:rsid w:val="0040793B"/>
    <w:rsid w:val="00407A89"/>
    <w:rsid w:val="00407CC2"/>
    <w:rsid w:val="00410BCD"/>
    <w:rsid w:val="00410E41"/>
    <w:rsid w:val="00411CBC"/>
    <w:rsid w:val="00411FDC"/>
    <w:rsid w:val="00412333"/>
    <w:rsid w:val="004129FD"/>
    <w:rsid w:val="00413367"/>
    <w:rsid w:val="00414448"/>
    <w:rsid w:val="00414E85"/>
    <w:rsid w:val="0041507A"/>
    <w:rsid w:val="00415458"/>
    <w:rsid w:val="00415D62"/>
    <w:rsid w:val="00416166"/>
    <w:rsid w:val="004168DB"/>
    <w:rsid w:val="00416F73"/>
    <w:rsid w:val="004177FE"/>
    <w:rsid w:val="00417861"/>
    <w:rsid w:val="00420225"/>
    <w:rsid w:val="00420321"/>
    <w:rsid w:val="004218E3"/>
    <w:rsid w:val="0042195E"/>
    <w:rsid w:val="00421B1D"/>
    <w:rsid w:val="00422331"/>
    <w:rsid w:val="0042251F"/>
    <w:rsid w:val="004228D7"/>
    <w:rsid w:val="00422AE4"/>
    <w:rsid w:val="004250B5"/>
    <w:rsid w:val="004253EF"/>
    <w:rsid w:val="004253F9"/>
    <w:rsid w:val="00425F89"/>
    <w:rsid w:val="00426EAF"/>
    <w:rsid w:val="00427BF4"/>
    <w:rsid w:val="00430122"/>
    <w:rsid w:val="00430858"/>
    <w:rsid w:val="00430F75"/>
    <w:rsid w:val="00430FED"/>
    <w:rsid w:val="0043106B"/>
    <w:rsid w:val="004319EA"/>
    <w:rsid w:val="00431DAC"/>
    <w:rsid w:val="00432374"/>
    <w:rsid w:val="004329D1"/>
    <w:rsid w:val="00432BFF"/>
    <w:rsid w:val="00433B86"/>
    <w:rsid w:val="0043449E"/>
    <w:rsid w:val="00434780"/>
    <w:rsid w:val="00434A2C"/>
    <w:rsid w:val="004350BF"/>
    <w:rsid w:val="00435848"/>
    <w:rsid w:val="00435885"/>
    <w:rsid w:val="004369FC"/>
    <w:rsid w:val="00436A4D"/>
    <w:rsid w:val="00437725"/>
    <w:rsid w:val="004402E7"/>
    <w:rsid w:val="00440851"/>
    <w:rsid w:val="004409AC"/>
    <w:rsid w:val="00440CDB"/>
    <w:rsid w:val="00440F6F"/>
    <w:rsid w:val="004413B4"/>
    <w:rsid w:val="004413F7"/>
    <w:rsid w:val="00442908"/>
    <w:rsid w:val="00442C26"/>
    <w:rsid w:val="0044310E"/>
    <w:rsid w:val="00443774"/>
    <w:rsid w:val="004437DE"/>
    <w:rsid w:val="00443E4C"/>
    <w:rsid w:val="00443FE3"/>
    <w:rsid w:val="004441CB"/>
    <w:rsid w:val="00444419"/>
    <w:rsid w:val="00445354"/>
    <w:rsid w:val="00445960"/>
    <w:rsid w:val="00445C35"/>
    <w:rsid w:val="00445EE5"/>
    <w:rsid w:val="004465C5"/>
    <w:rsid w:val="00446ABB"/>
    <w:rsid w:val="00446B21"/>
    <w:rsid w:val="004474E0"/>
    <w:rsid w:val="00447629"/>
    <w:rsid w:val="00447B1C"/>
    <w:rsid w:val="004500D8"/>
    <w:rsid w:val="0045014B"/>
    <w:rsid w:val="00450D09"/>
    <w:rsid w:val="004513FB"/>
    <w:rsid w:val="00451D11"/>
    <w:rsid w:val="00451F72"/>
    <w:rsid w:val="004522DB"/>
    <w:rsid w:val="004524B8"/>
    <w:rsid w:val="0045349E"/>
    <w:rsid w:val="00453E5D"/>
    <w:rsid w:val="00454B18"/>
    <w:rsid w:val="00455803"/>
    <w:rsid w:val="00455B1B"/>
    <w:rsid w:val="0045605C"/>
    <w:rsid w:val="00456213"/>
    <w:rsid w:val="00456278"/>
    <w:rsid w:val="00456A86"/>
    <w:rsid w:val="00456B51"/>
    <w:rsid w:val="00456D6C"/>
    <w:rsid w:val="00456E92"/>
    <w:rsid w:val="0046010E"/>
    <w:rsid w:val="00460287"/>
    <w:rsid w:val="00460CEF"/>
    <w:rsid w:val="00460DA9"/>
    <w:rsid w:val="004615AD"/>
    <w:rsid w:val="00461F76"/>
    <w:rsid w:val="004620F5"/>
    <w:rsid w:val="00462110"/>
    <w:rsid w:val="004623FB"/>
    <w:rsid w:val="00462A87"/>
    <w:rsid w:val="00462C30"/>
    <w:rsid w:val="004631C7"/>
    <w:rsid w:val="00463840"/>
    <w:rsid w:val="00464181"/>
    <w:rsid w:val="00464196"/>
    <w:rsid w:val="0046480B"/>
    <w:rsid w:val="004650B1"/>
    <w:rsid w:val="00465179"/>
    <w:rsid w:val="0046549E"/>
    <w:rsid w:val="00465A36"/>
    <w:rsid w:val="00465D81"/>
    <w:rsid w:val="00466491"/>
    <w:rsid w:val="00466500"/>
    <w:rsid w:val="004666DA"/>
    <w:rsid w:val="00466704"/>
    <w:rsid w:val="00467756"/>
    <w:rsid w:val="00467E37"/>
    <w:rsid w:val="00470D30"/>
    <w:rsid w:val="00472A7C"/>
    <w:rsid w:val="00472AEE"/>
    <w:rsid w:val="00472FF3"/>
    <w:rsid w:val="00473124"/>
    <w:rsid w:val="00473718"/>
    <w:rsid w:val="004741CC"/>
    <w:rsid w:val="004744A1"/>
    <w:rsid w:val="00474918"/>
    <w:rsid w:val="00475B9C"/>
    <w:rsid w:val="0047626A"/>
    <w:rsid w:val="00476EF1"/>
    <w:rsid w:val="004770E5"/>
    <w:rsid w:val="0047793B"/>
    <w:rsid w:val="00477A6A"/>
    <w:rsid w:val="004802F6"/>
    <w:rsid w:val="004817DF"/>
    <w:rsid w:val="00482373"/>
    <w:rsid w:val="004824DB"/>
    <w:rsid w:val="00482F8A"/>
    <w:rsid w:val="00484471"/>
    <w:rsid w:val="004854D9"/>
    <w:rsid w:val="00485582"/>
    <w:rsid w:val="004855A4"/>
    <w:rsid w:val="0048593C"/>
    <w:rsid w:val="00485A31"/>
    <w:rsid w:val="00486097"/>
    <w:rsid w:val="00486B09"/>
    <w:rsid w:val="0048725C"/>
    <w:rsid w:val="004873E7"/>
    <w:rsid w:val="00490380"/>
    <w:rsid w:val="004907C7"/>
    <w:rsid w:val="0049138D"/>
    <w:rsid w:val="004922C3"/>
    <w:rsid w:val="0049248C"/>
    <w:rsid w:val="00494381"/>
    <w:rsid w:val="00495257"/>
    <w:rsid w:val="00495529"/>
    <w:rsid w:val="004958F0"/>
    <w:rsid w:val="00496215"/>
    <w:rsid w:val="004962A7"/>
    <w:rsid w:val="00496AC2"/>
    <w:rsid w:val="00497D12"/>
    <w:rsid w:val="004A04A1"/>
    <w:rsid w:val="004A06B6"/>
    <w:rsid w:val="004A06D2"/>
    <w:rsid w:val="004A1103"/>
    <w:rsid w:val="004A1446"/>
    <w:rsid w:val="004A171A"/>
    <w:rsid w:val="004A226C"/>
    <w:rsid w:val="004A26D6"/>
    <w:rsid w:val="004A2AEB"/>
    <w:rsid w:val="004A2EAB"/>
    <w:rsid w:val="004A2FC5"/>
    <w:rsid w:val="004A309F"/>
    <w:rsid w:val="004A352E"/>
    <w:rsid w:val="004A3B7E"/>
    <w:rsid w:val="004A3C6A"/>
    <w:rsid w:val="004A42FA"/>
    <w:rsid w:val="004A5ADB"/>
    <w:rsid w:val="004A5CAF"/>
    <w:rsid w:val="004A608F"/>
    <w:rsid w:val="004A6213"/>
    <w:rsid w:val="004A64C1"/>
    <w:rsid w:val="004A64CB"/>
    <w:rsid w:val="004A68AF"/>
    <w:rsid w:val="004A739B"/>
    <w:rsid w:val="004A7624"/>
    <w:rsid w:val="004A7A31"/>
    <w:rsid w:val="004A7EA6"/>
    <w:rsid w:val="004B024C"/>
    <w:rsid w:val="004B0909"/>
    <w:rsid w:val="004B1107"/>
    <w:rsid w:val="004B1180"/>
    <w:rsid w:val="004B12FF"/>
    <w:rsid w:val="004B1E39"/>
    <w:rsid w:val="004B234A"/>
    <w:rsid w:val="004B29FE"/>
    <w:rsid w:val="004B300A"/>
    <w:rsid w:val="004B3CC8"/>
    <w:rsid w:val="004B44E8"/>
    <w:rsid w:val="004B5836"/>
    <w:rsid w:val="004B5991"/>
    <w:rsid w:val="004B5F3F"/>
    <w:rsid w:val="004B6028"/>
    <w:rsid w:val="004B6385"/>
    <w:rsid w:val="004B65F8"/>
    <w:rsid w:val="004B7F87"/>
    <w:rsid w:val="004C083E"/>
    <w:rsid w:val="004C0F35"/>
    <w:rsid w:val="004C114B"/>
    <w:rsid w:val="004C1A28"/>
    <w:rsid w:val="004C208A"/>
    <w:rsid w:val="004C2151"/>
    <w:rsid w:val="004C2E1B"/>
    <w:rsid w:val="004C3746"/>
    <w:rsid w:val="004C3DCB"/>
    <w:rsid w:val="004C41BC"/>
    <w:rsid w:val="004C4AE0"/>
    <w:rsid w:val="004C51C7"/>
    <w:rsid w:val="004C5E89"/>
    <w:rsid w:val="004C61F8"/>
    <w:rsid w:val="004C6F5E"/>
    <w:rsid w:val="004C7561"/>
    <w:rsid w:val="004C75E7"/>
    <w:rsid w:val="004C7687"/>
    <w:rsid w:val="004C781E"/>
    <w:rsid w:val="004C7F8B"/>
    <w:rsid w:val="004C7FE0"/>
    <w:rsid w:val="004D0147"/>
    <w:rsid w:val="004D0416"/>
    <w:rsid w:val="004D0C3C"/>
    <w:rsid w:val="004D10F1"/>
    <w:rsid w:val="004D133C"/>
    <w:rsid w:val="004D1EF1"/>
    <w:rsid w:val="004D212B"/>
    <w:rsid w:val="004D2B7D"/>
    <w:rsid w:val="004D2DE4"/>
    <w:rsid w:val="004D2F1E"/>
    <w:rsid w:val="004D3051"/>
    <w:rsid w:val="004D3E38"/>
    <w:rsid w:val="004D4A39"/>
    <w:rsid w:val="004D4AEC"/>
    <w:rsid w:val="004D531D"/>
    <w:rsid w:val="004D5E30"/>
    <w:rsid w:val="004D62E6"/>
    <w:rsid w:val="004D68AC"/>
    <w:rsid w:val="004D7868"/>
    <w:rsid w:val="004D7A98"/>
    <w:rsid w:val="004E0958"/>
    <w:rsid w:val="004E0970"/>
    <w:rsid w:val="004E0DCB"/>
    <w:rsid w:val="004E0F0C"/>
    <w:rsid w:val="004E1F3C"/>
    <w:rsid w:val="004E295F"/>
    <w:rsid w:val="004E298B"/>
    <w:rsid w:val="004E2C4D"/>
    <w:rsid w:val="004E31A7"/>
    <w:rsid w:val="004E48FB"/>
    <w:rsid w:val="004E5040"/>
    <w:rsid w:val="004E5B51"/>
    <w:rsid w:val="004E5F04"/>
    <w:rsid w:val="004E7A14"/>
    <w:rsid w:val="004E7D93"/>
    <w:rsid w:val="004F1275"/>
    <w:rsid w:val="004F146F"/>
    <w:rsid w:val="004F1998"/>
    <w:rsid w:val="004F202F"/>
    <w:rsid w:val="004F2BD9"/>
    <w:rsid w:val="004F3527"/>
    <w:rsid w:val="004F37D5"/>
    <w:rsid w:val="004F40D4"/>
    <w:rsid w:val="004F45CB"/>
    <w:rsid w:val="004F45DF"/>
    <w:rsid w:val="004F6CBC"/>
    <w:rsid w:val="004F71B8"/>
    <w:rsid w:val="004F79EC"/>
    <w:rsid w:val="0050078C"/>
    <w:rsid w:val="00500F3F"/>
    <w:rsid w:val="00500FB2"/>
    <w:rsid w:val="0050117C"/>
    <w:rsid w:val="005014CC"/>
    <w:rsid w:val="00501A35"/>
    <w:rsid w:val="00501AFF"/>
    <w:rsid w:val="00501EB1"/>
    <w:rsid w:val="00502D1E"/>
    <w:rsid w:val="00502E5D"/>
    <w:rsid w:val="00503825"/>
    <w:rsid w:val="005038A4"/>
    <w:rsid w:val="00503E98"/>
    <w:rsid w:val="005042C2"/>
    <w:rsid w:val="0050433C"/>
    <w:rsid w:val="00505017"/>
    <w:rsid w:val="0050665B"/>
    <w:rsid w:val="00506D73"/>
    <w:rsid w:val="005075DB"/>
    <w:rsid w:val="005078C3"/>
    <w:rsid w:val="00507D63"/>
    <w:rsid w:val="00507EE7"/>
    <w:rsid w:val="00507EEB"/>
    <w:rsid w:val="005103E1"/>
    <w:rsid w:val="0051107A"/>
    <w:rsid w:val="005115FA"/>
    <w:rsid w:val="005117E2"/>
    <w:rsid w:val="005124A2"/>
    <w:rsid w:val="00512C91"/>
    <w:rsid w:val="005148AA"/>
    <w:rsid w:val="00515914"/>
    <w:rsid w:val="005164DD"/>
    <w:rsid w:val="00516DC8"/>
    <w:rsid w:val="00516EC5"/>
    <w:rsid w:val="00517B68"/>
    <w:rsid w:val="00517CD9"/>
    <w:rsid w:val="0052018F"/>
    <w:rsid w:val="005205D3"/>
    <w:rsid w:val="00520BE1"/>
    <w:rsid w:val="005211DC"/>
    <w:rsid w:val="0052166B"/>
    <w:rsid w:val="005218AB"/>
    <w:rsid w:val="005219F8"/>
    <w:rsid w:val="005221BD"/>
    <w:rsid w:val="00522B37"/>
    <w:rsid w:val="005232B2"/>
    <w:rsid w:val="00523AFE"/>
    <w:rsid w:val="00523EC2"/>
    <w:rsid w:val="0052424A"/>
    <w:rsid w:val="00525486"/>
    <w:rsid w:val="00525B86"/>
    <w:rsid w:val="005264D5"/>
    <w:rsid w:val="005267E5"/>
    <w:rsid w:val="00526861"/>
    <w:rsid w:val="005269BA"/>
    <w:rsid w:val="00526CE6"/>
    <w:rsid w:val="00527577"/>
    <w:rsid w:val="005275F3"/>
    <w:rsid w:val="00530677"/>
    <w:rsid w:val="00530CD8"/>
    <w:rsid w:val="00530D68"/>
    <w:rsid w:val="00531F83"/>
    <w:rsid w:val="005325AA"/>
    <w:rsid w:val="005325AC"/>
    <w:rsid w:val="005328A5"/>
    <w:rsid w:val="00532AD9"/>
    <w:rsid w:val="00532ADC"/>
    <w:rsid w:val="00532B23"/>
    <w:rsid w:val="00532E0C"/>
    <w:rsid w:val="00533901"/>
    <w:rsid w:val="00533A65"/>
    <w:rsid w:val="00533A90"/>
    <w:rsid w:val="00533E38"/>
    <w:rsid w:val="00533FAA"/>
    <w:rsid w:val="0053442F"/>
    <w:rsid w:val="00534E76"/>
    <w:rsid w:val="00535BAA"/>
    <w:rsid w:val="00537301"/>
    <w:rsid w:val="00537D3E"/>
    <w:rsid w:val="0054082C"/>
    <w:rsid w:val="00541858"/>
    <w:rsid w:val="00542060"/>
    <w:rsid w:val="00542413"/>
    <w:rsid w:val="00542783"/>
    <w:rsid w:val="00542ED3"/>
    <w:rsid w:val="00542EED"/>
    <w:rsid w:val="005432DA"/>
    <w:rsid w:val="005433A7"/>
    <w:rsid w:val="005441BC"/>
    <w:rsid w:val="00544B06"/>
    <w:rsid w:val="00544B9C"/>
    <w:rsid w:val="00544DA0"/>
    <w:rsid w:val="00544E42"/>
    <w:rsid w:val="00545729"/>
    <w:rsid w:val="00545D6D"/>
    <w:rsid w:val="00545E4F"/>
    <w:rsid w:val="00546585"/>
    <w:rsid w:val="005466C0"/>
    <w:rsid w:val="005468CB"/>
    <w:rsid w:val="00546B60"/>
    <w:rsid w:val="00546DB9"/>
    <w:rsid w:val="0054784E"/>
    <w:rsid w:val="00547C82"/>
    <w:rsid w:val="00550112"/>
    <w:rsid w:val="00550329"/>
    <w:rsid w:val="005508AC"/>
    <w:rsid w:val="005512C4"/>
    <w:rsid w:val="00551407"/>
    <w:rsid w:val="0055168D"/>
    <w:rsid w:val="00553A5C"/>
    <w:rsid w:val="00553FE3"/>
    <w:rsid w:val="00554D1A"/>
    <w:rsid w:val="0055500E"/>
    <w:rsid w:val="005555A8"/>
    <w:rsid w:val="00555705"/>
    <w:rsid w:val="005558C0"/>
    <w:rsid w:val="00555C42"/>
    <w:rsid w:val="0055634A"/>
    <w:rsid w:val="0055656B"/>
    <w:rsid w:val="00556D71"/>
    <w:rsid w:val="00556DB9"/>
    <w:rsid w:val="00560919"/>
    <w:rsid w:val="0056190D"/>
    <w:rsid w:val="00561964"/>
    <w:rsid w:val="00561E70"/>
    <w:rsid w:val="00562779"/>
    <w:rsid w:val="00562C89"/>
    <w:rsid w:val="005634EB"/>
    <w:rsid w:val="00563564"/>
    <w:rsid w:val="00563DE4"/>
    <w:rsid w:val="0056451B"/>
    <w:rsid w:val="00564A6F"/>
    <w:rsid w:val="00564EF2"/>
    <w:rsid w:val="00565736"/>
    <w:rsid w:val="00565DE7"/>
    <w:rsid w:val="00565F2E"/>
    <w:rsid w:val="005671CF"/>
    <w:rsid w:val="00567B14"/>
    <w:rsid w:val="00570040"/>
    <w:rsid w:val="00570A49"/>
    <w:rsid w:val="00571055"/>
    <w:rsid w:val="0057144D"/>
    <w:rsid w:val="005717D7"/>
    <w:rsid w:val="00571BBA"/>
    <w:rsid w:val="00571C46"/>
    <w:rsid w:val="005729DE"/>
    <w:rsid w:val="00572C85"/>
    <w:rsid w:val="00572D2F"/>
    <w:rsid w:val="00573352"/>
    <w:rsid w:val="00573F5F"/>
    <w:rsid w:val="0057414F"/>
    <w:rsid w:val="00574DB7"/>
    <w:rsid w:val="00574DE8"/>
    <w:rsid w:val="005750DE"/>
    <w:rsid w:val="0057522D"/>
    <w:rsid w:val="005756FD"/>
    <w:rsid w:val="00575B93"/>
    <w:rsid w:val="0057617D"/>
    <w:rsid w:val="00576456"/>
    <w:rsid w:val="005764E9"/>
    <w:rsid w:val="005767EC"/>
    <w:rsid w:val="00577E2E"/>
    <w:rsid w:val="00580279"/>
    <w:rsid w:val="0058082F"/>
    <w:rsid w:val="005808A9"/>
    <w:rsid w:val="00580C81"/>
    <w:rsid w:val="00580F57"/>
    <w:rsid w:val="0058187F"/>
    <w:rsid w:val="00581F1E"/>
    <w:rsid w:val="005827ED"/>
    <w:rsid w:val="00583DC2"/>
    <w:rsid w:val="00583F98"/>
    <w:rsid w:val="00584214"/>
    <w:rsid w:val="00584348"/>
    <w:rsid w:val="0058450B"/>
    <w:rsid w:val="0058476C"/>
    <w:rsid w:val="00585494"/>
    <w:rsid w:val="0058557A"/>
    <w:rsid w:val="00585904"/>
    <w:rsid w:val="00585CCA"/>
    <w:rsid w:val="00586C6A"/>
    <w:rsid w:val="00587E80"/>
    <w:rsid w:val="00590505"/>
    <w:rsid w:val="00590E1A"/>
    <w:rsid w:val="005911E4"/>
    <w:rsid w:val="0059145C"/>
    <w:rsid w:val="00591849"/>
    <w:rsid w:val="00591B32"/>
    <w:rsid w:val="00593DA2"/>
    <w:rsid w:val="0059566A"/>
    <w:rsid w:val="00596035"/>
    <w:rsid w:val="005962C8"/>
    <w:rsid w:val="005966A6"/>
    <w:rsid w:val="00597220"/>
    <w:rsid w:val="00597535"/>
    <w:rsid w:val="005A0823"/>
    <w:rsid w:val="005A1552"/>
    <w:rsid w:val="005A19EE"/>
    <w:rsid w:val="005A1EF9"/>
    <w:rsid w:val="005A2AE3"/>
    <w:rsid w:val="005A2C97"/>
    <w:rsid w:val="005A3012"/>
    <w:rsid w:val="005A33B6"/>
    <w:rsid w:val="005A3770"/>
    <w:rsid w:val="005A51CA"/>
    <w:rsid w:val="005A52B2"/>
    <w:rsid w:val="005A5B3D"/>
    <w:rsid w:val="005A680C"/>
    <w:rsid w:val="005A692F"/>
    <w:rsid w:val="005A767E"/>
    <w:rsid w:val="005A77B5"/>
    <w:rsid w:val="005B0A35"/>
    <w:rsid w:val="005B10D1"/>
    <w:rsid w:val="005B135F"/>
    <w:rsid w:val="005B1817"/>
    <w:rsid w:val="005B218E"/>
    <w:rsid w:val="005B284A"/>
    <w:rsid w:val="005B3373"/>
    <w:rsid w:val="005B36E7"/>
    <w:rsid w:val="005B3863"/>
    <w:rsid w:val="005B42D5"/>
    <w:rsid w:val="005B4B40"/>
    <w:rsid w:val="005B4FA5"/>
    <w:rsid w:val="005B5503"/>
    <w:rsid w:val="005B5F97"/>
    <w:rsid w:val="005B621C"/>
    <w:rsid w:val="005B6D50"/>
    <w:rsid w:val="005B769C"/>
    <w:rsid w:val="005B79A7"/>
    <w:rsid w:val="005B7F27"/>
    <w:rsid w:val="005C035E"/>
    <w:rsid w:val="005C03CF"/>
    <w:rsid w:val="005C0892"/>
    <w:rsid w:val="005C12D9"/>
    <w:rsid w:val="005C182C"/>
    <w:rsid w:val="005C1940"/>
    <w:rsid w:val="005C1F20"/>
    <w:rsid w:val="005C21C5"/>
    <w:rsid w:val="005C24A0"/>
    <w:rsid w:val="005C286C"/>
    <w:rsid w:val="005C2948"/>
    <w:rsid w:val="005C473F"/>
    <w:rsid w:val="005C4B39"/>
    <w:rsid w:val="005C571D"/>
    <w:rsid w:val="005C5AFA"/>
    <w:rsid w:val="005C6975"/>
    <w:rsid w:val="005C69CE"/>
    <w:rsid w:val="005C6A1A"/>
    <w:rsid w:val="005C6F6B"/>
    <w:rsid w:val="005C7172"/>
    <w:rsid w:val="005C7189"/>
    <w:rsid w:val="005D06DA"/>
    <w:rsid w:val="005D0A06"/>
    <w:rsid w:val="005D191D"/>
    <w:rsid w:val="005D2718"/>
    <w:rsid w:val="005D289D"/>
    <w:rsid w:val="005D32BB"/>
    <w:rsid w:val="005D3784"/>
    <w:rsid w:val="005D3953"/>
    <w:rsid w:val="005D3CC9"/>
    <w:rsid w:val="005D5498"/>
    <w:rsid w:val="005D5BFB"/>
    <w:rsid w:val="005D5C57"/>
    <w:rsid w:val="005D5E52"/>
    <w:rsid w:val="005D72C7"/>
    <w:rsid w:val="005E0079"/>
    <w:rsid w:val="005E0A6E"/>
    <w:rsid w:val="005E0E76"/>
    <w:rsid w:val="005E1195"/>
    <w:rsid w:val="005E14B6"/>
    <w:rsid w:val="005E1784"/>
    <w:rsid w:val="005E21C3"/>
    <w:rsid w:val="005E25B1"/>
    <w:rsid w:val="005E27CE"/>
    <w:rsid w:val="005E2814"/>
    <w:rsid w:val="005E2D94"/>
    <w:rsid w:val="005E3E3B"/>
    <w:rsid w:val="005E49FD"/>
    <w:rsid w:val="005E5123"/>
    <w:rsid w:val="005E587D"/>
    <w:rsid w:val="005E5A26"/>
    <w:rsid w:val="005E5FCD"/>
    <w:rsid w:val="005E61D0"/>
    <w:rsid w:val="005E639C"/>
    <w:rsid w:val="005E6413"/>
    <w:rsid w:val="005E68B1"/>
    <w:rsid w:val="005E7018"/>
    <w:rsid w:val="005E743B"/>
    <w:rsid w:val="005E758E"/>
    <w:rsid w:val="005E784B"/>
    <w:rsid w:val="005E79EB"/>
    <w:rsid w:val="005E7CFA"/>
    <w:rsid w:val="005F067D"/>
    <w:rsid w:val="005F0B47"/>
    <w:rsid w:val="005F115B"/>
    <w:rsid w:val="005F139E"/>
    <w:rsid w:val="005F18B5"/>
    <w:rsid w:val="005F26CE"/>
    <w:rsid w:val="005F2A15"/>
    <w:rsid w:val="005F3660"/>
    <w:rsid w:val="005F4351"/>
    <w:rsid w:val="005F496C"/>
    <w:rsid w:val="005F53BD"/>
    <w:rsid w:val="005F5E0C"/>
    <w:rsid w:val="005F633C"/>
    <w:rsid w:val="005F6B21"/>
    <w:rsid w:val="005F6CBE"/>
    <w:rsid w:val="005F6D2C"/>
    <w:rsid w:val="005F72C5"/>
    <w:rsid w:val="005F74DA"/>
    <w:rsid w:val="005F7821"/>
    <w:rsid w:val="0060139D"/>
    <w:rsid w:val="00602C67"/>
    <w:rsid w:val="0060328A"/>
    <w:rsid w:val="0060537A"/>
    <w:rsid w:val="0060545F"/>
    <w:rsid w:val="00605646"/>
    <w:rsid w:val="0060576B"/>
    <w:rsid w:val="00605D22"/>
    <w:rsid w:val="00605F3D"/>
    <w:rsid w:val="006066D5"/>
    <w:rsid w:val="00606E16"/>
    <w:rsid w:val="0060726B"/>
    <w:rsid w:val="00607A6E"/>
    <w:rsid w:val="00607B1A"/>
    <w:rsid w:val="00610375"/>
    <w:rsid w:val="00610379"/>
    <w:rsid w:val="0061061B"/>
    <w:rsid w:val="0061095C"/>
    <w:rsid w:val="00610BE3"/>
    <w:rsid w:val="00611614"/>
    <w:rsid w:val="00611CAE"/>
    <w:rsid w:val="00611E76"/>
    <w:rsid w:val="006125F2"/>
    <w:rsid w:val="00612E26"/>
    <w:rsid w:val="00612F5A"/>
    <w:rsid w:val="00613152"/>
    <w:rsid w:val="00613BBF"/>
    <w:rsid w:val="00613C50"/>
    <w:rsid w:val="00614023"/>
    <w:rsid w:val="00614476"/>
    <w:rsid w:val="00615001"/>
    <w:rsid w:val="006164C1"/>
    <w:rsid w:val="00616F90"/>
    <w:rsid w:val="006171F0"/>
    <w:rsid w:val="00620240"/>
    <w:rsid w:val="00620B80"/>
    <w:rsid w:val="00620CEB"/>
    <w:rsid w:val="00622173"/>
    <w:rsid w:val="006225E2"/>
    <w:rsid w:val="00622BC4"/>
    <w:rsid w:val="00622F34"/>
    <w:rsid w:val="006236A5"/>
    <w:rsid w:val="006242AA"/>
    <w:rsid w:val="00624387"/>
    <w:rsid w:val="006243B1"/>
    <w:rsid w:val="00624641"/>
    <w:rsid w:val="00624CA3"/>
    <w:rsid w:val="00624E3D"/>
    <w:rsid w:val="006255D1"/>
    <w:rsid w:val="006262C3"/>
    <w:rsid w:val="00627676"/>
    <w:rsid w:val="00627D90"/>
    <w:rsid w:val="00627E34"/>
    <w:rsid w:val="00630101"/>
    <w:rsid w:val="006302FB"/>
    <w:rsid w:val="00630C60"/>
    <w:rsid w:val="00631881"/>
    <w:rsid w:val="006320AA"/>
    <w:rsid w:val="00632401"/>
    <w:rsid w:val="00632629"/>
    <w:rsid w:val="006328CE"/>
    <w:rsid w:val="00632D85"/>
    <w:rsid w:val="006330D6"/>
    <w:rsid w:val="006349E7"/>
    <w:rsid w:val="00634C1D"/>
    <w:rsid w:val="0063514B"/>
    <w:rsid w:val="00636283"/>
    <w:rsid w:val="0063628B"/>
    <w:rsid w:val="00636956"/>
    <w:rsid w:val="00636D30"/>
    <w:rsid w:val="0063733C"/>
    <w:rsid w:val="006374DD"/>
    <w:rsid w:val="00637F23"/>
    <w:rsid w:val="00637F54"/>
    <w:rsid w:val="006405B2"/>
    <w:rsid w:val="006406A4"/>
    <w:rsid w:val="00640B74"/>
    <w:rsid w:val="00640C89"/>
    <w:rsid w:val="00641340"/>
    <w:rsid w:val="006418BD"/>
    <w:rsid w:val="00641B60"/>
    <w:rsid w:val="00641F09"/>
    <w:rsid w:val="006420C6"/>
    <w:rsid w:val="006420EF"/>
    <w:rsid w:val="00642286"/>
    <w:rsid w:val="006425A4"/>
    <w:rsid w:val="00642D97"/>
    <w:rsid w:val="00643BA8"/>
    <w:rsid w:val="00643F94"/>
    <w:rsid w:val="006443DD"/>
    <w:rsid w:val="006445A5"/>
    <w:rsid w:val="00644660"/>
    <w:rsid w:val="006461B3"/>
    <w:rsid w:val="00646A21"/>
    <w:rsid w:val="00646C76"/>
    <w:rsid w:val="006479DD"/>
    <w:rsid w:val="006503A0"/>
    <w:rsid w:val="0065095D"/>
    <w:rsid w:val="00651935"/>
    <w:rsid w:val="0065232D"/>
    <w:rsid w:val="00652538"/>
    <w:rsid w:val="00652C02"/>
    <w:rsid w:val="00654A8A"/>
    <w:rsid w:val="006553D0"/>
    <w:rsid w:val="006564B0"/>
    <w:rsid w:val="006567F4"/>
    <w:rsid w:val="00656882"/>
    <w:rsid w:val="00657B38"/>
    <w:rsid w:val="00657C61"/>
    <w:rsid w:val="00660118"/>
    <w:rsid w:val="00660951"/>
    <w:rsid w:val="00660FA5"/>
    <w:rsid w:val="00660FD1"/>
    <w:rsid w:val="006633DD"/>
    <w:rsid w:val="006636DF"/>
    <w:rsid w:val="00663C89"/>
    <w:rsid w:val="006646DE"/>
    <w:rsid w:val="006648AF"/>
    <w:rsid w:val="006648D3"/>
    <w:rsid w:val="00666612"/>
    <w:rsid w:val="0066675C"/>
    <w:rsid w:val="00666B2A"/>
    <w:rsid w:val="00667660"/>
    <w:rsid w:val="00667D1E"/>
    <w:rsid w:val="00667DE0"/>
    <w:rsid w:val="00667E15"/>
    <w:rsid w:val="00670102"/>
    <w:rsid w:val="0067036E"/>
    <w:rsid w:val="00670AD2"/>
    <w:rsid w:val="00670D5D"/>
    <w:rsid w:val="00670F64"/>
    <w:rsid w:val="00671217"/>
    <w:rsid w:val="00672A4B"/>
    <w:rsid w:val="0067342C"/>
    <w:rsid w:val="006734DA"/>
    <w:rsid w:val="006741F9"/>
    <w:rsid w:val="00674FE8"/>
    <w:rsid w:val="00675233"/>
    <w:rsid w:val="0067573F"/>
    <w:rsid w:val="00675B04"/>
    <w:rsid w:val="006764E0"/>
    <w:rsid w:val="006769BE"/>
    <w:rsid w:val="00676C50"/>
    <w:rsid w:val="006778F9"/>
    <w:rsid w:val="00677A19"/>
    <w:rsid w:val="0068113A"/>
    <w:rsid w:val="00681D07"/>
    <w:rsid w:val="00682392"/>
    <w:rsid w:val="00682D8E"/>
    <w:rsid w:val="00683025"/>
    <w:rsid w:val="00683B6C"/>
    <w:rsid w:val="006862D2"/>
    <w:rsid w:val="0068650D"/>
    <w:rsid w:val="00686B53"/>
    <w:rsid w:val="00686ED4"/>
    <w:rsid w:val="00686F0F"/>
    <w:rsid w:val="00687114"/>
    <w:rsid w:val="00687542"/>
    <w:rsid w:val="00687657"/>
    <w:rsid w:val="00687F39"/>
    <w:rsid w:val="00690D2F"/>
    <w:rsid w:val="00691440"/>
    <w:rsid w:val="006914A9"/>
    <w:rsid w:val="006918BC"/>
    <w:rsid w:val="00691D27"/>
    <w:rsid w:val="006923A0"/>
    <w:rsid w:val="0069334A"/>
    <w:rsid w:val="0069492A"/>
    <w:rsid w:val="006951FC"/>
    <w:rsid w:val="00695426"/>
    <w:rsid w:val="006955BD"/>
    <w:rsid w:val="0069589B"/>
    <w:rsid w:val="00695939"/>
    <w:rsid w:val="00696534"/>
    <w:rsid w:val="00696A4D"/>
    <w:rsid w:val="006971B4"/>
    <w:rsid w:val="006A0011"/>
    <w:rsid w:val="006A125D"/>
    <w:rsid w:val="006A1ACA"/>
    <w:rsid w:val="006A1E51"/>
    <w:rsid w:val="006A21EF"/>
    <w:rsid w:val="006A2401"/>
    <w:rsid w:val="006A2FF5"/>
    <w:rsid w:val="006A355C"/>
    <w:rsid w:val="006A3B33"/>
    <w:rsid w:val="006A3D0C"/>
    <w:rsid w:val="006A3DFC"/>
    <w:rsid w:val="006A3EE1"/>
    <w:rsid w:val="006A40F6"/>
    <w:rsid w:val="006A4544"/>
    <w:rsid w:val="006A45F7"/>
    <w:rsid w:val="006A58EF"/>
    <w:rsid w:val="006A5CB6"/>
    <w:rsid w:val="006A6C03"/>
    <w:rsid w:val="006A7B67"/>
    <w:rsid w:val="006B07DD"/>
    <w:rsid w:val="006B127C"/>
    <w:rsid w:val="006B179B"/>
    <w:rsid w:val="006B1A60"/>
    <w:rsid w:val="006B2B93"/>
    <w:rsid w:val="006B2DFF"/>
    <w:rsid w:val="006B3AB1"/>
    <w:rsid w:val="006B4BBA"/>
    <w:rsid w:val="006B556D"/>
    <w:rsid w:val="006B6634"/>
    <w:rsid w:val="006B699D"/>
    <w:rsid w:val="006B6AE1"/>
    <w:rsid w:val="006B6F1D"/>
    <w:rsid w:val="006B7106"/>
    <w:rsid w:val="006B7484"/>
    <w:rsid w:val="006B7B6F"/>
    <w:rsid w:val="006B7C60"/>
    <w:rsid w:val="006B7C84"/>
    <w:rsid w:val="006B7CF7"/>
    <w:rsid w:val="006C04AD"/>
    <w:rsid w:val="006C0537"/>
    <w:rsid w:val="006C0581"/>
    <w:rsid w:val="006C1200"/>
    <w:rsid w:val="006C1493"/>
    <w:rsid w:val="006C1527"/>
    <w:rsid w:val="006C21AD"/>
    <w:rsid w:val="006C21DE"/>
    <w:rsid w:val="006C2310"/>
    <w:rsid w:val="006C258F"/>
    <w:rsid w:val="006C2A00"/>
    <w:rsid w:val="006C2B88"/>
    <w:rsid w:val="006C2C7D"/>
    <w:rsid w:val="006C2EC5"/>
    <w:rsid w:val="006C3766"/>
    <w:rsid w:val="006C4420"/>
    <w:rsid w:val="006C4AA9"/>
    <w:rsid w:val="006C5249"/>
    <w:rsid w:val="006C549C"/>
    <w:rsid w:val="006C56FC"/>
    <w:rsid w:val="006C608F"/>
    <w:rsid w:val="006C6D70"/>
    <w:rsid w:val="006C716D"/>
    <w:rsid w:val="006C71FC"/>
    <w:rsid w:val="006C7CB2"/>
    <w:rsid w:val="006C7F08"/>
    <w:rsid w:val="006D171B"/>
    <w:rsid w:val="006D1C4E"/>
    <w:rsid w:val="006D20B7"/>
    <w:rsid w:val="006D2A63"/>
    <w:rsid w:val="006D318E"/>
    <w:rsid w:val="006D408A"/>
    <w:rsid w:val="006D4495"/>
    <w:rsid w:val="006D460E"/>
    <w:rsid w:val="006D4C55"/>
    <w:rsid w:val="006D4F81"/>
    <w:rsid w:val="006D5241"/>
    <w:rsid w:val="006D57A7"/>
    <w:rsid w:val="006D5A7F"/>
    <w:rsid w:val="006D6629"/>
    <w:rsid w:val="006D6718"/>
    <w:rsid w:val="006D6ABB"/>
    <w:rsid w:val="006D6D11"/>
    <w:rsid w:val="006D6DBE"/>
    <w:rsid w:val="006D7597"/>
    <w:rsid w:val="006D768F"/>
    <w:rsid w:val="006D7AD1"/>
    <w:rsid w:val="006D7BBE"/>
    <w:rsid w:val="006D7C19"/>
    <w:rsid w:val="006E012C"/>
    <w:rsid w:val="006E0364"/>
    <w:rsid w:val="006E2935"/>
    <w:rsid w:val="006E29A6"/>
    <w:rsid w:val="006E2C95"/>
    <w:rsid w:val="006E2DE4"/>
    <w:rsid w:val="006E3299"/>
    <w:rsid w:val="006E36C8"/>
    <w:rsid w:val="006E390F"/>
    <w:rsid w:val="006E3CFF"/>
    <w:rsid w:val="006E438F"/>
    <w:rsid w:val="006E4548"/>
    <w:rsid w:val="006E4952"/>
    <w:rsid w:val="006E4C59"/>
    <w:rsid w:val="006E579B"/>
    <w:rsid w:val="006E57C0"/>
    <w:rsid w:val="006E589D"/>
    <w:rsid w:val="006E5D45"/>
    <w:rsid w:val="006E63DE"/>
    <w:rsid w:val="006E753D"/>
    <w:rsid w:val="006E7600"/>
    <w:rsid w:val="006E767B"/>
    <w:rsid w:val="006E7DE1"/>
    <w:rsid w:val="006F0B0C"/>
    <w:rsid w:val="006F0D69"/>
    <w:rsid w:val="006F12D8"/>
    <w:rsid w:val="006F13EA"/>
    <w:rsid w:val="006F241A"/>
    <w:rsid w:val="006F25CE"/>
    <w:rsid w:val="006F272B"/>
    <w:rsid w:val="006F3403"/>
    <w:rsid w:val="006F3E6A"/>
    <w:rsid w:val="006F4878"/>
    <w:rsid w:val="006F5948"/>
    <w:rsid w:val="006F6358"/>
    <w:rsid w:val="006F6790"/>
    <w:rsid w:val="006F6F9B"/>
    <w:rsid w:val="00700218"/>
    <w:rsid w:val="007007EF"/>
    <w:rsid w:val="007008F7"/>
    <w:rsid w:val="00700EAD"/>
    <w:rsid w:val="00700ECA"/>
    <w:rsid w:val="007013A5"/>
    <w:rsid w:val="00701767"/>
    <w:rsid w:val="00702414"/>
    <w:rsid w:val="007026A0"/>
    <w:rsid w:val="00702D86"/>
    <w:rsid w:val="00702E60"/>
    <w:rsid w:val="0070339A"/>
    <w:rsid w:val="00703FDA"/>
    <w:rsid w:val="007052B6"/>
    <w:rsid w:val="00705BF6"/>
    <w:rsid w:val="007063EF"/>
    <w:rsid w:val="00706874"/>
    <w:rsid w:val="00706BD9"/>
    <w:rsid w:val="00706E46"/>
    <w:rsid w:val="0070746B"/>
    <w:rsid w:val="00707805"/>
    <w:rsid w:val="00707A79"/>
    <w:rsid w:val="00707F7E"/>
    <w:rsid w:val="00710438"/>
    <w:rsid w:val="00710949"/>
    <w:rsid w:val="007109C9"/>
    <w:rsid w:val="00710FAC"/>
    <w:rsid w:val="007121D4"/>
    <w:rsid w:val="007125CB"/>
    <w:rsid w:val="00712CE7"/>
    <w:rsid w:val="0071363D"/>
    <w:rsid w:val="007138B5"/>
    <w:rsid w:val="00713E3A"/>
    <w:rsid w:val="00715D8C"/>
    <w:rsid w:val="00715E95"/>
    <w:rsid w:val="00716012"/>
    <w:rsid w:val="0071623D"/>
    <w:rsid w:val="0071663E"/>
    <w:rsid w:val="00716A51"/>
    <w:rsid w:val="00716D49"/>
    <w:rsid w:val="007170B3"/>
    <w:rsid w:val="0072001A"/>
    <w:rsid w:val="007202BD"/>
    <w:rsid w:val="007206E0"/>
    <w:rsid w:val="00721401"/>
    <w:rsid w:val="00721A3B"/>
    <w:rsid w:val="00721CCD"/>
    <w:rsid w:val="00722BED"/>
    <w:rsid w:val="00723700"/>
    <w:rsid w:val="00724398"/>
    <w:rsid w:val="007243D6"/>
    <w:rsid w:val="00724C59"/>
    <w:rsid w:val="007254FA"/>
    <w:rsid w:val="00725B9A"/>
    <w:rsid w:val="00725D91"/>
    <w:rsid w:val="0072613D"/>
    <w:rsid w:val="007267EA"/>
    <w:rsid w:val="00726AC2"/>
    <w:rsid w:val="00727D2E"/>
    <w:rsid w:val="00727F98"/>
    <w:rsid w:val="00730023"/>
    <w:rsid w:val="00730110"/>
    <w:rsid w:val="00730B58"/>
    <w:rsid w:val="007319F1"/>
    <w:rsid w:val="007328E8"/>
    <w:rsid w:val="00732E85"/>
    <w:rsid w:val="007330A7"/>
    <w:rsid w:val="00733586"/>
    <w:rsid w:val="00733F7A"/>
    <w:rsid w:val="007347FB"/>
    <w:rsid w:val="00734CA9"/>
    <w:rsid w:val="0073511F"/>
    <w:rsid w:val="00736067"/>
    <w:rsid w:val="0073660B"/>
    <w:rsid w:val="00736E06"/>
    <w:rsid w:val="00737C24"/>
    <w:rsid w:val="0074004B"/>
    <w:rsid w:val="00740968"/>
    <w:rsid w:val="0074099F"/>
    <w:rsid w:val="00740A1F"/>
    <w:rsid w:val="00740CEB"/>
    <w:rsid w:val="00740FB3"/>
    <w:rsid w:val="007411CC"/>
    <w:rsid w:val="00741583"/>
    <w:rsid w:val="00742F79"/>
    <w:rsid w:val="0074333F"/>
    <w:rsid w:val="00745009"/>
    <w:rsid w:val="007453CE"/>
    <w:rsid w:val="00746F18"/>
    <w:rsid w:val="00747721"/>
    <w:rsid w:val="00747BCB"/>
    <w:rsid w:val="00750275"/>
    <w:rsid w:val="00750571"/>
    <w:rsid w:val="00750ADE"/>
    <w:rsid w:val="00750EC4"/>
    <w:rsid w:val="00751002"/>
    <w:rsid w:val="007511F1"/>
    <w:rsid w:val="00751462"/>
    <w:rsid w:val="0075154A"/>
    <w:rsid w:val="00751E9E"/>
    <w:rsid w:val="00752AF2"/>
    <w:rsid w:val="00752F7A"/>
    <w:rsid w:val="0075304F"/>
    <w:rsid w:val="0075319B"/>
    <w:rsid w:val="00754D52"/>
    <w:rsid w:val="0075505B"/>
    <w:rsid w:val="00755508"/>
    <w:rsid w:val="007559DF"/>
    <w:rsid w:val="00755A4D"/>
    <w:rsid w:val="00755C01"/>
    <w:rsid w:val="00755C1C"/>
    <w:rsid w:val="00755DD2"/>
    <w:rsid w:val="00756A1F"/>
    <w:rsid w:val="0076064E"/>
    <w:rsid w:val="007610CD"/>
    <w:rsid w:val="007612A6"/>
    <w:rsid w:val="00762298"/>
    <w:rsid w:val="0076235F"/>
    <w:rsid w:val="0076336E"/>
    <w:rsid w:val="007639B8"/>
    <w:rsid w:val="0076414C"/>
    <w:rsid w:val="00764865"/>
    <w:rsid w:val="00764CBA"/>
    <w:rsid w:val="007650F4"/>
    <w:rsid w:val="00765AA2"/>
    <w:rsid w:val="00765BE3"/>
    <w:rsid w:val="00765D8D"/>
    <w:rsid w:val="0076631F"/>
    <w:rsid w:val="00766480"/>
    <w:rsid w:val="00766C2F"/>
    <w:rsid w:val="0076719D"/>
    <w:rsid w:val="007673AB"/>
    <w:rsid w:val="00767F65"/>
    <w:rsid w:val="00770025"/>
    <w:rsid w:val="00770532"/>
    <w:rsid w:val="00770F8D"/>
    <w:rsid w:val="0077130A"/>
    <w:rsid w:val="00771712"/>
    <w:rsid w:val="007719CC"/>
    <w:rsid w:val="00773C0E"/>
    <w:rsid w:val="00773F29"/>
    <w:rsid w:val="0077439F"/>
    <w:rsid w:val="007749D3"/>
    <w:rsid w:val="00774B05"/>
    <w:rsid w:val="00774EFD"/>
    <w:rsid w:val="00775BEF"/>
    <w:rsid w:val="00775D39"/>
    <w:rsid w:val="007763A7"/>
    <w:rsid w:val="007767FF"/>
    <w:rsid w:val="007768A4"/>
    <w:rsid w:val="0077705A"/>
    <w:rsid w:val="00777122"/>
    <w:rsid w:val="00777944"/>
    <w:rsid w:val="0077797F"/>
    <w:rsid w:val="00780210"/>
    <w:rsid w:val="007804BC"/>
    <w:rsid w:val="00780EAC"/>
    <w:rsid w:val="00781F3B"/>
    <w:rsid w:val="0078246A"/>
    <w:rsid w:val="00782EC3"/>
    <w:rsid w:val="007835D8"/>
    <w:rsid w:val="00783EC0"/>
    <w:rsid w:val="00785570"/>
    <w:rsid w:val="00786564"/>
    <w:rsid w:val="00786638"/>
    <w:rsid w:val="00786ABF"/>
    <w:rsid w:val="00786EE2"/>
    <w:rsid w:val="007875D7"/>
    <w:rsid w:val="007905B3"/>
    <w:rsid w:val="0079128A"/>
    <w:rsid w:val="007913B7"/>
    <w:rsid w:val="007917B4"/>
    <w:rsid w:val="007931F4"/>
    <w:rsid w:val="007934C5"/>
    <w:rsid w:val="007937D3"/>
    <w:rsid w:val="00793C66"/>
    <w:rsid w:val="00793CDC"/>
    <w:rsid w:val="00793E9E"/>
    <w:rsid w:val="007940EA"/>
    <w:rsid w:val="00794626"/>
    <w:rsid w:val="00794687"/>
    <w:rsid w:val="00794B73"/>
    <w:rsid w:val="00794DE5"/>
    <w:rsid w:val="007950D4"/>
    <w:rsid w:val="0079536D"/>
    <w:rsid w:val="00795775"/>
    <w:rsid w:val="00795AF1"/>
    <w:rsid w:val="007964F7"/>
    <w:rsid w:val="00796E57"/>
    <w:rsid w:val="007974B2"/>
    <w:rsid w:val="00797B12"/>
    <w:rsid w:val="00797DCF"/>
    <w:rsid w:val="007A0128"/>
    <w:rsid w:val="007A04DA"/>
    <w:rsid w:val="007A130E"/>
    <w:rsid w:val="007A162D"/>
    <w:rsid w:val="007A164E"/>
    <w:rsid w:val="007A1B62"/>
    <w:rsid w:val="007A1FF7"/>
    <w:rsid w:val="007A24BC"/>
    <w:rsid w:val="007A2658"/>
    <w:rsid w:val="007A2754"/>
    <w:rsid w:val="007A2D72"/>
    <w:rsid w:val="007A41BF"/>
    <w:rsid w:val="007A5B7C"/>
    <w:rsid w:val="007A6184"/>
    <w:rsid w:val="007A66C9"/>
    <w:rsid w:val="007A6F68"/>
    <w:rsid w:val="007A70CE"/>
    <w:rsid w:val="007A71F9"/>
    <w:rsid w:val="007B0046"/>
    <w:rsid w:val="007B162E"/>
    <w:rsid w:val="007B2F53"/>
    <w:rsid w:val="007B352E"/>
    <w:rsid w:val="007B35D5"/>
    <w:rsid w:val="007B4BF0"/>
    <w:rsid w:val="007B4CFC"/>
    <w:rsid w:val="007B4E40"/>
    <w:rsid w:val="007B537B"/>
    <w:rsid w:val="007B5A59"/>
    <w:rsid w:val="007B5F86"/>
    <w:rsid w:val="007B627D"/>
    <w:rsid w:val="007B64A5"/>
    <w:rsid w:val="007B67CF"/>
    <w:rsid w:val="007B6B3E"/>
    <w:rsid w:val="007B756E"/>
    <w:rsid w:val="007B768B"/>
    <w:rsid w:val="007C165E"/>
    <w:rsid w:val="007C1BEB"/>
    <w:rsid w:val="007C23B4"/>
    <w:rsid w:val="007C2BC1"/>
    <w:rsid w:val="007C300F"/>
    <w:rsid w:val="007C39AA"/>
    <w:rsid w:val="007C3B11"/>
    <w:rsid w:val="007C3C5D"/>
    <w:rsid w:val="007C4047"/>
    <w:rsid w:val="007C4327"/>
    <w:rsid w:val="007C4C5B"/>
    <w:rsid w:val="007C4DAA"/>
    <w:rsid w:val="007C51AF"/>
    <w:rsid w:val="007C5860"/>
    <w:rsid w:val="007C6C30"/>
    <w:rsid w:val="007C7334"/>
    <w:rsid w:val="007D0881"/>
    <w:rsid w:val="007D0A0F"/>
    <w:rsid w:val="007D17E6"/>
    <w:rsid w:val="007D1A8D"/>
    <w:rsid w:val="007D1E37"/>
    <w:rsid w:val="007D2421"/>
    <w:rsid w:val="007D24C7"/>
    <w:rsid w:val="007D417C"/>
    <w:rsid w:val="007D4196"/>
    <w:rsid w:val="007D4ACD"/>
    <w:rsid w:val="007D4C64"/>
    <w:rsid w:val="007D529B"/>
    <w:rsid w:val="007D65E7"/>
    <w:rsid w:val="007D66EB"/>
    <w:rsid w:val="007D6AC1"/>
    <w:rsid w:val="007D6D35"/>
    <w:rsid w:val="007D71B6"/>
    <w:rsid w:val="007E03B2"/>
    <w:rsid w:val="007E0577"/>
    <w:rsid w:val="007E11D7"/>
    <w:rsid w:val="007E23C1"/>
    <w:rsid w:val="007E274B"/>
    <w:rsid w:val="007E27F0"/>
    <w:rsid w:val="007E29D9"/>
    <w:rsid w:val="007E2BBA"/>
    <w:rsid w:val="007E3CEE"/>
    <w:rsid w:val="007E43B0"/>
    <w:rsid w:val="007E48CB"/>
    <w:rsid w:val="007E4E31"/>
    <w:rsid w:val="007E52C2"/>
    <w:rsid w:val="007E5685"/>
    <w:rsid w:val="007E5B94"/>
    <w:rsid w:val="007E5C47"/>
    <w:rsid w:val="007E5FB3"/>
    <w:rsid w:val="007E63EE"/>
    <w:rsid w:val="007E6DA3"/>
    <w:rsid w:val="007E7061"/>
    <w:rsid w:val="007E7071"/>
    <w:rsid w:val="007E726D"/>
    <w:rsid w:val="007E7671"/>
    <w:rsid w:val="007E7B15"/>
    <w:rsid w:val="007E7DD7"/>
    <w:rsid w:val="007F0CAD"/>
    <w:rsid w:val="007F0D57"/>
    <w:rsid w:val="007F0DCD"/>
    <w:rsid w:val="007F0F06"/>
    <w:rsid w:val="007F1278"/>
    <w:rsid w:val="007F12DE"/>
    <w:rsid w:val="007F159B"/>
    <w:rsid w:val="007F1C00"/>
    <w:rsid w:val="007F2327"/>
    <w:rsid w:val="007F267A"/>
    <w:rsid w:val="007F31A3"/>
    <w:rsid w:val="007F3573"/>
    <w:rsid w:val="007F37D5"/>
    <w:rsid w:val="007F48A0"/>
    <w:rsid w:val="007F4C1D"/>
    <w:rsid w:val="007F4D87"/>
    <w:rsid w:val="007F5024"/>
    <w:rsid w:val="007F617D"/>
    <w:rsid w:val="007F64EF"/>
    <w:rsid w:val="007F6F4B"/>
    <w:rsid w:val="007F72B7"/>
    <w:rsid w:val="007F7613"/>
    <w:rsid w:val="007F7949"/>
    <w:rsid w:val="00800738"/>
    <w:rsid w:val="00800C94"/>
    <w:rsid w:val="00801F9D"/>
    <w:rsid w:val="00802109"/>
    <w:rsid w:val="008028DB"/>
    <w:rsid w:val="00802956"/>
    <w:rsid w:val="00802CF6"/>
    <w:rsid w:val="00803453"/>
    <w:rsid w:val="008037C6"/>
    <w:rsid w:val="008048AD"/>
    <w:rsid w:val="0080509D"/>
    <w:rsid w:val="0080513E"/>
    <w:rsid w:val="008053F9"/>
    <w:rsid w:val="00805D0F"/>
    <w:rsid w:val="0080637D"/>
    <w:rsid w:val="008063F5"/>
    <w:rsid w:val="008065D1"/>
    <w:rsid w:val="00806B66"/>
    <w:rsid w:val="00807417"/>
    <w:rsid w:val="0081062D"/>
    <w:rsid w:val="00810C6B"/>
    <w:rsid w:val="0081141B"/>
    <w:rsid w:val="008119E0"/>
    <w:rsid w:val="00811C48"/>
    <w:rsid w:val="00813100"/>
    <w:rsid w:val="00813521"/>
    <w:rsid w:val="00813899"/>
    <w:rsid w:val="008138CA"/>
    <w:rsid w:val="00813F14"/>
    <w:rsid w:val="00813FA7"/>
    <w:rsid w:val="00814B08"/>
    <w:rsid w:val="00814DF3"/>
    <w:rsid w:val="0081510C"/>
    <w:rsid w:val="008153C2"/>
    <w:rsid w:val="00815636"/>
    <w:rsid w:val="00815718"/>
    <w:rsid w:val="00815D01"/>
    <w:rsid w:val="00816F0E"/>
    <w:rsid w:val="008206F7"/>
    <w:rsid w:val="00820812"/>
    <w:rsid w:val="00820CD8"/>
    <w:rsid w:val="00821042"/>
    <w:rsid w:val="00822360"/>
    <w:rsid w:val="008224C5"/>
    <w:rsid w:val="00822947"/>
    <w:rsid w:val="00823286"/>
    <w:rsid w:val="0082362E"/>
    <w:rsid w:val="00825085"/>
    <w:rsid w:val="0082571E"/>
    <w:rsid w:val="00825CB9"/>
    <w:rsid w:val="00825D73"/>
    <w:rsid w:val="0082618E"/>
    <w:rsid w:val="0082631E"/>
    <w:rsid w:val="00826AE5"/>
    <w:rsid w:val="008302C4"/>
    <w:rsid w:val="00830BED"/>
    <w:rsid w:val="00831461"/>
    <w:rsid w:val="00831682"/>
    <w:rsid w:val="00831A50"/>
    <w:rsid w:val="008323FD"/>
    <w:rsid w:val="0083261C"/>
    <w:rsid w:val="008327F3"/>
    <w:rsid w:val="008333F0"/>
    <w:rsid w:val="00833613"/>
    <w:rsid w:val="00833735"/>
    <w:rsid w:val="008338B7"/>
    <w:rsid w:val="00833A41"/>
    <w:rsid w:val="00833D10"/>
    <w:rsid w:val="00833E07"/>
    <w:rsid w:val="0083441B"/>
    <w:rsid w:val="00834B06"/>
    <w:rsid w:val="00834B62"/>
    <w:rsid w:val="00834F0F"/>
    <w:rsid w:val="00835590"/>
    <w:rsid w:val="00835ABB"/>
    <w:rsid w:val="008360A7"/>
    <w:rsid w:val="00836104"/>
    <w:rsid w:val="00836D6F"/>
    <w:rsid w:val="00836F7C"/>
    <w:rsid w:val="00837901"/>
    <w:rsid w:val="00837D42"/>
    <w:rsid w:val="0084023E"/>
    <w:rsid w:val="00840D17"/>
    <w:rsid w:val="0084125C"/>
    <w:rsid w:val="008414DD"/>
    <w:rsid w:val="00841670"/>
    <w:rsid w:val="00841F35"/>
    <w:rsid w:val="0084297D"/>
    <w:rsid w:val="00843286"/>
    <w:rsid w:val="008439DE"/>
    <w:rsid w:val="00843D0F"/>
    <w:rsid w:val="008449BD"/>
    <w:rsid w:val="00844D62"/>
    <w:rsid w:val="0084510B"/>
    <w:rsid w:val="00845185"/>
    <w:rsid w:val="0084574A"/>
    <w:rsid w:val="00845A0B"/>
    <w:rsid w:val="00846363"/>
    <w:rsid w:val="008505DC"/>
    <w:rsid w:val="0085079E"/>
    <w:rsid w:val="0085187A"/>
    <w:rsid w:val="00851E87"/>
    <w:rsid w:val="008521EC"/>
    <w:rsid w:val="0085306D"/>
    <w:rsid w:val="00854C6A"/>
    <w:rsid w:val="0085576C"/>
    <w:rsid w:val="00856247"/>
    <w:rsid w:val="00856443"/>
    <w:rsid w:val="00856C7E"/>
    <w:rsid w:val="00856D2D"/>
    <w:rsid w:val="00860722"/>
    <w:rsid w:val="008617D0"/>
    <w:rsid w:val="00861E3B"/>
    <w:rsid w:val="0086334E"/>
    <w:rsid w:val="0086422E"/>
    <w:rsid w:val="0086459C"/>
    <w:rsid w:val="0086552E"/>
    <w:rsid w:val="00866390"/>
    <w:rsid w:val="008668EA"/>
    <w:rsid w:val="008676C3"/>
    <w:rsid w:val="00867927"/>
    <w:rsid w:val="00871599"/>
    <w:rsid w:val="008718F0"/>
    <w:rsid w:val="00871B51"/>
    <w:rsid w:val="00871E39"/>
    <w:rsid w:val="00872D0F"/>
    <w:rsid w:val="00872D8B"/>
    <w:rsid w:val="00872F02"/>
    <w:rsid w:val="00872F5E"/>
    <w:rsid w:val="00874325"/>
    <w:rsid w:val="0087461D"/>
    <w:rsid w:val="008747A7"/>
    <w:rsid w:val="0087525E"/>
    <w:rsid w:val="00876109"/>
    <w:rsid w:val="00877018"/>
    <w:rsid w:val="00877540"/>
    <w:rsid w:val="00877864"/>
    <w:rsid w:val="00880079"/>
    <w:rsid w:val="00880906"/>
    <w:rsid w:val="00881835"/>
    <w:rsid w:val="00881838"/>
    <w:rsid w:val="00881A70"/>
    <w:rsid w:val="00881A9F"/>
    <w:rsid w:val="00883835"/>
    <w:rsid w:val="008838B0"/>
    <w:rsid w:val="008843BD"/>
    <w:rsid w:val="00884CCD"/>
    <w:rsid w:val="0088526D"/>
    <w:rsid w:val="00886462"/>
    <w:rsid w:val="00886975"/>
    <w:rsid w:val="00886B98"/>
    <w:rsid w:val="00886EBF"/>
    <w:rsid w:val="0088744A"/>
    <w:rsid w:val="00891C1A"/>
    <w:rsid w:val="008923AC"/>
    <w:rsid w:val="00892607"/>
    <w:rsid w:val="00892949"/>
    <w:rsid w:val="00892C43"/>
    <w:rsid w:val="00892FC0"/>
    <w:rsid w:val="0089379F"/>
    <w:rsid w:val="00894520"/>
    <w:rsid w:val="00894C06"/>
    <w:rsid w:val="00896B5F"/>
    <w:rsid w:val="00896C43"/>
    <w:rsid w:val="00896FF3"/>
    <w:rsid w:val="00897416"/>
    <w:rsid w:val="008A0BAF"/>
    <w:rsid w:val="008A164C"/>
    <w:rsid w:val="008A21D5"/>
    <w:rsid w:val="008A2D65"/>
    <w:rsid w:val="008A342B"/>
    <w:rsid w:val="008A3A5F"/>
    <w:rsid w:val="008A3B70"/>
    <w:rsid w:val="008A4075"/>
    <w:rsid w:val="008A4177"/>
    <w:rsid w:val="008A42B9"/>
    <w:rsid w:val="008A50A5"/>
    <w:rsid w:val="008A6222"/>
    <w:rsid w:val="008A67FE"/>
    <w:rsid w:val="008A74BE"/>
    <w:rsid w:val="008A7DD4"/>
    <w:rsid w:val="008B0324"/>
    <w:rsid w:val="008B056B"/>
    <w:rsid w:val="008B06EE"/>
    <w:rsid w:val="008B089A"/>
    <w:rsid w:val="008B0F06"/>
    <w:rsid w:val="008B10E0"/>
    <w:rsid w:val="008B14CA"/>
    <w:rsid w:val="008B1713"/>
    <w:rsid w:val="008B1DA9"/>
    <w:rsid w:val="008B2B69"/>
    <w:rsid w:val="008B2C6F"/>
    <w:rsid w:val="008B2CFE"/>
    <w:rsid w:val="008B39C6"/>
    <w:rsid w:val="008B3C13"/>
    <w:rsid w:val="008B4695"/>
    <w:rsid w:val="008B5016"/>
    <w:rsid w:val="008B5110"/>
    <w:rsid w:val="008B58F5"/>
    <w:rsid w:val="008B59C3"/>
    <w:rsid w:val="008B6362"/>
    <w:rsid w:val="008B6D8E"/>
    <w:rsid w:val="008B7D22"/>
    <w:rsid w:val="008C0BCB"/>
    <w:rsid w:val="008C298D"/>
    <w:rsid w:val="008C2E52"/>
    <w:rsid w:val="008C3AB2"/>
    <w:rsid w:val="008C414F"/>
    <w:rsid w:val="008C4B02"/>
    <w:rsid w:val="008C588B"/>
    <w:rsid w:val="008C5E5D"/>
    <w:rsid w:val="008C6A0B"/>
    <w:rsid w:val="008C6F37"/>
    <w:rsid w:val="008C7AF8"/>
    <w:rsid w:val="008D088B"/>
    <w:rsid w:val="008D08EE"/>
    <w:rsid w:val="008D167E"/>
    <w:rsid w:val="008D1733"/>
    <w:rsid w:val="008D22FF"/>
    <w:rsid w:val="008D2922"/>
    <w:rsid w:val="008D2A95"/>
    <w:rsid w:val="008D3837"/>
    <w:rsid w:val="008D4B2C"/>
    <w:rsid w:val="008D4FB0"/>
    <w:rsid w:val="008D5E1E"/>
    <w:rsid w:val="008E0A54"/>
    <w:rsid w:val="008E107C"/>
    <w:rsid w:val="008E1171"/>
    <w:rsid w:val="008E1CD8"/>
    <w:rsid w:val="008E2598"/>
    <w:rsid w:val="008E28D9"/>
    <w:rsid w:val="008E347B"/>
    <w:rsid w:val="008E3DA8"/>
    <w:rsid w:val="008E3F45"/>
    <w:rsid w:val="008E4564"/>
    <w:rsid w:val="008E5814"/>
    <w:rsid w:val="008E617C"/>
    <w:rsid w:val="008E6F4B"/>
    <w:rsid w:val="008E6F91"/>
    <w:rsid w:val="008E7542"/>
    <w:rsid w:val="008E7648"/>
    <w:rsid w:val="008E7CD5"/>
    <w:rsid w:val="008F035E"/>
    <w:rsid w:val="008F06F1"/>
    <w:rsid w:val="008F0755"/>
    <w:rsid w:val="008F0D82"/>
    <w:rsid w:val="008F0F89"/>
    <w:rsid w:val="008F18BD"/>
    <w:rsid w:val="008F1A10"/>
    <w:rsid w:val="008F1B09"/>
    <w:rsid w:val="008F1EE7"/>
    <w:rsid w:val="008F280A"/>
    <w:rsid w:val="008F2989"/>
    <w:rsid w:val="008F2F13"/>
    <w:rsid w:val="008F365D"/>
    <w:rsid w:val="008F39AF"/>
    <w:rsid w:val="008F3F66"/>
    <w:rsid w:val="008F3F6B"/>
    <w:rsid w:val="008F5211"/>
    <w:rsid w:val="008F55CA"/>
    <w:rsid w:val="008F55FD"/>
    <w:rsid w:val="008F5EC4"/>
    <w:rsid w:val="008F66D4"/>
    <w:rsid w:val="008F6826"/>
    <w:rsid w:val="008F6B4D"/>
    <w:rsid w:val="008F6D40"/>
    <w:rsid w:val="008F744D"/>
    <w:rsid w:val="008F7F7F"/>
    <w:rsid w:val="009019CD"/>
    <w:rsid w:val="00901E66"/>
    <w:rsid w:val="0090269F"/>
    <w:rsid w:val="00903300"/>
    <w:rsid w:val="009033DF"/>
    <w:rsid w:val="0090415F"/>
    <w:rsid w:val="00904D95"/>
    <w:rsid w:val="00904FA9"/>
    <w:rsid w:val="00905443"/>
    <w:rsid w:val="009054CD"/>
    <w:rsid w:val="00905632"/>
    <w:rsid w:val="009062E3"/>
    <w:rsid w:val="0090765B"/>
    <w:rsid w:val="00907749"/>
    <w:rsid w:val="009078A2"/>
    <w:rsid w:val="00911144"/>
    <w:rsid w:val="00914291"/>
    <w:rsid w:val="00914349"/>
    <w:rsid w:val="00914A60"/>
    <w:rsid w:val="00915226"/>
    <w:rsid w:val="00915B00"/>
    <w:rsid w:val="00916030"/>
    <w:rsid w:val="0091645E"/>
    <w:rsid w:val="00917A95"/>
    <w:rsid w:val="00917E1A"/>
    <w:rsid w:val="00920A86"/>
    <w:rsid w:val="00920FB6"/>
    <w:rsid w:val="00921264"/>
    <w:rsid w:val="009234AC"/>
    <w:rsid w:val="009235B8"/>
    <w:rsid w:val="009240DC"/>
    <w:rsid w:val="0092466F"/>
    <w:rsid w:val="009247B8"/>
    <w:rsid w:val="0092480C"/>
    <w:rsid w:val="00924DFE"/>
    <w:rsid w:val="00925204"/>
    <w:rsid w:val="00925591"/>
    <w:rsid w:val="00925DFD"/>
    <w:rsid w:val="00926287"/>
    <w:rsid w:val="00926D3D"/>
    <w:rsid w:val="00926FAC"/>
    <w:rsid w:val="00930433"/>
    <w:rsid w:val="0093129F"/>
    <w:rsid w:val="0093138C"/>
    <w:rsid w:val="00931594"/>
    <w:rsid w:val="009327DA"/>
    <w:rsid w:val="009330C0"/>
    <w:rsid w:val="00933475"/>
    <w:rsid w:val="0093363A"/>
    <w:rsid w:val="00933CBA"/>
    <w:rsid w:val="00935C1D"/>
    <w:rsid w:val="009365EA"/>
    <w:rsid w:val="00936926"/>
    <w:rsid w:val="009371AA"/>
    <w:rsid w:val="00937633"/>
    <w:rsid w:val="009377E4"/>
    <w:rsid w:val="00940DA3"/>
    <w:rsid w:val="00941406"/>
    <w:rsid w:val="0094213E"/>
    <w:rsid w:val="00942A04"/>
    <w:rsid w:val="00943C87"/>
    <w:rsid w:val="00944092"/>
    <w:rsid w:val="00944C47"/>
    <w:rsid w:val="0094680C"/>
    <w:rsid w:val="00947922"/>
    <w:rsid w:val="00947FC0"/>
    <w:rsid w:val="00950477"/>
    <w:rsid w:val="00950A00"/>
    <w:rsid w:val="00950EA3"/>
    <w:rsid w:val="00952271"/>
    <w:rsid w:val="00952A4B"/>
    <w:rsid w:val="00952A52"/>
    <w:rsid w:val="00952E0B"/>
    <w:rsid w:val="0095325C"/>
    <w:rsid w:val="0095462C"/>
    <w:rsid w:val="0095494D"/>
    <w:rsid w:val="00955EF7"/>
    <w:rsid w:val="009569F3"/>
    <w:rsid w:val="00956A4C"/>
    <w:rsid w:val="0095715D"/>
    <w:rsid w:val="009603C8"/>
    <w:rsid w:val="00960B06"/>
    <w:rsid w:val="00960EEF"/>
    <w:rsid w:val="00961369"/>
    <w:rsid w:val="00961517"/>
    <w:rsid w:val="009618DD"/>
    <w:rsid w:val="00961BEF"/>
    <w:rsid w:val="009624BF"/>
    <w:rsid w:val="00963449"/>
    <w:rsid w:val="00963DD5"/>
    <w:rsid w:val="00964040"/>
    <w:rsid w:val="00964311"/>
    <w:rsid w:val="00964E78"/>
    <w:rsid w:val="0096534D"/>
    <w:rsid w:val="0096638B"/>
    <w:rsid w:val="0096660D"/>
    <w:rsid w:val="00966E74"/>
    <w:rsid w:val="00967D19"/>
    <w:rsid w:val="00967E67"/>
    <w:rsid w:val="0097036F"/>
    <w:rsid w:val="00970DED"/>
    <w:rsid w:val="00971190"/>
    <w:rsid w:val="009721C6"/>
    <w:rsid w:val="00972539"/>
    <w:rsid w:val="00972D5D"/>
    <w:rsid w:val="0097338D"/>
    <w:rsid w:val="00973F36"/>
    <w:rsid w:val="009749BC"/>
    <w:rsid w:val="00975BF0"/>
    <w:rsid w:val="00975F26"/>
    <w:rsid w:val="009765E0"/>
    <w:rsid w:val="009774DA"/>
    <w:rsid w:val="009778BC"/>
    <w:rsid w:val="00977F1F"/>
    <w:rsid w:val="00980114"/>
    <w:rsid w:val="009802DC"/>
    <w:rsid w:val="00980513"/>
    <w:rsid w:val="009809D2"/>
    <w:rsid w:val="00980F2C"/>
    <w:rsid w:val="0098160A"/>
    <w:rsid w:val="00981DDA"/>
    <w:rsid w:val="00982037"/>
    <w:rsid w:val="00982A2A"/>
    <w:rsid w:val="009832C5"/>
    <w:rsid w:val="00983864"/>
    <w:rsid w:val="00983B67"/>
    <w:rsid w:val="00983C52"/>
    <w:rsid w:val="00984069"/>
    <w:rsid w:val="00984966"/>
    <w:rsid w:val="00984CA6"/>
    <w:rsid w:val="00985B41"/>
    <w:rsid w:val="00985E04"/>
    <w:rsid w:val="00985FCD"/>
    <w:rsid w:val="00986410"/>
    <w:rsid w:val="0098678D"/>
    <w:rsid w:val="009867A4"/>
    <w:rsid w:val="009879E8"/>
    <w:rsid w:val="00990AF9"/>
    <w:rsid w:val="00990B26"/>
    <w:rsid w:val="00990CBD"/>
    <w:rsid w:val="00990DDA"/>
    <w:rsid w:val="00991A1E"/>
    <w:rsid w:val="00991C6D"/>
    <w:rsid w:val="00991DF4"/>
    <w:rsid w:val="0099247F"/>
    <w:rsid w:val="00992EBC"/>
    <w:rsid w:val="00993A66"/>
    <w:rsid w:val="009947D0"/>
    <w:rsid w:val="00994A64"/>
    <w:rsid w:val="009954AB"/>
    <w:rsid w:val="009957B1"/>
    <w:rsid w:val="0099598E"/>
    <w:rsid w:val="00995D99"/>
    <w:rsid w:val="00996EF3"/>
    <w:rsid w:val="00997DA8"/>
    <w:rsid w:val="009A081A"/>
    <w:rsid w:val="009A0C46"/>
    <w:rsid w:val="009A10D3"/>
    <w:rsid w:val="009A16C2"/>
    <w:rsid w:val="009A284B"/>
    <w:rsid w:val="009A2A8C"/>
    <w:rsid w:val="009A2D3D"/>
    <w:rsid w:val="009A2DDD"/>
    <w:rsid w:val="009A31A5"/>
    <w:rsid w:val="009A35C3"/>
    <w:rsid w:val="009A37D5"/>
    <w:rsid w:val="009A39E4"/>
    <w:rsid w:val="009A3CFB"/>
    <w:rsid w:val="009A490F"/>
    <w:rsid w:val="009A56B8"/>
    <w:rsid w:val="009A683F"/>
    <w:rsid w:val="009A738F"/>
    <w:rsid w:val="009A7FFD"/>
    <w:rsid w:val="009B03B3"/>
    <w:rsid w:val="009B09F3"/>
    <w:rsid w:val="009B0C9D"/>
    <w:rsid w:val="009B0D5C"/>
    <w:rsid w:val="009B19B2"/>
    <w:rsid w:val="009B2268"/>
    <w:rsid w:val="009B2272"/>
    <w:rsid w:val="009B251A"/>
    <w:rsid w:val="009B2D69"/>
    <w:rsid w:val="009B2DD8"/>
    <w:rsid w:val="009B3CEC"/>
    <w:rsid w:val="009B6E2F"/>
    <w:rsid w:val="009B78AC"/>
    <w:rsid w:val="009C0103"/>
    <w:rsid w:val="009C1A4B"/>
    <w:rsid w:val="009C1CE0"/>
    <w:rsid w:val="009C2427"/>
    <w:rsid w:val="009C2FB3"/>
    <w:rsid w:val="009C3170"/>
    <w:rsid w:val="009C369B"/>
    <w:rsid w:val="009C3890"/>
    <w:rsid w:val="009C3A57"/>
    <w:rsid w:val="009C3E0C"/>
    <w:rsid w:val="009C43C5"/>
    <w:rsid w:val="009C44D4"/>
    <w:rsid w:val="009C44EB"/>
    <w:rsid w:val="009C54DD"/>
    <w:rsid w:val="009C5876"/>
    <w:rsid w:val="009C5C6D"/>
    <w:rsid w:val="009C6924"/>
    <w:rsid w:val="009C6B29"/>
    <w:rsid w:val="009C6CC3"/>
    <w:rsid w:val="009C73F3"/>
    <w:rsid w:val="009C748E"/>
    <w:rsid w:val="009C7526"/>
    <w:rsid w:val="009C7AA0"/>
    <w:rsid w:val="009C7EF2"/>
    <w:rsid w:val="009D01E5"/>
    <w:rsid w:val="009D09A4"/>
    <w:rsid w:val="009D0EBA"/>
    <w:rsid w:val="009D1ACD"/>
    <w:rsid w:val="009D1AF9"/>
    <w:rsid w:val="009D259B"/>
    <w:rsid w:val="009D2EB4"/>
    <w:rsid w:val="009D3107"/>
    <w:rsid w:val="009D34E9"/>
    <w:rsid w:val="009D3A88"/>
    <w:rsid w:val="009D3C59"/>
    <w:rsid w:val="009D439B"/>
    <w:rsid w:val="009D43FE"/>
    <w:rsid w:val="009D4505"/>
    <w:rsid w:val="009D45CE"/>
    <w:rsid w:val="009D4F64"/>
    <w:rsid w:val="009D4FE6"/>
    <w:rsid w:val="009D5500"/>
    <w:rsid w:val="009D5702"/>
    <w:rsid w:val="009D5B34"/>
    <w:rsid w:val="009D5C5A"/>
    <w:rsid w:val="009D5DEA"/>
    <w:rsid w:val="009D63FB"/>
    <w:rsid w:val="009D66C3"/>
    <w:rsid w:val="009D7658"/>
    <w:rsid w:val="009E03BF"/>
    <w:rsid w:val="009E0A5C"/>
    <w:rsid w:val="009E146D"/>
    <w:rsid w:val="009E2B89"/>
    <w:rsid w:val="009E2C8D"/>
    <w:rsid w:val="009E48C3"/>
    <w:rsid w:val="009E501F"/>
    <w:rsid w:val="009E51CC"/>
    <w:rsid w:val="009E5419"/>
    <w:rsid w:val="009E57BD"/>
    <w:rsid w:val="009E628F"/>
    <w:rsid w:val="009E6364"/>
    <w:rsid w:val="009E67EB"/>
    <w:rsid w:val="009E6B42"/>
    <w:rsid w:val="009E7602"/>
    <w:rsid w:val="009E7780"/>
    <w:rsid w:val="009F02E9"/>
    <w:rsid w:val="009F0514"/>
    <w:rsid w:val="009F0A3B"/>
    <w:rsid w:val="009F11AE"/>
    <w:rsid w:val="009F19ED"/>
    <w:rsid w:val="009F1B30"/>
    <w:rsid w:val="009F1FB7"/>
    <w:rsid w:val="009F27E0"/>
    <w:rsid w:val="009F2989"/>
    <w:rsid w:val="009F422F"/>
    <w:rsid w:val="009F4A5A"/>
    <w:rsid w:val="009F4B93"/>
    <w:rsid w:val="009F5D63"/>
    <w:rsid w:val="009F60C7"/>
    <w:rsid w:val="009F6639"/>
    <w:rsid w:val="009F677A"/>
    <w:rsid w:val="009F6AD9"/>
    <w:rsid w:val="009F6DA5"/>
    <w:rsid w:val="009F6F2F"/>
    <w:rsid w:val="009F6F7A"/>
    <w:rsid w:val="009F7998"/>
    <w:rsid w:val="009F7B3E"/>
    <w:rsid w:val="009F7BEC"/>
    <w:rsid w:val="009F7DFE"/>
    <w:rsid w:val="00A003D1"/>
    <w:rsid w:val="00A009FF"/>
    <w:rsid w:val="00A01827"/>
    <w:rsid w:val="00A01DFE"/>
    <w:rsid w:val="00A023E0"/>
    <w:rsid w:val="00A02C24"/>
    <w:rsid w:val="00A0309E"/>
    <w:rsid w:val="00A03D33"/>
    <w:rsid w:val="00A04691"/>
    <w:rsid w:val="00A0472C"/>
    <w:rsid w:val="00A05FEB"/>
    <w:rsid w:val="00A06C1D"/>
    <w:rsid w:val="00A07235"/>
    <w:rsid w:val="00A07AE3"/>
    <w:rsid w:val="00A07ECB"/>
    <w:rsid w:val="00A07EEE"/>
    <w:rsid w:val="00A07F51"/>
    <w:rsid w:val="00A10050"/>
    <w:rsid w:val="00A101C6"/>
    <w:rsid w:val="00A10F5B"/>
    <w:rsid w:val="00A1204C"/>
    <w:rsid w:val="00A12416"/>
    <w:rsid w:val="00A127E6"/>
    <w:rsid w:val="00A12F2E"/>
    <w:rsid w:val="00A13092"/>
    <w:rsid w:val="00A13098"/>
    <w:rsid w:val="00A132F4"/>
    <w:rsid w:val="00A13920"/>
    <w:rsid w:val="00A13D81"/>
    <w:rsid w:val="00A14E85"/>
    <w:rsid w:val="00A151AF"/>
    <w:rsid w:val="00A152A6"/>
    <w:rsid w:val="00A1579D"/>
    <w:rsid w:val="00A1620C"/>
    <w:rsid w:val="00A1630E"/>
    <w:rsid w:val="00A163EE"/>
    <w:rsid w:val="00A16645"/>
    <w:rsid w:val="00A16B8C"/>
    <w:rsid w:val="00A1756D"/>
    <w:rsid w:val="00A175CC"/>
    <w:rsid w:val="00A204EB"/>
    <w:rsid w:val="00A21C49"/>
    <w:rsid w:val="00A2254B"/>
    <w:rsid w:val="00A22DA1"/>
    <w:rsid w:val="00A23016"/>
    <w:rsid w:val="00A23683"/>
    <w:rsid w:val="00A23CAB"/>
    <w:rsid w:val="00A23FD8"/>
    <w:rsid w:val="00A24745"/>
    <w:rsid w:val="00A24D3B"/>
    <w:rsid w:val="00A24F9E"/>
    <w:rsid w:val="00A250A6"/>
    <w:rsid w:val="00A257F4"/>
    <w:rsid w:val="00A25CF2"/>
    <w:rsid w:val="00A268B9"/>
    <w:rsid w:val="00A26975"/>
    <w:rsid w:val="00A26B04"/>
    <w:rsid w:val="00A26F1A"/>
    <w:rsid w:val="00A27B33"/>
    <w:rsid w:val="00A27CE8"/>
    <w:rsid w:val="00A305E2"/>
    <w:rsid w:val="00A306DD"/>
    <w:rsid w:val="00A30CFF"/>
    <w:rsid w:val="00A31D81"/>
    <w:rsid w:val="00A3233D"/>
    <w:rsid w:val="00A33028"/>
    <w:rsid w:val="00A33CDA"/>
    <w:rsid w:val="00A35885"/>
    <w:rsid w:val="00A364D7"/>
    <w:rsid w:val="00A36AFE"/>
    <w:rsid w:val="00A36B82"/>
    <w:rsid w:val="00A36E0D"/>
    <w:rsid w:val="00A36E86"/>
    <w:rsid w:val="00A36FC0"/>
    <w:rsid w:val="00A37322"/>
    <w:rsid w:val="00A37E44"/>
    <w:rsid w:val="00A410CE"/>
    <w:rsid w:val="00A4197E"/>
    <w:rsid w:val="00A421D1"/>
    <w:rsid w:val="00A424A9"/>
    <w:rsid w:val="00A43757"/>
    <w:rsid w:val="00A43CC1"/>
    <w:rsid w:val="00A43D45"/>
    <w:rsid w:val="00A43FAB"/>
    <w:rsid w:val="00A43FE9"/>
    <w:rsid w:val="00A4405D"/>
    <w:rsid w:val="00A4455F"/>
    <w:rsid w:val="00A44FD9"/>
    <w:rsid w:val="00A45781"/>
    <w:rsid w:val="00A45F09"/>
    <w:rsid w:val="00A46BD2"/>
    <w:rsid w:val="00A46E15"/>
    <w:rsid w:val="00A500AB"/>
    <w:rsid w:val="00A51A65"/>
    <w:rsid w:val="00A51D28"/>
    <w:rsid w:val="00A51D94"/>
    <w:rsid w:val="00A52027"/>
    <w:rsid w:val="00A52658"/>
    <w:rsid w:val="00A52D76"/>
    <w:rsid w:val="00A53821"/>
    <w:rsid w:val="00A5406E"/>
    <w:rsid w:val="00A54194"/>
    <w:rsid w:val="00A54E89"/>
    <w:rsid w:val="00A5511D"/>
    <w:rsid w:val="00A55613"/>
    <w:rsid w:val="00A55833"/>
    <w:rsid w:val="00A5598A"/>
    <w:rsid w:val="00A55B64"/>
    <w:rsid w:val="00A56310"/>
    <w:rsid w:val="00A568F2"/>
    <w:rsid w:val="00A57256"/>
    <w:rsid w:val="00A60BCB"/>
    <w:rsid w:val="00A60EB9"/>
    <w:rsid w:val="00A61782"/>
    <w:rsid w:val="00A61BF9"/>
    <w:rsid w:val="00A61E58"/>
    <w:rsid w:val="00A6220C"/>
    <w:rsid w:val="00A62279"/>
    <w:rsid w:val="00A6238C"/>
    <w:rsid w:val="00A624C0"/>
    <w:rsid w:val="00A62616"/>
    <w:rsid w:val="00A62B2E"/>
    <w:rsid w:val="00A62D8D"/>
    <w:rsid w:val="00A62FE0"/>
    <w:rsid w:val="00A63B62"/>
    <w:rsid w:val="00A64702"/>
    <w:rsid w:val="00A64A60"/>
    <w:rsid w:val="00A6541B"/>
    <w:rsid w:val="00A65A40"/>
    <w:rsid w:val="00A65B33"/>
    <w:rsid w:val="00A65CAE"/>
    <w:rsid w:val="00A67EDA"/>
    <w:rsid w:val="00A70086"/>
    <w:rsid w:val="00A71A87"/>
    <w:rsid w:val="00A71EEC"/>
    <w:rsid w:val="00A7211E"/>
    <w:rsid w:val="00A725F1"/>
    <w:rsid w:val="00A7366E"/>
    <w:rsid w:val="00A74263"/>
    <w:rsid w:val="00A7538E"/>
    <w:rsid w:val="00A7577A"/>
    <w:rsid w:val="00A760F7"/>
    <w:rsid w:val="00A762EB"/>
    <w:rsid w:val="00A778B7"/>
    <w:rsid w:val="00A80FA0"/>
    <w:rsid w:val="00A81413"/>
    <w:rsid w:val="00A8160A"/>
    <w:rsid w:val="00A81EC4"/>
    <w:rsid w:val="00A81F3A"/>
    <w:rsid w:val="00A82192"/>
    <w:rsid w:val="00A82430"/>
    <w:rsid w:val="00A824D0"/>
    <w:rsid w:val="00A82B2B"/>
    <w:rsid w:val="00A83435"/>
    <w:rsid w:val="00A838A7"/>
    <w:rsid w:val="00A8398F"/>
    <w:rsid w:val="00A83EFB"/>
    <w:rsid w:val="00A84CFE"/>
    <w:rsid w:val="00A85057"/>
    <w:rsid w:val="00A8509D"/>
    <w:rsid w:val="00A85641"/>
    <w:rsid w:val="00A86352"/>
    <w:rsid w:val="00A86E2C"/>
    <w:rsid w:val="00A87616"/>
    <w:rsid w:val="00A879F3"/>
    <w:rsid w:val="00A87C48"/>
    <w:rsid w:val="00A87DA0"/>
    <w:rsid w:val="00A902FA"/>
    <w:rsid w:val="00A90C49"/>
    <w:rsid w:val="00A919A6"/>
    <w:rsid w:val="00A920C6"/>
    <w:rsid w:val="00A94726"/>
    <w:rsid w:val="00A94EE8"/>
    <w:rsid w:val="00A9554E"/>
    <w:rsid w:val="00A95D90"/>
    <w:rsid w:val="00A9638D"/>
    <w:rsid w:val="00A965C5"/>
    <w:rsid w:val="00A96FC2"/>
    <w:rsid w:val="00A9755C"/>
    <w:rsid w:val="00A979D9"/>
    <w:rsid w:val="00AA00AE"/>
    <w:rsid w:val="00AA0416"/>
    <w:rsid w:val="00AA094A"/>
    <w:rsid w:val="00AA0DA8"/>
    <w:rsid w:val="00AA1105"/>
    <w:rsid w:val="00AA1302"/>
    <w:rsid w:val="00AA1698"/>
    <w:rsid w:val="00AA2D17"/>
    <w:rsid w:val="00AA2F8D"/>
    <w:rsid w:val="00AA3CBA"/>
    <w:rsid w:val="00AA5028"/>
    <w:rsid w:val="00AA625F"/>
    <w:rsid w:val="00AA6AA3"/>
    <w:rsid w:val="00AA7503"/>
    <w:rsid w:val="00AA7815"/>
    <w:rsid w:val="00AA7D6E"/>
    <w:rsid w:val="00AA7DD5"/>
    <w:rsid w:val="00AB0581"/>
    <w:rsid w:val="00AB0590"/>
    <w:rsid w:val="00AB0F08"/>
    <w:rsid w:val="00AB10B2"/>
    <w:rsid w:val="00AB1661"/>
    <w:rsid w:val="00AB1B36"/>
    <w:rsid w:val="00AB1BC4"/>
    <w:rsid w:val="00AB1CBD"/>
    <w:rsid w:val="00AB1CE0"/>
    <w:rsid w:val="00AB246D"/>
    <w:rsid w:val="00AB25CD"/>
    <w:rsid w:val="00AB3402"/>
    <w:rsid w:val="00AB3781"/>
    <w:rsid w:val="00AB3AA3"/>
    <w:rsid w:val="00AB412D"/>
    <w:rsid w:val="00AB43CC"/>
    <w:rsid w:val="00AB4513"/>
    <w:rsid w:val="00AB46F5"/>
    <w:rsid w:val="00AB4BC8"/>
    <w:rsid w:val="00AB4C2D"/>
    <w:rsid w:val="00AB4D36"/>
    <w:rsid w:val="00AB5D3E"/>
    <w:rsid w:val="00AB626C"/>
    <w:rsid w:val="00AB64D5"/>
    <w:rsid w:val="00AB658C"/>
    <w:rsid w:val="00AB67BC"/>
    <w:rsid w:val="00AC10F4"/>
    <w:rsid w:val="00AC153C"/>
    <w:rsid w:val="00AC1F6B"/>
    <w:rsid w:val="00AC21DB"/>
    <w:rsid w:val="00AC2C55"/>
    <w:rsid w:val="00AC33BC"/>
    <w:rsid w:val="00AC3C03"/>
    <w:rsid w:val="00AC3E99"/>
    <w:rsid w:val="00AC3F21"/>
    <w:rsid w:val="00AC4059"/>
    <w:rsid w:val="00AC4427"/>
    <w:rsid w:val="00AC4EAE"/>
    <w:rsid w:val="00AC561E"/>
    <w:rsid w:val="00AC5735"/>
    <w:rsid w:val="00AC616E"/>
    <w:rsid w:val="00AC69FB"/>
    <w:rsid w:val="00AC721D"/>
    <w:rsid w:val="00AC7E21"/>
    <w:rsid w:val="00AC7FA3"/>
    <w:rsid w:val="00AD0A73"/>
    <w:rsid w:val="00AD0C81"/>
    <w:rsid w:val="00AD1114"/>
    <w:rsid w:val="00AD155C"/>
    <w:rsid w:val="00AD2440"/>
    <w:rsid w:val="00AD26B9"/>
    <w:rsid w:val="00AD29CF"/>
    <w:rsid w:val="00AD2F8B"/>
    <w:rsid w:val="00AD32D1"/>
    <w:rsid w:val="00AD33C5"/>
    <w:rsid w:val="00AD3612"/>
    <w:rsid w:val="00AD3909"/>
    <w:rsid w:val="00AD40E2"/>
    <w:rsid w:val="00AD428B"/>
    <w:rsid w:val="00AD484F"/>
    <w:rsid w:val="00AD48FC"/>
    <w:rsid w:val="00AD66F6"/>
    <w:rsid w:val="00AD7059"/>
    <w:rsid w:val="00AD72FB"/>
    <w:rsid w:val="00AD7334"/>
    <w:rsid w:val="00AD7433"/>
    <w:rsid w:val="00AD7469"/>
    <w:rsid w:val="00AD7510"/>
    <w:rsid w:val="00AD7A8A"/>
    <w:rsid w:val="00AD7D01"/>
    <w:rsid w:val="00AD7DAA"/>
    <w:rsid w:val="00AE02C1"/>
    <w:rsid w:val="00AE0F97"/>
    <w:rsid w:val="00AE1812"/>
    <w:rsid w:val="00AE1ED4"/>
    <w:rsid w:val="00AE2E04"/>
    <w:rsid w:val="00AE33E5"/>
    <w:rsid w:val="00AE3468"/>
    <w:rsid w:val="00AE3CB9"/>
    <w:rsid w:val="00AE5377"/>
    <w:rsid w:val="00AE63D4"/>
    <w:rsid w:val="00AE6A69"/>
    <w:rsid w:val="00AE6C25"/>
    <w:rsid w:val="00AE6FB2"/>
    <w:rsid w:val="00AE7337"/>
    <w:rsid w:val="00AE734B"/>
    <w:rsid w:val="00AF0006"/>
    <w:rsid w:val="00AF0662"/>
    <w:rsid w:val="00AF12DA"/>
    <w:rsid w:val="00AF15D5"/>
    <w:rsid w:val="00AF190A"/>
    <w:rsid w:val="00AF1A0A"/>
    <w:rsid w:val="00AF1A10"/>
    <w:rsid w:val="00AF1B0F"/>
    <w:rsid w:val="00AF1B58"/>
    <w:rsid w:val="00AF1F1B"/>
    <w:rsid w:val="00AF42D8"/>
    <w:rsid w:val="00AF43DF"/>
    <w:rsid w:val="00AF45B2"/>
    <w:rsid w:val="00AF494B"/>
    <w:rsid w:val="00AF4BC0"/>
    <w:rsid w:val="00AF4F4A"/>
    <w:rsid w:val="00AF5547"/>
    <w:rsid w:val="00AF6085"/>
    <w:rsid w:val="00AF61D0"/>
    <w:rsid w:val="00AF6980"/>
    <w:rsid w:val="00AF727A"/>
    <w:rsid w:val="00AF7600"/>
    <w:rsid w:val="00B0036C"/>
    <w:rsid w:val="00B00393"/>
    <w:rsid w:val="00B00DC5"/>
    <w:rsid w:val="00B0169B"/>
    <w:rsid w:val="00B01AC7"/>
    <w:rsid w:val="00B026D9"/>
    <w:rsid w:val="00B02CA5"/>
    <w:rsid w:val="00B02DC1"/>
    <w:rsid w:val="00B036BA"/>
    <w:rsid w:val="00B038DA"/>
    <w:rsid w:val="00B03913"/>
    <w:rsid w:val="00B0451F"/>
    <w:rsid w:val="00B048C7"/>
    <w:rsid w:val="00B050FF"/>
    <w:rsid w:val="00B05DC4"/>
    <w:rsid w:val="00B05F1D"/>
    <w:rsid w:val="00B065EC"/>
    <w:rsid w:val="00B0664B"/>
    <w:rsid w:val="00B07A7C"/>
    <w:rsid w:val="00B104F7"/>
    <w:rsid w:val="00B117AB"/>
    <w:rsid w:val="00B121FB"/>
    <w:rsid w:val="00B1269E"/>
    <w:rsid w:val="00B133ED"/>
    <w:rsid w:val="00B138EA"/>
    <w:rsid w:val="00B14049"/>
    <w:rsid w:val="00B14085"/>
    <w:rsid w:val="00B141DA"/>
    <w:rsid w:val="00B15605"/>
    <w:rsid w:val="00B15D83"/>
    <w:rsid w:val="00B166A4"/>
    <w:rsid w:val="00B168FA"/>
    <w:rsid w:val="00B16A85"/>
    <w:rsid w:val="00B173B1"/>
    <w:rsid w:val="00B17DCC"/>
    <w:rsid w:val="00B20F8B"/>
    <w:rsid w:val="00B21428"/>
    <w:rsid w:val="00B21499"/>
    <w:rsid w:val="00B21F9A"/>
    <w:rsid w:val="00B22223"/>
    <w:rsid w:val="00B22BCB"/>
    <w:rsid w:val="00B238C0"/>
    <w:rsid w:val="00B23B36"/>
    <w:rsid w:val="00B23B3A"/>
    <w:rsid w:val="00B23BAD"/>
    <w:rsid w:val="00B24018"/>
    <w:rsid w:val="00B24F9A"/>
    <w:rsid w:val="00B256CB"/>
    <w:rsid w:val="00B257F4"/>
    <w:rsid w:val="00B25BA9"/>
    <w:rsid w:val="00B25D9B"/>
    <w:rsid w:val="00B26431"/>
    <w:rsid w:val="00B274C9"/>
    <w:rsid w:val="00B2761B"/>
    <w:rsid w:val="00B276FD"/>
    <w:rsid w:val="00B27EE6"/>
    <w:rsid w:val="00B304C4"/>
    <w:rsid w:val="00B30733"/>
    <w:rsid w:val="00B30B1C"/>
    <w:rsid w:val="00B30D1C"/>
    <w:rsid w:val="00B30FDF"/>
    <w:rsid w:val="00B31204"/>
    <w:rsid w:val="00B31236"/>
    <w:rsid w:val="00B312E7"/>
    <w:rsid w:val="00B3131A"/>
    <w:rsid w:val="00B31448"/>
    <w:rsid w:val="00B315CA"/>
    <w:rsid w:val="00B318DF"/>
    <w:rsid w:val="00B31F7D"/>
    <w:rsid w:val="00B32263"/>
    <w:rsid w:val="00B32E65"/>
    <w:rsid w:val="00B3340A"/>
    <w:rsid w:val="00B33461"/>
    <w:rsid w:val="00B34484"/>
    <w:rsid w:val="00B34C49"/>
    <w:rsid w:val="00B356B5"/>
    <w:rsid w:val="00B36842"/>
    <w:rsid w:val="00B36DAD"/>
    <w:rsid w:val="00B36F1F"/>
    <w:rsid w:val="00B371E4"/>
    <w:rsid w:val="00B37ADD"/>
    <w:rsid w:val="00B37AFC"/>
    <w:rsid w:val="00B406DB"/>
    <w:rsid w:val="00B40778"/>
    <w:rsid w:val="00B40A31"/>
    <w:rsid w:val="00B40E2A"/>
    <w:rsid w:val="00B40F4E"/>
    <w:rsid w:val="00B419A3"/>
    <w:rsid w:val="00B41EC7"/>
    <w:rsid w:val="00B424E5"/>
    <w:rsid w:val="00B42F1A"/>
    <w:rsid w:val="00B4388D"/>
    <w:rsid w:val="00B43ABB"/>
    <w:rsid w:val="00B43D2D"/>
    <w:rsid w:val="00B43EC7"/>
    <w:rsid w:val="00B44073"/>
    <w:rsid w:val="00B44492"/>
    <w:rsid w:val="00B4504C"/>
    <w:rsid w:val="00B450D7"/>
    <w:rsid w:val="00B4596F"/>
    <w:rsid w:val="00B461A3"/>
    <w:rsid w:val="00B468A0"/>
    <w:rsid w:val="00B46DB2"/>
    <w:rsid w:val="00B47766"/>
    <w:rsid w:val="00B477C6"/>
    <w:rsid w:val="00B50230"/>
    <w:rsid w:val="00B50B23"/>
    <w:rsid w:val="00B50DDB"/>
    <w:rsid w:val="00B50FAA"/>
    <w:rsid w:val="00B510A2"/>
    <w:rsid w:val="00B518EA"/>
    <w:rsid w:val="00B52119"/>
    <w:rsid w:val="00B522DD"/>
    <w:rsid w:val="00B53025"/>
    <w:rsid w:val="00B530FD"/>
    <w:rsid w:val="00B539B6"/>
    <w:rsid w:val="00B53BA7"/>
    <w:rsid w:val="00B53EF4"/>
    <w:rsid w:val="00B545B1"/>
    <w:rsid w:val="00B54745"/>
    <w:rsid w:val="00B54748"/>
    <w:rsid w:val="00B55038"/>
    <w:rsid w:val="00B554BE"/>
    <w:rsid w:val="00B559D8"/>
    <w:rsid w:val="00B566C2"/>
    <w:rsid w:val="00B57455"/>
    <w:rsid w:val="00B5746B"/>
    <w:rsid w:val="00B609A3"/>
    <w:rsid w:val="00B609D3"/>
    <w:rsid w:val="00B61356"/>
    <w:rsid w:val="00B614E3"/>
    <w:rsid w:val="00B618CC"/>
    <w:rsid w:val="00B61983"/>
    <w:rsid w:val="00B63672"/>
    <w:rsid w:val="00B638C1"/>
    <w:rsid w:val="00B63EA4"/>
    <w:rsid w:val="00B63EE4"/>
    <w:rsid w:val="00B64490"/>
    <w:rsid w:val="00B64655"/>
    <w:rsid w:val="00B646B0"/>
    <w:rsid w:val="00B64C48"/>
    <w:rsid w:val="00B64CDF"/>
    <w:rsid w:val="00B65F96"/>
    <w:rsid w:val="00B6780F"/>
    <w:rsid w:val="00B67DE8"/>
    <w:rsid w:val="00B67EA1"/>
    <w:rsid w:val="00B7029F"/>
    <w:rsid w:val="00B712C8"/>
    <w:rsid w:val="00B71976"/>
    <w:rsid w:val="00B71BDB"/>
    <w:rsid w:val="00B71C67"/>
    <w:rsid w:val="00B71D13"/>
    <w:rsid w:val="00B7224B"/>
    <w:rsid w:val="00B7233E"/>
    <w:rsid w:val="00B7274B"/>
    <w:rsid w:val="00B73582"/>
    <w:rsid w:val="00B73A4E"/>
    <w:rsid w:val="00B74209"/>
    <w:rsid w:val="00B74CA8"/>
    <w:rsid w:val="00B8028A"/>
    <w:rsid w:val="00B80338"/>
    <w:rsid w:val="00B80572"/>
    <w:rsid w:val="00B8125F"/>
    <w:rsid w:val="00B81E4F"/>
    <w:rsid w:val="00B821A2"/>
    <w:rsid w:val="00B822FE"/>
    <w:rsid w:val="00B824C7"/>
    <w:rsid w:val="00B82D48"/>
    <w:rsid w:val="00B830ED"/>
    <w:rsid w:val="00B83576"/>
    <w:rsid w:val="00B84519"/>
    <w:rsid w:val="00B85A9C"/>
    <w:rsid w:val="00B8735E"/>
    <w:rsid w:val="00B87A53"/>
    <w:rsid w:val="00B90023"/>
    <w:rsid w:val="00B902B5"/>
    <w:rsid w:val="00B90961"/>
    <w:rsid w:val="00B90D73"/>
    <w:rsid w:val="00B91268"/>
    <w:rsid w:val="00B91330"/>
    <w:rsid w:val="00B915BE"/>
    <w:rsid w:val="00B91BAB"/>
    <w:rsid w:val="00B92587"/>
    <w:rsid w:val="00B927C1"/>
    <w:rsid w:val="00B92A64"/>
    <w:rsid w:val="00B92E95"/>
    <w:rsid w:val="00B92ED5"/>
    <w:rsid w:val="00B93EA0"/>
    <w:rsid w:val="00B94043"/>
    <w:rsid w:val="00B94367"/>
    <w:rsid w:val="00B94D55"/>
    <w:rsid w:val="00B961FD"/>
    <w:rsid w:val="00B96409"/>
    <w:rsid w:val="00B96D44"/>
    <w:rsid w:val="00B96D4F"/>
    <w:rsid w:val="00B96EB0"/>
    <w:rsid w:val="00B9713F"/>
    <w:rsid w:val="00B97291"/>
    <w:rsid w:val="00B974D7"/>
    <w:rsid w:val="00BA0421"/>
    <w:rsid w:val="00BA106B"/>
    <w:rsid w:val="00BA10BA"/>
    <w:rsid w:val="00BA1145"/>
    <w:rsid w:val="00BA1354"/>
    <w:rsid w:val="00BA18CF"/>
    <w:rsid w:val="00BA1AC5"/>
    <w:rsid w:val="00BA26E8"/>
    <w:rsid w:val="00BA2764"/>
    <w:rsid w:val="00BA29DA"/>
    <w:rsid w:val="00BA2E61"/>
    <w:rsid w:val="00BA3517"/>
    <w:rsid w:val="00BA3DAE"/>
    <w:rsid w:val="00BA3DC3"/>
    <w:rsid w:val="00BA44DD"/>
    <w:rsid w:val="00BA539E"/>
    <w:rsid w:val="00BA5814"/>
    <w:rsid w:val="00BA5905"/>
    <w:rsid w:val="00BA59B9"/>
    <w:rsid w:val="00BA5CAE"/>
    <w:rsid w:val="00BA6A3B"/>
    <w:rsid w:val="00BA6F4C"/>
    <w:rsid w:val="00BB006F"/>
    <w:rsid w:val="00BB02B1"/>
    <w:rsid w:val="00BB0989"/>
    <w:rsid w:val="00BB2403"/>
    <w:rsid w:val="00BB2513"/>
    <w:rsid w:val="00BB26B3"/>
    <w:rsid w:val="00BB26CD"/>
    <w:rsid w:val="00BB3AAD"/>
    <w:rsid w:val="00BB3F61"/>
    <w:rsid w:val="00BB3FB1"/>
    <w:rsid w:val="00BB4663"/>
    <w:rsid w:val="00BB4E81"/>
    <w:rsid w:val="00BB5008"/>
    <w:rsid w:val="00BB53E3"/>
    <w:rsid w:val="00BB576A"/>
    <w:rsid w:val="00BB6029"/>
    <w:rsid w:val="00BB7D07"/>
    <w:rsid w:val="00BC0068"/>
    <w:rsid w:val="00BC00BC"/>
    <w:rsid w:val="00BC07BF"/>
    <w:rsid w:val="00BC0D93"/>
    <w:rsid w:val="00BC1B83"/>
    <w:rsid w:val="00BC2238"/>
    <w:rsid w:val="00BC2D1B"/>
    <w:rsid w:val="00BC3143"/>
    <w:rsid w:val="00BC3A3B"/>
    <w:rsid w:val="00BC3D61"/>
    <w:rsid w:val="00BC4952"/>
    <w:rsid w:val="00BC5096"/>
    <w:rsid w:val="00BC5438"/>
    <w:rsid w:val="00BC56D5"/>
    <w:rsid w:val="00BC5CE0"/>
    <w:rsid w:val="00BC6A99"/>
    <w:rsid w:val="00BC6AD5"/>
    <w:rsid w:val="00BD0B39"/>
    <w:rsid w:val="00BD0B81"/>
    <w:rsid w:val="00BD136D"/>
    <w:rsid w:val="00BD17EA"/>
    <w:rsid w:val="00BD1E60"/>
    <w:rsid w:val="00BD3B34"/>
    <w:rsid w:val="00BD4622"/>
    <w:rsid w:val="00BD4947"/>
    <w:rsid w:val="00BD5688"/>
    <w:rsid w:val="00BD60D3"/>
    <w:rsid w:val="00BD65C7"/>
    <w:rsid w:val="00BD690E"/>
    <w:rsid w:val="00BD7181"/>
    <w:rsid w:val="00BD72AB"/>
    <w:rsid w:val="00BD743B"/>
    <w:rsid w:val="00BD7C07"/>
    <w:rsid w:val="00BD7CA7"/>
    <w:rsid w:val="00BD7CAD"/>
    <w:rsid w:val="00BD7F4F"/>
    <w:rsid w:val="00BE000D"/>
    <w:rsid w:val="00BE0DF7"/>
    <w:rsid w:val="00BE1AEB"/>
    <w:rsid w:val="00BE1D9A"/>
    <w:rsid w:val="00BE1DA9"/>
    <w:rsid w:val="00BE20F5"/>
    <w:rsid w:val="00BE238F"/>
    <w:rsid w:val="00BE30E3"/>
    <w:rsid w:val="00BE35B2"/>
    <w:rsid w:val="00BE652E"/>
    <w:rsid w:val="00BE65F2"/>
    <w:rsid w:val="00BE6D27"/>
    <w:rsid w:val="00BF1080"/>
    <w:rsid w:val="00BF16AC"/>
    <w:rsid w:val="00BF2A7D"/>
    <w:rsid w:val="00BF2F1F"/>
    <w:rsid w:val="00BF395A"/>
    <w:rsid w:val="00BF3ABD"/>
    <w:rsid w:val="00BF3EE1"/>
    <w:rsid w:val="00BF3F43"/>
    <w:rsid w:val="00BF41CD"/>
    <w:rsid w:val="00BF4275"/>
    <w:rsid w:val="00BF4833"/>
    <w:rsid w:val="00BF4A38"/>
    <w:rsid w:val="00BF52D0"/>
    <w:rsid w:val="00BF52E0"/>
    <w:rsid w:val="00BF5E36"/>
    <w:rsid w:val="00BF7046"/>
    <w:rsid w:val="00C0015A"/>
    <w:rsid w:val="00C003D3"/>
    <w:rsid w:val="00C0047C"/>
    <w:rsid w:val="00C007E4"/>
    <w:rsid w:val="00C016B9"/>
    <w:rsid w:val="00C01959"/>
    <w:rsid w:val="00C01B1C"/>
    <w:rsid w:val="00C02476"/>
    <w:rsid w:val="00C026A3"/>
    <w:rsid w:val="00C046BE"/>
    <w:rsid w:val="00C0573C"/>
    <w:rsid w:val="00C0597C"/>
    <w:rsid w:val="00C05AE6"/>
    <w:rsid w:val="00C05D7B"/>
    <w:rsid w:val="00C06FD4"/>
    <w:rsid w:val="00C0725E"/>
    <w:rsid w:val="00C07C5E"/>
    <w:rsid w:val="00C1152F"/>
    <w:rsid w:val="00C11B51"/>
    <w:rsid w:val="00C11C87"/>
    <w:rsid w:val="00C11F8B"/>
    <w:rsid w:val="00C12D90"/>
    <w:rsid w:val="00C12EBD"/>
    <w:rsid w:val="00C12EE7"/>
    <w:rsid w:val="00C1324D"/>
    <w:rsid w:val="00C13EA8"/>
    <w:rsid w:val="00C14D6B"/>
    <w:rsid w:val="00C15266"/>
    <w:rsid w:val="00C15D50"/>
    <w:rsid w:val="00C16165"/>
    <w:rsid w:val="00C163D3"/>
    <w:rsid w:val="00C163ED"/>
    <w:rsid w:val="00C172AC"/>
    <w:rsid w:val="00C17441"/>
    <w:rsid w:val="00C17C0E"/>
    <w:rsid w:val="00C17D34"/>
    <w:rsid w:val="00C17F48"/>
    <w:rsid w:val="00C207BE"/>
    <w:rsid w:val="00C21601"/>
    <w:rsid w:val="00C21DBA"/>
    <w:rsid w:val="00C21F84"/>
    <w:rsid w:val="00C22108"/>
    <w:rsid w:val="00C224B1"/>
    <w:rsid w:val="00C22BF7"/>
    <w:rsid w:val="00C240C2"/>
    <w:rsid w:val="00C256E6"/>
    <w:rsid w:val="00C2598A"/>
    <w:rsid w:val="00C25AF4"/>
    <w:rsid w:val="00C25BEB"/>
    <w:rsid w:val="00C26FC7"/>
    <w:rsid w:val="00C2739E"/>
    <w:rsid w:val="00C273AC"/>
    <w:rsid w:val="00C276C1"/>
    <w:rsid w:val="00C307A6"/>
    <w:rsid w:val="00C3085A"/>
    <w:rsid w:val="00C30CA4"/>
    <w:rsid w:val="00C31505"/>
    <w:rsid w:val="00C318D6"/>
    <w:rsid w:val="00C31C0E"/>
    <w:rsid w:val="00C3253F"/>
    <w:rsid w:val="00C325A7"/>
    <w:rsid w:val="00C33839"/>
    <w:rsid w:val="00C33AC0"/>
    <w:rsid w:val="00C343C5"/>
    <w:rsid w:val="00C34AFB"/>
    <w:rsid w:val="00C35175"/>
    <w:rsid w:val="00C352AC"/>
    <w:rsid w:val="00C35527"/>
    <w:rsid w:val="00C35B24"/>
    <w:rsid w:val="00C3604B"/>
    <w:rsid w:val="00C36746"/>
    <w:rsid w:val="00C36F7E"/>
    <w:rsid w:val="00C37A8D"/>
    <w:rsid w:val="00C37AE5"/>
    <w:rsid w:val="00C37B91"/>
    <w:rsid w:val="00C400EB"/>
    <w:rsid w:val="00C40A26"/>
    <w:rsid w:val="00C41AA8"/>
    <w:rsid w:val="00C426F1"/>
    <w:rsid w:val="00C42946"/>
    <w:rsid w:val="00C42AF0"/>
    <w:rsid w:val="00C42BE4"/>
    <w:rsid w:val="00C431A4"/>
    <w:rsid w:val="00C43750"/>
    <w:rsid w:val="00C43787"/>
    <w:rsid w:val="00C44097"/>
    <w:rsid w:val="00C441E5"/>
    <w:rsid w:val="00C45575"/>
    <w:rsid w:val="00C45A27"/>
    <w:rsid w:val="00C45D5F"/>
    <w:rsid w:val="00C4668C"/>
    <w:rsid w:val="00C46B05"/>
    <w:rsid w:val="00C47DAD"/>
    <w:rsid w:val="00C506D7"/>
    <w:rsid w:val="00C50AF0"/>
    <w:rsid w:val="00C50E93"/>
    <w:rsid w:val="00C5253D"/>
    <w:rsid w:val="00C5264C"/>
    <w:rsid w:val="00C5315A"/>
    <w:rsid w:val="00C5364B"/>
    <w:rsid w:val="00C539B0"/>
    <w:rsid w:val="00C5591A"/>
    <w:rsid w:val="00C566AC"/>
    <w:rsid w:val="00C56A8B"/>
    <w:rsid w:val="00C56F80"/>
    <w:rsid w:val="00C577FB"/>
    <w:rsid w:val="00C57860"/>
    <w:rsid w:val="00C606E5"/>
    <w:rsid w:val="00C60AD8"/>
    <w:rsid w:val="00C60D4B"/>
    <w:rsid w:val="00C6112D"/>
    <w:rsid w:val="00C61BD9"/>
    <w:rsid w:val="00C62A49"/>
    <w:rsid w:val="00C62B83"/>
    <w:rsid w:val="00C62E1C"/>
    <w:rsid w:val="00C62EB4"/>
    <w:rsid w:val="00C64773"/>
    <w:rsid w:val="00C649FB"/>
    <w:rsid w:val="00C64DDB"/>
    <w:rsid w:val="00C65037"/>
    <w:rsid w:val="00C6520E"/>
    <w:rsid w:val="00C656C8"/>
    <w:rsid w:val="00C661B8"/>
    <w:rsid w:val="00C669A9"/>
    <w:rsid w:val="00C66B08"/>
    <w:rsid w:val="00C6746B"/>
    <w:rsid w:val="00C70130"/>
    <w:rsid w:val="00C7013F"/>
    <w:rsid w:val="00C701D8"/>
    <w:rsid w:val="00C7069A"/>
    <w:rsid w:val="00C708DC"/>
    <w:rsid w:val="00C71595"/>
    <w:rsid w:val="00C71C91"/>
    <w:rsid w:val="00C71FFA"/>
    <w:rsid w:val="00C721FF"/>
    <w:rsid w:val="00C72BFF"/>
    <w:rsid w:val="00C730C0"/>
    <w:rsid w:val="00C73A8E"/>
    <w:rsid w:val="00C756FC"/>
    <w:rsid w:val="00C75F18"/>
    <w:rsid w:val="00C7601A"/>
    <w:rsid w:val="00C7667D"/>
    <w:rsid w:val="00C76AA9"/>
    <w:rsid w:val="00C7707E"/>
    <w:rsid w:val="00C776F5"/>
    <w:rsid w:val="00C80346"/>
    <w:rsid w:val="00C80E6B"/>
    <w:rsid w:val="00C81667"/>
    <w:rsid w:val="00C81AA9"/>
    <w:rsid w:val="00C81BC5"/>
    <w:rsid w:val="00C82170"/>
    <w:rsid w:val="00C82260"/>
    <w:rsid w:val="00C825E9"/>
    <w:rsid w:val="00C84169"/>
    <w:rsid w:val="00C84536"/>
    <w:rsid w:val="00C84971"/>
    <w:rsid w:val="00C84CA2"/>
    <w:rsid w:val="00C84DA7"/>
    <w:rsid w:val="00C84E94"/>
    <w:rsid w:val="00C85635"/>
    <w:rsid w:val="00C85751"/>
    <w:rsid w:val="00C86194"/>
    <w:rsid w:val="00C87DD8"/>
    <w:rsid w:val="00C908EB"/>
    <w:rsid w:val="00C9093B"/>
    <w:rsid w:val="00C9132F"/>
    <w:rsid w:val="00C92494"/>
    <w:rsid w:val="00C92502"/>
    <w:rsid w:val="00C926D9"/>
    <w:rsid w:val="00C92A0F"/>
    <w:rsid w:val="00C92A77"/>
    <w:rsid w:val="00C93896"/>
    <w:rsid w:val="00C948B9"/>
    <w:rsid w:val="00C95A13"/>
    <w:rsid w:val="00C95B98"/>
    <w:rsid w:val="00C96F7F"/>
    <w:rsid w:val="00C970CF"/>
    <w:rsid w:val="00C9798D"/>
    <w:rsid w:val="00CA053C"/>
    <w:rsid w:val="00CA0E57"/>
    <w:rsid w:val="00CA15D3"/>
    <w:rsid w:val="00CA1716"/>
    <w:rsid w:val="00CA183B"/>
    <w:rsid w:val="00CA24B7"/>
    <w:rsid w:val="00CA2733"/>
    <w:rsid w:val="00CA315C"/>
    <w:rsid w:val="00CA3404"/>
    <w:rsid w:val="00CA341F"/>
    <w:rsid w:val="00CA37A3"/>
    <w:rsid w:val="00CA3B3C"/>
    <w:rsid w:val="00CA3BFA"/>
    <w:rsid w:val="00CA4043"/>
    <w:rsid w:val="00CA4585"/>
    <w:rsid w:val="00CA4AF5"/>
    <w:rsid w:val="00CA5160"/>
    <w:rsid w:val="00CA55CD"/>
    <w:rsid w:val="00CA5824"/>
    <w:rsid w:val="00CA69AE"/>
    <w:rsid w:val="00CA71E0"/>
    <w:rsid w:val="00CA7328"/>
    <w:rsid w:val="00CA772C"/>
    <w:rsid w:val="00CB007E"/>
    <w:rsid w:val="00CB03E9"/>
    <w:rsid w:val="00CB16DD"/>
    <w:rsid w:val="00CB2091"/>
    <w:rsid w:val="00CB2840"/>
    <w:rsid w:val="00CB2A99"/>
    <w:rsid w:val="00CB32C7"/>
    <w:rsid w:val="00CB352F"/>
    <w:rsid w:val="00CB3B4A"/>
    <w:rsid w:val="00CB4022"/>
    <w:rsid w:val="00CB4952"/>
    <w:rsid w:val="00CB50FB"/>
    <w:rsid w:val="00CB578A"/>
    <w:rsid w:val="00CB5989"/>
    <w:rsid w:val="00CB5F9C"/>
    <w:rsid w:val="00CB68E0"/>
    <w:rsid w:val="00CB70E5"/>
    <w:rsid w:val="00CB7743"/>
    <w:rsid w:val="00CB7805"/>
    <w:rsid w:val="00CC03B8"/>
    <w:rsid w:val="00CC06A9"/>
    <w:rsid w:val="00CC0A83"/>
    <w:rsid w:val="00CC0FE7"/>
    <w:rsid w:val="00CC10D4"/>
    <w:rsid w:val="00CC18F9"/>
    <w:rsid w:val="00CC193F"/>
    <w:rsid w:val="00CC2A7C"/>
    <w:rsid w:val="00CC327A"/>
    <w:rsid w:val="00CC472B"/>
    <w:rsid w:val="00CC4E4C"/>
    <w:rsid w:val="00CC4EBB"/>
    <w:rsid w:val="00CC4F84"/>
    <w:rsid w:val="00CC559D"/>
    <w:rsid w:val="00CC5985"/>
    <w:rsid w:val="00CC6371"/>
    <w:rsid w:val="00CC6816"/>
    <w:rsid w:val="00CC6C1C"/>
    <w:rsid w:val="00CC7683"/>
    <w:rsid w:val="00CC7B4E"/>
    <w:rsid w:val="00CD018B"/>
    <w:rsid w:val="00CD01E9"/>
    <w:rsid w:val="00CD0243"/>
    <w:rsid w:val="00CD0407"/>
    <w:rsid w:val="00CD0E45"/>
    <w:rsid w:val="00CD0EA1"/>
    <w:rsid w:val="00CD13FF"/>
    <w:rsid w:val="00CD1B6A"/>
    <w:rsid w:val="00CD2515"/>
    <w:rsid w:val="00CD269F"/>
    <w:rsid w:val="00CD2C00"/>
    <w:rsid w:val="00CD2C3F"/>
    <w:rsid w:val="00CD2CC8"/>
    <w:rsid w:val="00CD2EBC"/>
    <w:rsid w:val="00CD309F"/>
    <w:rsid w:val="00CD3AD7"/>
    <w:rsid w:val="00CD3C89"/>
    <w:rsid w:val="00CD4299"/>
    <w:rsid w:val="00CD441E"/>
    <w:rsid w:val="00CD50CC"/>
    <w:rsid w:val="00CD5682"/>
    <w:rsid w:val="00CD59B6"/>
    <w:rsid w:val="00CD5D32"/>
    <w:rsid w:val="00CD6177"/>
    <w:rsid w:val="00CD6595"/>
    <w:rsid w:val="00CD6B0D"/>
    <w:rsid w:val="00CD6CD9"/>
    <w:rsid w:val="00CD6D22"/>
    <w:rsid w:val="00CE00B7"/>
    <w:rsid w:val="00CE146A"/>
    <w:rsid w:val="00CE1657"/>
    <w:rsid w:val="00CE2BD0"/>
    <w:rsid w:val="00CE2F61"/>
    <w:rsid w:val="00CE31CE"/>
    <w:rsid w:val="00CE3CF4"/>
    <w:rsid w:val="00CE3D39"/>
    <w:rsid w:val="00CE5C6B"/>
    <w:rsid w:val="00CE66CD"/>
    <w:rsid w:val="00CE6C80"/>
    <w:rsid w:val="00CE6D71"/>
    <w:rsid w:val="00CE6F93"/>
    <w:rsid w:val="00CE7439"/>
    <w:rsid w:val="00CE7F06"/>
    <w:rsid w:val="00CF0090"/>
    <w:rsid w:val="00CF07DD"/>
    <w:rsid w:val="00CF081B"/>
    <w:rsid w:val="00CF1143"/>
    <w:rsid w:val="00CF257A"/>
    <w:rsid w:val="00CF2FB4"/>
    <w:rsid w:val="00CF3060"/>
    <w:rsid w:val="00CF3443"/>
    <w:rsid w:val="00CF4111"/>
    <w:rsid w:val="00CF4F06"/>
    <w:rsid w:val="00CF500C"/>
    <w:rsid w:val="00CF63D5"/>
    <w:rsid w:val="00CF6C5B"/>
    <w:rsid w:val="00CF6FD0"/>
    <w:rsid w:val="00CF713E"/>
    <w:rsid w:val="00CF7C04"/>
    <w:rsid w:val="00CF7FF3"/>
    <w:rsid w:val="00D00CC8"/>
    <w:rsid w:val="00D00EE9"/>
    <w:rsid w:val="00D01389"/>
    <w:rsid w:val="00D01619"/>
    <w:rsid w:val="00D01CF1"/>
    <w:rsid w:val="00D01E7C"/>
    <w:rsid w:val="00D0208F"/>
    <w:rsid w:val="00D0230A"/>
    <w:rsid w:val="00D02736"/>
    <w:rsid w:val="00D02BE6"/>
    <w:rsid w:val="00D02F04"/>
    <w:rsid w:val="00D033DA"/>
    <w:rsid w:val="00D03732"/>
    <w:rsid w:val="00D03B0B"/>
    <w:rsid w:val="00D03C23"/>
    <w:rsid w:val="00D03C9A"/>
    <w:rsid w:val="00D04266"/>
    <w:rsid w:val="00D047BD"/>
    <w:rsid w:val="00D04815"/>
    <w:rsid w:val="00D048A2"/>
    <w:rsid w:val="00D04ADA"/>
    <w:rsid w:val="00D0582C"/>
    <w:rsid w:val="00D05A6C"/>
    <w:rsid w:val="00D06412"/>
    <w:rsid w:val="00D06F0D"/>
    <w:rsid w:val="00D06F4B"/>
    <w:rsid w:val="00D07114"/>
    <w:rsid w:val="00D07504"/>
    <w:rsid w:val="00D07843"/>
    <w:rsid w:val="00D07AD1"/>
    <w:rsid w:val="00D07EFE"/>
    <w:rsid w:val="00D1009E"/>
    <w:rsid w:val="00D102DA"/>
    <w:rsid w:val="00D10F7B"/>
    <w:rsid w:val="00D111DC"/>
    <w:rsid w:val="00D11419"/>
    <w:rsid w:val="00D120E6"/>
    <w:rsid w:val="00D1278E"/>
    <w:rsid w:val="00D12A55"/>
    <w:rsid w:val="00D12D2C"/>
    <w:rsid w:val="00D13311"/>
    <w:rsid w:val="00D1339D"/>
    <w:rsid w:val="00D13B5C"/>
    <w:rsid w:val="00D1461E"/>
    <w:rsid w:val="00D14B2F"/>
    <w:rsid w:val="00D14E10"/>
    <w:rsid w:val="00D151B6"/>
    <w:rsid w:val="00D1606A"/>
    <w:rsid w:val="00D16885"/>
    <w:rsid w:val="00D208EF"/>
    <w:rsid w:val="00D20AAC"/>
    <w:rsid w:val="00D21993"/>
    <w:rsid w:val="00D21B48"/>
    <w:rsid w:val="00D22751"/>
    <w:rsid w:val="00D227C5"/>
    <w:rsid w:val="00D22AD8"/>
    <w:rsid w:val="00D2307C"/>
    <w:rsid w:val="00D2352A"/>
    <w:rsid w:val="00D23FE9"/>
    <w:rsid w:val="00D24B1B"/>
    <w:rsid w:val="00D24BC1"/>
    <w:rsid w:val="00D254BC"/>
    <w:rsid w:val="00D25AB8"/>
    <w:rsid w:val="00D25EF2"/>
    <w:rsid w:val="00D2602F"/>
    <w:rsid w:val="00D2666E"/>
    <w:rsid w:val="00D3000D"/>
    <w:rsid w:val="00D3009B"/>
    <w:rsid w:val="00D3104E"/>
    <w:rsid w:val="00D31281"/>
    <w:rsid w:val="00D317C6"/>
    <w:rsid w:val="00D31D65"/>
    <w:rsid w:val="00D32456"/>
    <w:rsid w:val="00D3253F"/>
    <w:rsid w:val="00D329F3"/>
    <w:rsid w:val="00D32B89"/>
    <w:rsid w:val="00D32E6F"/>
    <w:rsid w:val="00D33512"/>
    <w:rsid w:val="00D339D7"/>
    <w:rsid w:val="00D339DF"/>
    <w:rsid w:val="00D347D6"/>
    <w:rsid w:val="00D34B02"/>
    <w:rsid w:val="00D34C73"/>
    <w:rsid w:val="00D35C79"/>
    <w:rsid w:val="00D36D85"/>
    <w:rsid w:val="00D36FE0"/>
    <w:rsid w:val="00D379DF"/>
    <w:rsid w:val="00D37C03"/>
    <w:rsid w:val="00D37EEF"/>
    <w:rsid w:val="00D41B08"/>
    <w:rsid w:val="00D41C71"/>
    <w:rsid w:val="00D41CD4"/>
    <w:rsid w:val="00D41EB0"/>
    <w:rsid w:val="00D4215D"/>
    <w:rsid w:val="00D426D7"/>
    <w:rsid w:val="00D42EC6"/>
    <w:rsid w:val="00D4383D"/>
    <w:rsid w:val="00D4419A"/>
    <w:rsid w:val="00D4495C"/>
    <w:rsid w:val="00D44E38"/>
    <w:rsid w:val="00D45D7D"/>
    <w:rsid w:val="00D46428"/>
    <w:rsid w:val="00D46F92"/>
    <w:rsid w:val="00D471C9"/>
    <w:rsid w:val="00D4797F"/>
    <w:rsid w:val="00D501B1"/>
    <w:rsid w:val="00D5038F"/>
    <w:rsid w:val="00D50B95"/>
    <w:rsid w:val="00D50EC4"/>
    <w:rsid w:val="00D50EFA"/>
    <w:rsid w:val="00D51419"/>
    <w:rsid w:val="00D5179C"/>
    <w:rsid w:val="00D52051"/>
    <w:rsid w:val="00D52AC8"/>
    <w:rsid w:val="00D53C5B"/>
    <w:rsid w:val="00D540B6"/>
    <w:rsid w:val="00D5468D"/>
    <w:rsid w:val="00D556F5"/>
    <w:rsid w:val="00D564A3"/>
    <w:rsid w:val="00D56577"/>
    <w:rsid w:val="00D56B0E"/>
    <w:rsid w:val="00D60119"/>
    <w:rsid w:val="00D6034C"/>
    <w:rsid w:val="00D605D6"/>
    <w:rsid w:val="00D608BF"/>
    <w:rsid w:val="00D610C6"/>
    <w:rsid w:val="00D613AA"/>
    <w:rsid w:val="00D6184C"/>
    <w:rsid w:val="00D61A5A"/>
    <w:rsid w:val="00D625F1"/>
    <w:rsid w:val="00D62906"/>
    <w:rsid w:val="00D63144"/>
    <w:rsid w:val="00D6432C"/>
    <w:rsid w:val="00D65395"/>
    <w:rsid w:val="00D65DC4"/>
    <w:rsid w:val="00D6680E"/>
    <w:rsid w:val="00D66B8F"/>
    <w:rsid w:val="00D67407"/>
    <w:rsid w:val="00D67ECE"/>
    <w:rsid w:val="00D70716"/>
    <w:rsid w:val="00D71977"/>
    <w:rsid w:val="00D72094"/>
    <w:rsid w:val="00D729A7"/>
    <w:rsid w:val="00D72DE7"/>
    <w:rsid w:val="00D73571"/>
    <w:rsid w:val="00D745B7"/>
    <w:rsid w:val="00D74A66"/>
    <w:rsid w:val="00D7540B"/>
    <w:rsid w:val="00D75443"/>
    <w:rsid w:val="00D754C3"/>
    <w:rsid w:val="00D75B29"/>
    <w:rsid w:val="00D76515"/>
    <w:rsid w:val="00D767E9"/>
    <w:rsid w:val="00D77034"/>
    <w:rsid w:val="00D779BF"/>
    <w:rsid w:val="00D80BE8"/>
    <w:rsid w:val="00D81884"/>
    <w:rsid w:val="00D82157"/>
    <w:rsid w:val="00D82170"/>
    <w:rsid w:val="00D839F2"/>
    <w:rsid w:val="00D83E11"/>
    <w:rsid w:val="00D8623B"/>
    <w:rsid w:val="00D86778"/>
    <w:rsid w:val="00D868EC"/>
    <w:rsid w:val="00D86ADD"/>
    <w:rsid w:val="00D8744A"/>
    <w:rsid w:val="00D87572"/>
    <w:rsid w:val="00D87769"/>
    <w:rsid w:val="00D87F51"/>
    <w:rsid w:val="00D90AC9"/>
    <w:rsid w:val="00D9106A"/>
    <w:rsid w:val="00D912F2"/>
    <w:rsid w:val="00D920E1"/>
    <w:rsid w:val="00D92B42"/>
    <w:rsid w:val="00D9442E"/>
    <w:rsid w:val="00D94A26"/>
    <w:rsid w:val="00D95DAC"/>
    <w:rsid w:val="00D965CB"/>
    <w:rsid w:val="00D96FAF"/>
    <w:rsid w:val="00D97427"/>
    <w:rsid w:val="00D97688"/>
    <w:rsid w:val="00DA0A79"/>
    <w:rsid w:val="00DA10AD"/>
    <w:rsid w:val="00DA12A7"/>
    <w:rsid w:val="00DA1339"/>
    <w:rsid w:val="00DA16EE"/>
    <w:rsid w:val="00DA1D4C"/>
    <w:rsid w:val="00DA2645"/>
    <w:rsid w:val="00DA2A96"/>
    <w:rsid w:val="00DA2D70"/>
    <w:rsid w:val="00DA2DA7"/>
    <w:rsid w:val="00DA3AC6"/>
    <w:rsid w:val="00DA4663"/>
    <w:rsid w:val="00DA4845"/>
    <w:rsid w:val="00DA4B27"/>
    <w:rsid w:val="00DA4D06"/>
    <w:rsid w:val="00DA5359"/>
    <w:rsid w:val="00DA5C78"/>
    <w:rsid w:val="00DA68C9"/>
    <w:rsid w:val="00DA729C"/>
    <w:rsid w:val="00DA745C"/>
    <w:rsid w:val="00DB03BC"/>
    <w:rsid w:val="00DB181F"/>
    <w:rsid w:val="00DB2CA0"/>
    <w:rsid w:val="00DB3274"/>
    <w:rsid w:val="00DB38CF"/>
    <w:rsid w:val="00DB3E84"/>
    <w:rsid w:val="00DB48A1"/>
    <w:rsid w:val="00DB508E"/>
    <w:rsid w:val="00DB50FE"/>
    <w:rsid w:val="00DB5382"/>
    <w:rsid w:val="00DB6517"/>
    <w:rsid w:val="00DB6EE7"/>
    <w:rsid w:val="00DB6F4C"/>
    <w:rsid w:val="00DB7879"/>
    <w:rsid w:val="00DB7DD4"/>
    <w:rsid w:val="00DC12E7"/>
    <w:rsid w:val="00DC1364"/>
    <w:rsid w:val="00DC1BF2"/>
    <w:rsid w:val="00DC1FCD"/>
    <w:rsid w:val="00DC25EA"/>
    <w:rsid w:val="00DC386B"/>
    <w:rsid w:val="00DC412F"/>
    <w:rsid w:val="00DC4AFE"/>
    <w:rsid w:val="00DC5840"/>
    <w:rsid w:val="00DC5919"/>
    <w:rsid w:val="00DC5E7F"/>
    <w:rsid w:val="00DC60F3"/>
    <w:rsid w:val="00DC6841"/>
    <w:rsid w:val="00DC6C2D"/>
    <w:rsid w:val="00DC7577"/>
    <w:rsid w:val="00DC767B"/>
    <w:rsid w:val="00DD009C"/>
    <w:rsid w:val="00DD0385"/>
    <w:rsid w:val="00DD1171"/>
    <w:rsid w:val="00DD162C"/>
    <w:rsid w:val="00DD23EC"/>
    <w:rsid w:val="00DD2567"/>
    <w:rsid w:val="00DD2CE1"/>
    <w:rsid w:val="00DD318D"/>
    <w:rsid w:val="00DD3D81"/>
    <w:rsid w:val="00DD3E32"/>
    <w:rsid w:val="00DD40C0"/>
    <w:rsid w:val="00DD4166"/>
    <w:rsid w:val="00DD4B09"/>
    <w:rsid w:val="00DD4CB8"/>
    <w:rsid w:val="00DD4D42"/>
    <w:rsid w:val="00DD4D4A"/>
    <w:rsid w:val="00DD57E7"/>
    <w:rsid w:val="00DD5887"/>
    <w:rsid w:val="00DD6532"/>
    <w:rsid w:val="00DD6C0F"/>
    <w:rsid w:val="00DD6D46"/>
    <w:rsid w:val="00DD7F9E"/>
    <w:rsid w:val="00DE00D4"/>
    <w:rsid w:val="00DE0669"/>
    <w:rsid w:val="00DE0754"/>
    <w:rsid w:val="00DE0999"/>
    <w:rsid w:val="00DE1655"/>
    <w:rsid w:val="00DE1A68"/>
    <w:rsid w:val="00DE2EA4"/>
    <w:rsid w:val="00DE3C92"/>
    <w:rsid w:val="00DE3F3F"/>
    <w:rsid w:val="00DE5041"/>
    <w:rsid w:val="00DE507C"/>
    <w:rsid w:val="00DE57BD"/>
    <w:rsid w:val="00DE5911"/>
    <w:rsid w:val="00DE6112"/>
    <w:rsid w:val="00DE687F"/>
    <w:rsid w:val="00DE6DAE"/>
    <w:rsid w:val="00DE7548"/>
    <w:rsid w:val="00DF073D"/>
    <w:rsid w:val="00DF111B"/>
    <w:rsid w:val="00DF149E"/>
    <w:rsid w:val="00DF1B44"/>
    <w:rsid w:val="00DF1C42"/>
    <w:rsid w:val="00DF1D7B"/>
    <w:rsid w:val="00DF1E5F"/>
    <w:rsid w:val="00DF1E97"/>
    <w:rsid w:val="00DF20E1"/>
    <w:rsid w:val="00DF2237"/>
    <w:rsid w:val="00DF24DC"/>
    <w:rsid w:val="00DF25B4"/>
    <w:rsid w:val="00DF269A"/>
    <w:rsid w:val="00DF2930"/>
    <w:rsid w:val="00DF3175"/>
    <w:rsid w:val="00DF370A"/>
    <w:rsid w:val="00DF3771"/>
    <w:rsid w:val="00DF384E"/>
    <w:rsid w:val="00DF3A01"/>
    <w:rsid w:val="00DF48F7"/>
    <w:rsid w:val="00DF5315"/>
    <w:rsid w:val="00DF5359"/>
    <w:rsid w:val="00DF55DB"/>
    <w:rsid w:val="00DF607F"/>
    <w:rsid w:val="00DF6621"/>
    <w:rsid w:val="00DF6B17"/>
    <w:rsid w:val="00DF6BCC"/>
    <w:rsid w:val="00DF7310"/>
    <w:rsid w:val="00DF7783"/>
    <w:rsid w:val="00DF7E5C"/>
    <w:rsid w:val="00DF7EB1"/>
    <w:rsid w:val="00E005F7"/>
    <w:rsid w:val="00E00C03"/>
    <w:rsid w:val="00E00C53"/>
    <w:rsid w:val="00E00E59"/>
    <w:rsid w:val="00E0152F"/>
    <w:rsid w:val="00E01C0F"/>
    <w:rsid w:val="00E02162"/>
    <w:rsid w:val="00E02197"/>
    <w:rsid w:val="00E0277E"/>
    <w:rsid w:val="00E02A24"/>
    <w:rsid w:val="00E02AB1"/>
    <w:rsid w:val="00E03DE9"/>
    <w:rsid w:val="00E045AD"/>
    <w:rsid w:val="00E04CB8"/>
    <w:rsid w:val="00E05273"/>
    <w:rsid w:val="00E05BFB"/>
    <w:rsid w:val="00E0737D"/>
    <w:rsid w:val="00E0778F"/>
    <w:rsid w:val="00E10286"/>
    <w:rsid w:val="00E10475"/>
    <w:rsid w:val="00E10A8D"/>
    <w:rsid w:val="00E113B9"/>
    <w:rsid w:val="00E1194B"/>
    <w:rsid w:val="00E11D4C"/>
    <w:rsid w:val="00E128C0"/>
    <w:rsid w:val="00E12FC7"/>
    <w:rsid w:val="00E135CA"/>
    <w:rsid w:val="00E142F0"/>
    <w:rsid w:val="00E14D94"/>
    <w:rsid w:val="00E15757"/>
    <w:rsid w:val="00E1582A"/>
    <w:rsid w:val="00E15CC0"/>
    <w:rsid w:val="00E16414"/>
    <w:rsid w:val="00E17308"/>
    <w:rsid w:val="00E178E9"/>
    <w:rsid w:val="00E20532"/>
    <w:rsid w:val="00E208A4"/>
    <w:rsid w:val="00E208F7"/>
    <w:rsid w:val="00E214FC"/>
    <w:rsid w:val="00E21503"/>
    <w:rsid w:val="00E2169A"/>
    <w:rsid w:val="00E217A8"/>
    <w:rsid w:val="00E21BD8"/>
    <w:rsid w:val="00E22744"/>
    <w:rsid w:val="00E22F20"/>
    <w:rsid w:val="00E23182"/>
    <w:rsid w:val="00E241FC"/>
    <w:rsid w:val="00E24252"/>
    <w:rsid w:val="00E24E81"/>
    <w:rsid w:val="00E25451"/>
    <w:rsid w:val="00E25746"/>
    <w:rsid w:val="00E25C15"/>
    <w:rsid w:val="00E25F0A"/>
    <w:rsid w:val="00E25F87"/>
    <w:rsid w:val="00E263E4"/>
    <w:rsid w:val="00E26A10"/>
    <w:rsid w:val="00E27266"/>
    <w:rsid w:val="00E27E7A"/>
    <w:rsid w:val="00E3023A"/>
    <w:rsid w:val="00E3162B"/>
    <w:rsid w:val="00E316F6"/>
    <w:rsid w:val="00E31DBD"/>
    <w:rsid w:val="00E326F4"/>
    <w:rsid w:val="00E32AAC"/>
    <w:rsid w:val="00E32AEC"/>
    <w:rsid w:val="00E32CEB"/>
    <w:rsid w:val="00E330C0"/>
    <w:rsid w:val="00E33F4C"/>
    <w:rsid w:val="00E343AA"/>
    <w:rsid w:val="00E34AEC"/>
    <w:rsid w:val="00E35032"/>
    <w:rsid w:val="00E357AA"/>
    <w:rsid w:val="00E35A50"/>
    <w:rsid w:val="00E35B12"/>
    <w:rsid w:val="00E3643A"/>
    <w:rsid w:val="00E374A5"/>
    <w:rsid w:val="00E37B87"/>
    <w:rsid w:val="00E37B8B"/>
    <w:rsid w:val="00E405E9"/>
    <w:rsid w:val="00E413F0"/>
    <w:rsid w:val="00E4163D"/>
    <w:rsid w:val="00E4185D"/>
    <w:rsid w:val="00E41DE9"/>
    <w:rsid w:val="00E42EDF"/>
    <w:rsid w:val="00E43891"/>
    <w:rsid w:val="00E43B5F"/>
    <w:rsid w:val="00E44A53"/>
    <w:rsid w:val="00E45222"/>
    <w:rsid w:val="00E45512"/>
    <w:rsid w:val="00E45726"/>
    <w:rsid w:val="00E45AAA"/>
    <w:rsid w:val="00E46711"/>
    <w:rsid w:val="00E46C52"/>
    <w:rsid w:val="00E46F24"/>
    <w:rsid w:val="00E47599"/>
    <w:rsid w:val="00E475B1"/>
    <w:rsid w:val="00E5049D"/>
    <w:rsid w:val="00E50597"/>
    <w:rsid w:val="00E50715"/>
    <w:rsid w:val="00E50E33"/>
    <w:rsid w:val="00E5176D"/>
    <w:rsid w:val="00E517C4"/>
    <w:rsid w:val="00E5206F"/>
    <w:rsid w:val="00E52282"/>
    <w:rsid w:val="00E52515"/>
    <w:rsid w:val="00E52860"/>
    <w:rsid w:val="00E52C70"/>
    <w:rsid w:val="00E52F1C"/>
    <w:rsid w:val="00E52FAC"/>
    <w:rsid w:val="00E532A7"/>
    <w:rsid w:val="00E53E05"/>
    <w:rsid w:val="00E54576"/>
    <w:rsid w:val="00E5475D"/>
    <w:rsid w:val="00E54D66"/>
    <w:rsid w:val="00E556C7"/>
    <w:rsid w:val="00E5585F"/>
    <w:rsid w:val="00E559F2"/>
    <w:rsid w:val="00E56CD9"/>
    <w:rsid w:val="00E56D16"/>
    <w:rsid w:val="00E56F79"/>
    <w:rsid w:val="00E570F8"/>
    <w:rsid w:val="00E5763E"/>
    <w:rsid w:val="00E57A04"/>
    <w:rsid w:val="00E57AD4"/>
    <w:rsid w:val="00E6055C"/>
    <w:rsid w:val="00E60980"/>
    <w:rsid w:val="00E60C27"/>
    <w:rsid w:val="00E60FD0"/>
    <w:rsid w:val="00E61018"/>
    <w:rsid w:val="00E61E91"/>
    <w:rsid w:val="00E61F6F"/>
    <w:rsid w:val="00E6215B"/>
    <w:rsid w:val="00E6237A"/>
    <w:rsid w:val="00E625C5"/>
    <w:rsid w:val="00E6268C"/>
    <w:rsid w:val="00E62DC4"/>
    <w:rsid w:val="00E63439"/>
    <w:rsid w:val="00E638E5"/>
    <w:rsid w:val="00E64924"/>
    <w:rsid w:val="00E64962"/>
    <w:rsid w:val="00E6560E"/>
    <w:rsid w:val="00E6702C"/>
    <w:rsid w:val="00E67035"/>
    <w:rsid w:val="00E6730F"/>
    <w:rsid w:val="00E67367"/>
    <w:rsid w:val="00E6799C"/>
    <w:rsid w:val="00E67A5B"/>
    <w:rsid w:val="00E67FF7"/>
    <w:rsid w:val="00E7024A"/>
    <w:rsid w:val="00E70957"/>
    <w:rsid w:val="00E71257"/>
    <w:rsid w:val="00E7182A"/>
    <w:rsid w:val="00E72439"/>
    <w:rsid w:val="00E725C9"/>
    <w:rsid w:val="00E72A9C"/>
    <w:rsid w:val="00E72DE1"/>
    <w:rsid w:val="00E7362E"/>
    <w:rsid w:val="00E749EF"/>
    <w:rsid w:val="00E74D58"/>
    <w:rsid w:val="00E74D6B"/>
    <w:rsid w:val="00E755D9"/>
    <w:rsid w:val="00E763DA"/>
    <w:rsid w:val="00E766BD"/>
    <w:rsid w:val="00E76C74"/>
    <w:rsid w:val="00E77137"/>
    <w:rsid w:val="00E7715E"/>
    <w:rsid w:val="00E778E3"/>
    <w:rsid w:val="00E77B57"/>
    <w:rsid w:val="00E80345"/>
    <w:rsid w:val="00E804E2"/>
    <w:rsid w:val="00E80A11"/>
    <w:rsid w:val="00E81201"/>
    <w:rsid w:val="00E81236"/>
    <w:rsid w:val="00E81908"/>
    <w:rsid w:val="00E82547"/>
    <w:rsid w:val="00E82C8B"/>
    <w:rsid w:val="00E82CD1"/>
    <w:rsid w:val="00E835C8"/>
    <w:rsid w:val="00E83670"/>
    <w:rsid w:val="00E840B9"/>
    <w:rsid w:val="00E84120"/>
    <w:rsid w:val="00E84231"/>
    <w:rsid w:val="00E84936"/>
    <w:rsid w:val="00E84EE5"/>
    <w:rsid w:val="00E851B3"/>
    <w:rsid w:val="00E85639"/>
    <w:rsid w:val="00E858E3"/>
    <w:rsid w:val="00E8605B"/>
    <w:rsid w:val="00E865D6"/>
    <w:rsid w:val="00E86FCF"/>
    <w:rsid w:val="00E87223"/>
    <w:rsid w:val="00E87B1B"/>
    <w:rsid w:val="00E87FDA"/>
    <w:rsid w:val="00E90272"/>
    <w:rsid w:val="00E90DB0"/>
    <w:rsid w:val="00E911A3"/>
    <w:rsid w:val="00E923F3"/>
    <w:rsid w:val="00E9287A"/>
    <w:rsid w:val="00E92E72"/>
    <w:rsid w:val="00E93962"/>
    <w:rsid w:val="00E9409C"/>
    <w:rsid w:val="00E943BF"/>
    <w:rsid w:val="00E96142"/>
    <w:rsid w:val="00E962F9"/>
    <w:rsid w:val="00E9689B"/>
    <w:rsid w:val="00EA000E"/>
    <w:rsid w:val="00EA03A0"/>
    <w:rsid w:val="00EA1D0B"/>
    <w:rsid w:val="00EA2045"/>
    <w:rsid w:val="00EA30B9"/>
    <w:rsid w:val="00EA33DE"/>
    <w:rsid w:val="00EA4086"/>
    <w:rsid w:val="00EA4108"/>
    <w:rsid w:val="00EA45DC"/>
    <w:rsid w:val="00EA474E"/>
    <w:rsid w:val="00EA492B"/>
    <w:rsid w:val="00EA4BB8"/>
    <w:rsid w:val="00EA59EF"/>
    <w:rsid w:val="00EA624C"/>
    <w:rsid w:val="00EA67DB"/>
    <w:rsid w:val="00EA6F8A"/>
    <w:rsid w:val="00EA7E18"/>
    <w:rsid w:val="00EA7F20"/>
    <w:rsid w:val="00EB0939"/>
    <w:rsid w:val="00EB09E7"/>
    <w:rsid w:val="00EB0CCC"/>
    <w:rsid w:val="00EB0DA6"/>
    <w:rsid w:val="00EB0EF2"/>
    <w:rsid w:val="00EB0FE3"/>
    <w:rsid w:val="00EB1257"/>
    <w:rsid w:val="00EB13B4"/>
    <w:rsid w:val="00EB168C"/>
    <w:rsid w:val="00EB201B"/>
    <w:rsid w:val="00EB21BE"/>
    <w:rsid w:val="00EB235D"/>
    <w:rsid w:val="00EB29BB"/>
    <w:rsid w:val="00EB2A40"/>
    <w:rsid w:val="00EB351B"/>
    <w:rsid w:val="00EB36D1"/>
    <w:rsid w:val="00EB4483"/>
    <w:rsid w:val="00EB494B"/>
    <w:rsid w:val="00EB4A07"/>
    <w:rsid w:val="00EB50C0"/>
    <w:rsid w:val="00EB514C"/>
    <w:rsid w:val="00EB5346"/>
    <w:rsid w:val="00EB5C90"/>
    <w:rsid w:val="00EB5DFD"/>
    <w:rsid w:val="00EB65EE"/>
    <w:rsid w:val="00EB672B"/>
    <w:rsid w:val="00EB6A4D"/>
    <w:rsid w:val="00EB6AC3"/>
    <w:rsid w:val="00EB6F6B"/>
    <w:rsid w:val="00EB7B4B"/>
    <w:rsid w:val="00EB7C54"/>
    <w:rsid w:val="00EC0AD2"/>
    <w:rsid w:val="00EC0BAF"/>
    <w:rsid w:val="00EC0C47"/>
    <w:rsid w:val="00EC0F5E"/>
    <w:rsid w:val="00EC1788"/>
    <w:rsid w:val="00EC1895"/>
    <w:rsid w:val="00EC2E37"/>
    <w:rsid w:val="00EC310F"/>
    <w:rsid w:val="00EC31F1"/>
    <w:rsid w:val="00EC36D5"/>
    <w:rsid w:val="00EC4335"/>
    <w:rsid w:val="00EC4874"/>
    <w:rsid w:val="00EC4A43"/>
    <w:rsid w:val="00EC522E"/>
    <w:rsid w:val="00EC54D3"/>
    <w:rsid w:val="00EC7569"/>
    <w:rsid w:val="00EC7E09"/>
    <w:rsid w:val="00EC7E89"/>
    <w:rsid w:val="00ED1261"/>
    <w:rsid w:val="00ED14F9"/>
    <w:rsid w:val="00ED31EE"/>
    <w:rsid w:val="00ED50DB"/>
    <w:rsid w:val="00ED5CF7"/>
    <w:rsid w:val="00ED6162"/>
    <w:rsid w:val="00ED63F1"/>
    <w:rsid w:val="00ED64DC"/>
    <w:rsid w:val="00ED686F"/>
    <w:rsid w:val="00ED6DCF"/>
    <w:rsid w:val="00ED71D4"/>
    <w:rsid w:val="00ED72B5"/>
    <w:rsid w:val="00ED7700"/>
    <w:rsid w:val="00ED77DC"/>
    <w:rsid w:val="00ED7F9D"/>
    <w:rsid w:val="00ED7FB8"/>
    <w:rsid w:val="00EE067B"/>
    <w:rsid w:val="00EE0932"/>
    <w:rsid w:val="00EE0985"/>
    <w:rsid w:val="00EE1389"/>
    <w:rsid w:val="00EE160A"/>
    <w:rsid w:val="00EE2147"/>
    <w:rsid w:val="00EE2FE1"/>
    <w:rsid w:val="00EE3A76"/>
    <w:rsid w:val="00EE3AFD"/>
    <w:rsid w:val="00EE3CC9"/>
    <w:rsid w:val="00EE4363"/>
    <w:rsid w:val="00EE449E"/>
    <w:rsid w:val="00EE4FC0"/>
    <w:rsid w:val="00EE5E3E"/>
    <w:rsid w:val="00EE60BB"/>
    <w:rsid w:val="00EE751E"/>
    <w:rsid w:val="00EF00E2"/>
    <w:rsid w:val="00EF0DD1"/>
    <w:rsid w:val="00EF1B80"/>
    <w:rsid w:val="00EF29DB"/>
    <w:rsid w:val="00EF33D2"/>
    <w:rsid w:val="00EF34EE"/>
    <w:rsid w:val="00EF34F6"/>
    <w:rsid w:val="00EF3C4A"/>
    <w:rsid w:val="00EF4921"/>
    <w:rsid w:val="00EF4E07"/>
    <w:rsid w:val="00EF5253"/>
    <w:rsid w:val="00EF5564"/>
    <w:rsid w:val="00EF56C6"/>
    <w:rsid w:val="00EF6A48"/>
    <w:rsid w:val="00EF6B5A"/>
    <w:rsid w:val="00EF70D4"/>
    <w:rsid w:val="00EF7475"/>
    <w:rsid w:val="00EF7AAD"/>
    <w:rsid w:val="00F0065C"/>
    <w:rsid w:val="00F00857"/>
    <w:rsid w:val="00F00BB0"/>
    <w:rsid w:val="00F01328"/>
    <w:rsid w:val="00F014F3"/>
    <w:rsid w:val="00F01BD5"/>
    <w:rsid w:val="00F02ABA"/>
    <w:rsid w:val="00F02B6B"/>
    <w:rsid w:val="00F02F0E"/>
    <w:rsid w:val="00F035AF"/>
    <w:rsid w:val="00F038C9"/>
    <w:rsid w:val="00F03A2E"/>
    <w:rsid w:val="00F03EDC"/>
    <w:rsid w:val="00F04445"/>
    <w:rsid w:val="00F04776"/>
    <w:rsid w:val="00F05212"/>
    <w:rsid w:val="00F0526D"/>
    <w:rsid w:val="00F0658F"/>
    <w:rsid w:val="00F06CE1"/>
    <w:rsid w:val="00F06E25"/>
    <w:rsid w:val="00F105D0"/>
    <w:rsid w:val="00F14AE5"/>
    <w:rsid w:val="00F1567F"/>
    <w:rsid w:val="00F16571"/>
    <w:rsid w:val="00F1686B"/>
    <w:rsid w:val="00F16CD8"/>
    <w:rsid w:val="00F170E3"/>
    <w:rsid w:val="00F1768D"/>
    <w:rsid w:val="00F204DD"/>
    <w:rsid w:val="00F20D96"/>
    <w:rsid w:val="00F2119D"/>
    <w:rsid w:val="00F216EB"/>
    <w:rsid w:val="00F21A56"/>
    <w:rsid w:val="00F21B34"/>
    <w:rsid w:val="00F2290C"/>
    <w:rsid w:val="00F22B49"/>
    <w:rsid w:val="00F25431"/>
    <w:rsid w:val="00F262B4"/>
    <w:rsid w:val="00F268C4"/>
    <w:rsid w:val="00F2717E"/>
    <w:rsid w:val="00F27549"/>
    <w:rsid w:val="00F2776F"/>
    <w:rsid w:val="00F27E09"/>
    <w:rsid w:val="00F3012F"/>
    <w:rsid w:val="00F30327"/>
    <w:rsid w:val="00F3037B"/>
    <w:rsid w:val="00F30D15"/>
    <w:rsid w:val="00F30D45"/>
    <w:rsid w:val="00F30F8F"/>
    <w:rsid w:val="00F313B3"/>
    <w:rsid w:val="00F31787"/>
    <w:rsid w:val="00F31A05"/>
    <w:rsid w:val="00F321DE"/>
    <w:rsid w:val="00F33A7A"/>
    <w:rsid w:val="00F33E4D"/>
    <w:rsid w:val="00F33E9C"/>
    <w:rsid w:val="00F33F24"/>
    <w:rsid w:val="00F3463D"/>
    <w:rsid w:val="00F34C8A"/>
    <w:rsid w:val="00F34EF4"/>
    <w:rsid w:val="00F357EE"/>
    <w:rsid w:val="00F3588B"/>
    <w:rsid w:val="00F364C3"/>
    <w:rsid w:val="00F36A95"/>
    <w:rsid w:val="00F37394"/>
    <w:rsid w:val="00F37EA1"/>
    <w:rsid w:val="00F37FC9"/>
    <w:rsid w:val="00F4005A"/>
    <w:rsid w:val="00F40459"/>
    <w:rsid w:val="00F40619"/>
    <w:rsid w:val="00F407B4"/>
    <w:rsid w:val="00F417A6"/>
    <w:rsid w:val="00F4217A"/>
    <w:rsid w:val="00F426AD"/>
    <w:rsid w:val="00F426B8"/>
    <w:rsid w:val="00F42829"/>
    <w:rsid w:val="00F428E5"/>
    <w:rsid w:val="00F42B76"/>
    <w:rsid w:val="00F42C0E"/>
    <w:rsid w:val="00F42F84"/>
    <w:rsid w:val="00F434D8"/>
    <w:rsid w:val="00F435C5"/>
    <w:rsid w:val="00F438EB"/>
    <w:rsid w:val="00F439B5"/>
    <w:rsid w:val="00F44E8C"/>
    <w:rsid w:val="00F45929"/>
    <w:rsid w:val="00F45DF4"/>
    <w:rsid w:val="00F4611A"/>
    <w:rsid w:val="00F4667B"/>
    <w:rsid w:val="00F467DB"/>
    <w:rsid w:val="00F46FD0"/>
    <w:rsid w:val="00F476DA"/>
    <w:rsid w:val="00F47720"/>
    <w:rsid w:val="00F479C0"/>
    <w:rsid w:val="00F5081D"/>
    <w:rsid w:val="00F50E70"/>
    <w:rsid w:val="00F51588"/>
    <w:rsid w:val="00F522A1"/>
    <w:rsid w:val="00F5243A"/>
    <w:rsid w:val="00F530DB"/>
    <w:rsid w:val="00F546DF"/>
    <w:rsid w:val="00F55163"/>
    <w:rsid w:val="00F55C3A"/>
    <w:rsid w:val="00F56624"/>
    <w:rsid w:val="00F57066"/>
    <w:rsid w:val="00F60598"/>
    <w:rsid w:val="00F607C5"/>
    <w:rsid w:val="00F60855"/>
    <w:rsid w:val="00F61808"/>
    <w:rsid w:val="00F61DE1"/>
    <w:rsid w:val="00F62115"/>
    <w:rsid w:val="00F63562"/>
    <w:rsid w:val="00F650C1"/>
    <w:rsid w:val="00F6589D"/>
    <w:rsid w:val="00F65A84"/>
    <w:rsid w:val="00F65CAC"/>
    <w:rsid w:val="00F66146"/>
    <w:rsid w:val="00F661BA"/>
    <w:rsid w:val="00F66349"/>
    <w:rsid w:val="00F667D9"/>
    <w:rsid w:val="00F66E23"/>
    <w:rsid w:val="00F6754F"/>
    <w:rsid w:val="00F67B9D"/>
    <w:rsid w:val="00F70317"/>
    <w:rsid w:val="00F70F78"/>
    <w:rsid w:val="00F7165C"/>
    <w:rsid w:val="00F719CF"/>
    <w:rsid w:val="00F71A25"/>
    <w:rsid w:val="00F71B6F"/>
    <w:rsid w:val="00F71BB6"/>
    <w:rsid w:val="00F71FC4"/>
    <w:rsid w:val="00F720B2"/>
    <w:rsid w:val="00F72BF7"/>
    <w:rsid w:val="00F72C2C"/>
    <w:rsid w:val="00F73017"/>
    <w:rsid w:val="00F731CD"/>
    <w:rsid w:val="00F73E6B"/>
    <w:rsid w:val="00F74279"/>
    <w:rsid w:val="00F74FFB"/>
    <w:rsid w:val="00F756CA"/>
    <w:rsid w:val="00F75977"/>
    <w:rsid w:val="00F7619A"/>
    <w:rsid w:val="00F77156"/>
    <w:rsid w:val="00F771D8"/>
    <w:rsid w:val="00F7756E"/>
    <w:rsid w:val="00F775EF"/>
    <w:rsid w:val="00F779DD"/>
    <w:rsid w:val="00F77BC5"/>
    <w:rsid w:val="00F80220"/>
    <w:rsid w:val="00F8053F"/>
    <w:rsid w:val="00F80A83"/>
    <w:rsid w:val="00F80F4A"/>
    <w:rsid w:val="00F80FB9"/>
    <w:rsid w:val="00F81253"/>
    <w:rsid w:val="00F812E4"/>
    <w:rsid w:val="00F813C0"/>
    <w:rsid w:val="00F813DD"/>
    <w:rsid w:val="00F81724"/>
    <w:rsid w:val="00F81A23"/>
    <w:rsid w:val="00F81A5B"/>
    <w:rsid w:val="00F8200B"/>
    <w:rsid w:val="00F82B69"/>
    <w:rsid w:val="00F82F71"/>
    <w:rsid w:val="00F839C3"/>
    <w:rsid w:val="00F839E1"/>
    <w:rsid w:val="00F83A1E"/>
    <w:rsid w:val="00F83AE8"/>
    <w:rsid w:val="00F84058"/>
    <w:rsid w:val="00F84065"/>
    <w:rsid w:val="00F84919"/>
    <w:rsid w:val="00F84D56"/>
    <w:rsid w:val="00F85044"/>
    <w:rsid w:val="00F8541A"/>
    <w:rsid w:val="00F862BA"/>
    <w:rsid w:val="00F862C1"/>
    <w:rsid w:val="00F8636F"/>
    <w:rsid w:val="00F8694C"/>
    <w:rsid w:val="00F871FD"/>
    <w:rsid w:val="00F87D27"/>
    <w:rsid w:val="00F87F6F"/>
    <w:rsid w:val="00F90409"/>
    <w:rsid w:val="00F90769"/>
    <w:rsid w:val="00F928DA"/>
    <w:rsid w:val="00F93244"/>
    <w:rsid w:val="00F9370F"/>
    <w:rsid w:val="00F93A4D"/>
    <w:rsid w:val="00F9403A"/>
    <w:rsid w:val="00F94564"/>
    <w:rsid w:val="00F9464E"/>
    <w:rsid w:val="00F9467F"/>
    <w:rsid w:val="00F94B55"/>
    <w:rsid w:val="00F95521"/>
    <w:rsid w:val="00F96457"/>
    <w:rsid w:val="00F964A7"/>
    <w:rsid w:val="00F96A04"/>
    <w:rsid w:val="00F974CB"/>
    <w:rsid w:val="00F976D6"/>
    <w:rsid w:val="00F97888"/>
    <w:rsid w:val="00F97DB2"/>
    <w:rsid w:val="00F97E25"/>
    <w:rsid w:val="00FA0E2A"/>
    <w:rsid w:val="00FA1640"/>
    <w:rsid w:val="00FA17B2"/>
    <w:rsid w:val="00FA1FC1"/>
    <w:rsid w:val="00FA2343"/>
    <w:rsid w:val="00FA24F8"/>
    <w:rsid w:val="00FA27DB"/>
    <w:rsid w:val="00FA2BDB"/>
    <w:rsid w:val="00FA2C64"/>
    <w:rsid w:val="00FA3504"/>
    <w:rsid w:val="00FA3A86"/>
    <w:rsid w:val="00FA4543"/>
    <w:rsid w:val="00FA48C7"/>
    <w:rsid w:val="00FA498F"/>
    <w:rsid w:val="00FA4A5B"/>
    <w:rsid w:val="00FA5439"/>
    <w:rsid w:val="00FA5725"/>
    <w:rsid w:val="00FA59EC"/>
    <w:rsid w:val="00FA64A6"/>
    <w:rsid w:val="00FA6998"/>
    <w:rsid w:val="00FA6F04"/>
    <w:rsid w:val="00FA7583"/>
    <w:rsid w:val="00FA7CA3"/>
    <w:rsid w:val="00FA7E55"/>
    <w:rsid w:val="00FB061D"/>
    <w:rsid w:val="00FB07B2"/>
    <w:rsid w:val="00FB09F6"/>
    <w:rsid w:val="00FB0ABE"/>
    <w:rsid w:val="00FB0AE4"/>
    <w:rsid w:val="00FB0FFC"/>
    <w:rsid w:val="00FB1E8A"/>
    <w:rsid w:val="00FB288D"/>
    <w:rsid w:val="00FB3004"/>
    <w:rsid w:val="00FB30C8"/>
    <w:rsid w:val="00FB3763"/>
    <w:rsid w:val="00FB3973"/>
    <w:rsid w:val="00FB3991"/>
    <w:rsid w:val="00FB3998"/>
    <w:rsid w:val="00FB4420"/>
    <w:rsid w:val="00FB495F"/>
    <w:rsid w:val="00FB4A0B"/>
    <w:rsid w:val="00FB51F1"/>
    <w:rsid w:val="00FB531A"/>
    <w:rsid w:val="00FB6665"/>
    <w:rsid w:val="00FB7C37"/>
    <w:rsid w:val="00FC061C"/>
    <w:rsid w:val="00FC102D"/>
    <w:rsid w:val="00FC1481"/>
    <w:rsid w:val="00FC186B"/>
    <w:rsid w:val="00FC1A7E"/>
    <w:rsid w:val="00FC2300"/>
    <w:rsid w:val="00FC24C5"/>
    <w:rsid w:val="00FC284F"/>
    <w:rsid w:val="00FC3A22"/>
    <w:rsid w:val="00FC4920"/>
    <w:rsid w:val="00FC4B03"/>
    <w:rsid w:val="00FC5113"/>
    <w:rsid w:val="00FC5759"/>
    <w:rsid w:val="00FC632F"/>
    <w:rsid w:val="00FC6574"/>
    <w:rsid w:val="00FC68C0"/>
    <w:rsid w:val="00FC72EB"/>
    <w:rsid w:val="00FC7367"/>
    <w:rsid w:val="00FC74D6"/>
    <w:rsid w:val="00FC755C"/>
    <w:rsid w:val="00FC78D9"/>
    <w:rsid w:val="00FC7FE5"/>
    <w:rsid w:val="00FD006A"/>
    <w:rsid w:val="00FD055F"/>
    <w:rsid w:val="00FD0AE5"/>
    <w:rsid w:val="00FD0C93"/>
    <w:rsid w:val="00FD12C8"/>
    <w:rsid w:val="00FD1386"/>
    <w:rsid w:val="00FD138F"/>
    <w:rsid w:val="00FD1578"/>
    <w:rsid w:val="00FD1DFB"/>
    <w:rsid w:val="00FD24A0"/>
    <w:rsid w:val="00FD3FC0"/>
    <w:rsid w:val="00FD400F"/>
    <w:rsid w:val="00FD4097"/>
    <w:rsid w:val="00FD4FC6"/>
    <w:rsid w:val="00FD55F3"/>
    <w:rsid w:val="00FD6519"/>
    <w:rsid w:val="00FD69D2"/>
    <w:rsid w:val="00FD6AAD"/>
    <w:rsid w:val="00FD6C20"/>
    <w:rsid w:val="00FD6DD3"/>
    <w:rsid w:val="00FD72AE"/>
    <w:rsid w:val="00FD75B6"/>
    <w:rsid w:val="00FD7B21"/>
    <w:rsid w:val="00FD7BA1"/>
    <w:rsid w:val="00FE0095"/>
    <w:rsid w:val="00FE011A"/>
    <w:rsid w:val="00FE0208"/>
    <w:rsid w:val="00FE0366"/>
    <w:rsid w:val="00FE0900"/>
    <w:rsid w:val="00FE115F"/>
    <w:rsid w:val="00FE132E"/>
    <w:rsid w:val="00FE16EA"/>
    <w:rsid w:val="00FE192A"/>
    <w:rsid w:val="00FE2C48"/>
    <w:rsid w:val="00FE2D4F"/>
    <w:rsid w:val="00FE2FEE"/>
    <w:rsid w:val="00FE39C8"/>
    <w:rsid w:val="00FE3BDF"/>
    <w:rsid w:val="00FE3EA6"/>
    <w:rsid w:val="00FE3F6D"/>
    <w:rsid w:val="00FE4105"/>
    <w:rsid w:val="00FE411D"/>
    <w:rsid w:val="00FE50D3"/>
    <w:rsid w:val="00FE53C2"/>
    <w:rsid w:val="00FE5754"/>
    <w:rsid w:val="00FE589D"/>
    <w:rsid w:val="00FE60ED"/>
    <w:rsid w:val="00FE6634"/>
    <w:rsid w:val="00FE6A61"/>
    <w:rsid w:val="00FE6C04"/>
    <w:rsid w:val="00FE7458"/>
    <w:rsid w:val="00FE75A9"/>
    <w:rsid w:val="00FE7F18"/>
    <w:rsid w:val="00FE7F94"/>
    <w:rsid w:val="00FF0117"/>
    <w:rsid w:val="00FF0839"/>
    <w:rsid w:val="00FF0A38"/>
    <w:rsid w:val="00FF13D3"/>
    <w:rsid w:val="00FF1676"/>
    <w:rsid w:val="00FF1C3B"/>
    <w:rsid w:val="00FF22EB"/>
    <w:rsid w:val="00FF2A24"/>
    <w:rsid w:val="00FF2CFA"/>
    <w:rsid w:val="00FF34D6"/>
    <w:rsid w:val="00FF3923"/>
    <w:rsid w:val="00FF579A"/>
    <w:rsid w:val="00FF652D"/>
    <w:rsid w:val="00FF68D9"/>
    <w:rsid w:val="00FF6A42"/>
    <w:rsid w:val="00FF6D96"/>
    <w:rsid w:val="00FF73AE"/>
    <w:rsid w:val="00FF73C9"/>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DAFFE1"/>
  <w15:docId w15:val="{757C08CC-FB2E-47CD-8B29-25FAC26EF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BE" w:eastAsia="fr-B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1B32"/>
    <w:pPr>
      <w:spacing w:after="200" w:line="276" w:lineRule="auto"/>
    </w:pPr>
    <w:rPr>
      <w:sz w:val="22"/>
      <w:szCs w:val="22"/>
      <w:lang w:eastAsia="en-US"/>
    </w:rPr>
  </w:style>
  <w:style w:type="paragraph" w:styleId="Titre1">
    <w:name w:val="heading 1"/>
    <w:basedOn w:val="Normal"/>
    <w:next w:val="Normal"/>
    <w:link w:val="Titre1Car"/>
    <w:qFormat/>
    <w:rsid w:val="00F77156"/>
    <w:pPr>
      <w:keepNext/>
      <w:widowControl w:val="0"/>
      <w:spacing w:after="113" w:line="180" w:lineRule="auto"/>
      <w:jc w:val="center"/>
      <w:outlineLvl w:val="0"/>
    </w:pPr>
    <w:rPr>
      <w:rFonts w:ascii="Times New Roman" w:eastAsia="Times New Roman" w:hAnsi="Times New Roman"/>
      <w:sz w:val="24"/>
      <w:szCs w:val="24"/>
      <w:lang w:val="fr-CA" w:eastAsia="fr-FR"/>
    </w:rPr>
  </w:style>
  <w:style w:type="paragraph" w:styleId="Titre2">
    <w:name w:val="heading 2"/>
    <w:basedOn w:val="Normal"/>
    <w:next w:val="Normal"/>
    <w:link w:val="Titre2Car"/>
    <w:qFormat/>
    <w:rsid w:val="00F77156"/>
    <w:pPr>
      <w:keepNext/>
      <w:widowControl w:val="0"/>
      <w:spacing w:after="0" w:line="180" w:lineRule="auto"/>
      <w:outlineLvl w:val="1"/>
    </w:pPr>
    <w:rPr>
      <w:rFonts w:ascii="Times New Roman" w:eastAsia="Times New Roman" w:hAnsi="Times New Roman"/>
      <w:b/>
      <w:bCs/>
      <w:sz w:val="18"/>
      <w:szCs w:val="18"/>
      <w:lang w:val="fr-CA" w:eastAsia="fr-FR"/>
    </w:rPr>
  </w:style>
  <w:style w:type="paragraph" w:styleId="Titre3">
    <w:name w:val="heading 3"/>
    <w:basedOn w:val="Normal"/>
    <w:next w:val="Normal"/>
    <w:link w:val="Titre3Car"/>
    <w:qFormat/>
    <w:rsid w:val="00F77156"/>
    <w:pPr>
      <w:keepNext/>
      <w:widowControl w:val="0"/>
      <w:spacing w:after="113" w:line="180" w:lineRule="auto"/>
      <w:jc w:val="center"/>
      <w:outlineLvl w:val="2"/>
    </w:pPr>
    <w:rPr>
      <w:rFonts w:ascii="Times New Roman" w:eastAsia="Times New Roman" w:hAnsi="Times New Roman"/>
      <w:b/>
      <w:bCs/>
      <w:sz w:val="40"/>
      <w:szCs w:val="40"/>
      <w:lang w:val="fr-CA" w:eastAsia="fr-FR"/>
    </w:rPr>
  </w:style>
  <w:style w:type="paragraph" w:styleId="Titre4">
    <w:name w:val="heading 4"/>
    <w:basedOn w:val="Normal"/>
    <w:next w:val="Normal"/>
    <w:link w:val="Titre4Car"/>
    <w:qFormat/>
    <w:rsid w:val="00F77156"/>
    <w:pPr>
      <w:keepNext/>
      <w:widowControl w:val="0"/>
      <w:spacing w:after="0" w:line="180" w:lineRule="auto"/>
      <w:jc w:val="center"/>
      <w:outlineLvl w:val="3"/>
    </w:pPr>
    <w:rPr>
      <w:rFonts w:ascii="Times New Roman" w:eastAsia="Times New Roman" w:hAnsi="Times New Roman"/>
      <w:sz w:val="28"/>
      <w:szCs w:val="28"/>
      <w:lang w:val="fr-CA" w:eastAsia="fr-FR"/>
    </w:rPr>
  </w:style>
  <w:style w:type="paragraph" w:styleId="Titre5">
    <w:name w:val="heading 5"/>
    <w:basedOn w:val="Normal"/>
    <w:next w:val="Normal"/>
    <w:link w:val="Titre5Car"/>
    <w:uiPriority w:val="9"/>
    <w:qFormat/>
    <w:rsid w:val="00F77156"/>
    <w:pPr>
      <w:keepNext/>
      <w:widowControl w:val="0"/>
      <w:spacing w:after="113" w:line="180" w:lineRule="auto"/>
      <w:jc w:val="center"/>
      <w:outlineLvl w:val="4"/>
    </w:pPr>
    <w:rPr>
      <w:rFonts w:ascii="Times New Roman" w:eastAsia="Times New Roman" w:hAnsi="Times New Roman"/>
      <w:b/>
      <w:bCs/>
      <w:sz w:val="17"/>
      <w:szCs w:val="17"/>
      <w:lang w:val="fr-CA" w:eastAsia="fr-FR"/>
    </w:rPr>
  </w:style>
  <w:style w:type="paragraph" w:styleId="Titre6">
    <w:name w:val="heading 6"/>
    <w:basedOn w:val="Normal"/>
    <w:next w:val="Normal"/>
    <w:link w:val="Titre6Car"/>
    <w:qFormat/>
    <w:rsid w:val="00F77156"/>
    <w:pPr>
      <w:keepNext/>
      <w:widowControl w:val="0"/>
      <w:spacing w:after="113" w:line="180" w:lineRule="auto"/>
      <w:jc w:val="center"/>
      <w:outlineLvl w:val="5"/>
    </w:pPr>
    <w:rPr>
      <w:rFonts w:ascii="Times New Roman" w:eastAsia="Times New Roman" w:hAnsi="Times New Roman"/>
      <w:b/>
      <w:bCs/>
      <w:sz w:val="36"/>
      <w:szCs w:val="36"/>
      <w:lang w:val="fr-CA" w:eastAsia="fr-FR"/>
    </w:rPr>
  </w:style>
  <w:style w:type="paragraph" w:styleId="Titre7">
    <w:name w:val="heading 7"/>
    <w:basedOn w:val="Normal"/>
    <w:next w:val="Normal"/>
    <w:link w:val="Titre7Car"/>
    <w:qFormat/>
    <w:rsid w:val="00F77156"/>
    <w:pPr>
      <w:keepNext/>
      <w:widowControl w:val="0"/>
      <w:numPr>
        <w:ilvl w:val="12"/>
      </w:numPr>
      <w:spacing w:after="0" w:line="240" w:lineRule="auto"/>
      <w:jc w:val="both"/>
      <w:outlineLvl w:val="6"/>
    </w:pPr>
    <w:rPr>
      <w:rFonts w:ascii="Times New Roman" w:eastAsia="Times New Roman" w:hAnsi="Times New Roman"/>
      <w:sz w:val="17"/>
      <w:szCs w:val="17"/>
      <w:u w:val="single"/>
      <w:lang w:val="fr-CA" w:eastAsia="fr-FR"/>
    </w:rPr>
  </w:style>
  <w:style w:type="paragraph" w:styleId="Titre8">
    <w:name w:val="heading 8"/>
    <w:basedOn w:val="Normal"/>
    <w:next w:val="Normal"/>
    <w:link w:val="Titre8Car"/>
    <w:qFormat/>
    <w:rsid w:val="00F77156"/>
    <w:pPr>
      <w:keepNext/>
      <w:widowControl w:val="0"/>
      <w:numPr>
        <w:ilvl w:val="12"/>
      </w:numPr>
      <w:spacing w:after="0" w:line="240" w:lineRule="auto"/>
      <w:outlineLvl w:val="7"/>
    </w:pPr>
    <w:rPr>
      <w:rFonts w:ascii="Times New Roman" w:eastAsia="Times New Roman" w:hAnsi="Times New Roman"/>
      <w:sz w:val="17"/>
      <w:szCs w:val="17"/>
      <w:u w:val="single"/>
      <w:lang w:val="fr-CA" w:eastAsia="fr-FR"/>
    </w:rPr>
  </w:style>
  <w:style w:type="paragraph" w:styleId="Titre9">
    <w:name w:val="heading 9"/>
    <w:basedOn w:val="Normal"/>
    <w:next w:val="Normal"/>
    <w:link w:val="Titre9Car"/>
    <w:qFormat/>
    <w:rsid w:val="00F77156"/>
    <w:pPr>
      <w:keepNext/>
      <w:widowControl w:val="0"/>
      <w:spacing w:after="0" w:line="180" w:lineRule="auto"/>
      <w:jc w:val="center"/>
      <w:outlineLvl w:val="8"/>
    </w:pPr>
    <w:rPr>
      <w:rFonts w:ascii="Times New Roman" w:eastAsia="Times New Roman" w:hAnsi="Times New Roman"/>
      <w:b/>
      <w:bCs/>
      <w:sz w:val="20"/>
      <w:szCs w:val="20"/>
      <w:lang w:val="fr-CA"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rsid w:val="00F77156"/>
    <w:rPr>
      <w:rFonts w:ascii="Times New Roman" w:eastAsia="Times New Roman" w:hAnsi="Times New Roman" w:cs="Times New Roman"/>
      <w:sz w:val="24"/>
      <w:szCs w:val="24"/>
      <w:lang w:val="fr-CA" w:eastAsia="fr-FR"/>
    </w:rPr>
  </w:style>
  <w:style w:type="character" w:customStyle="1" w:styleId="Titre2Car">
    <w:name w:val="Titre 2 Car"/>
    <w:link w:val="Titre2"/>
    <w:rsid w:val="00F77156"/>
    <w:rPr>
      <w:rFonts w:ascii="Times New Roman" w:eastAsia="Times New Roman" w:hAnsi="Times New Roman" w:cs="Times New Roman"/>
      <w:b/>
      <w:bCs/>
      <w:sz w:val="18"/>
      <w:szCs w:val="18"/>
      <w:lang w:val="fr-CA" w:eastAsia="fr-FR"/>
    </w:rPr>
  </w:style>
  <w:style w:type="character" w:customStyle="1" w:styleId="Titre3Car">
    <w:name w:val="Titre 3 Car"/>
    <w:link w:val="Titre3"/>
    <w:rsid w:val="00F77156"/>
    <w:rPr>
      <w:rFonts w:ascii="Times New Roman" w:eastAsia="Times New Roman" w:hAnsi="Times New Roman" w:cs="Times New Roman"/>
      <w:b/>
      <w:bCs/>
      <w:sz w:val="40"/>
      <w:szCs w:val="40"/>
      <w:lang w:val="fr-CA" w:eastAsia="fr-FR"/>
    </w:rPr>
  </w:style>
  <w:style w:type="character" w:customStyle="1" w:styleId="Titre4Car">
    <w:name w:val="Titre 4 Car"/>
    <w:link w:val="Titre4"/>
    <w:rsid w:val="00F77156"/>
    <w:rPr>
      <w:rFonts w:ascii="Times New Roman" w:eastAsia="Times New Roman" w:hAnsi="Times New Roman" w:cs="Times New Roman"/>
      <w:sz w:val="28"/>
      <w:szCs w:val="28"/>
      <w:lang w:val="fr-CA" w:eastAsia="fr-FR"/>
    </w:rPr>
  </w:style>
  <w:style w:type="character" w:customStyle="1" w:styleId="Titre5Car">
    <w:name w:val="Titre 5 Car"/>
    <w:link w:val="Titre5"/>
    <w:uiPriority w:val="9"/>
    <w:rsid w:val="00F77156"/>
    <w:rPr>
      <w:rFonts w:ascii="Times New Roman" w:eastAsia="Times New Roman" w:hAnsi="Times New Roman" w:cs="Times New Roman"/>
      <w:b/>
      <w:bCs/>
      <w:sz w:val="17"/>
      <w:szCs w:val="17"/>
      <w:lang w:val="fr-CA" w:eastAsia="fr-FR"/>
    </w:rPr>
  </w:style>
  <w:style w:type="character" w:customStyle="1" w:styleId="Titre6Car">
    <w:name w:val="Titre 6 Car"/>
    <w:link w:val="Titre6"/>
    <w:rsid w:val="00F77156"/>
    <w:rPr>
      <w:rFonts w:ascii="Times New Roman" w:eastAsia="Times New Roman" w:hAnsi="Times New Roman" w:cs="Times New Roman"/>
      <w:b/>
      <w:bCs/>
      <w:sz w:val="36"/>
      <w:szCs w:val="36"/>
      <w:lang w:val="fr-CA" w:eastAsia="fr-FR"/>
    </w:rPr>
  </w:style>
  <w:style w:type="character" w:customStyle="1" w:styleId="Titre7Car">
    <w:name w:val="Titre 7 Car"/>
    <w:link w:val="Titre7"/>
    <w:rsid w:val="00F77156"/>
    <w:rPr>
      <w:rFonts w:ascii="Times New Roman" w:eastAsia="Times New Roman" w:hAnsi="Times New Roman" w:cs="Times New Roman"/>
      <w:sz w:val="17"/>
      <w:szCs w:val="17"/>
      <w:u w:val="single"/>
      <w:lang w:val="fr-CA" w:eastAsia="fr-FR"/>
    </w:rPr>
  </w:style>
  <w:style w:type="character" w:customStyle="1" w:styleId="Titre8Car">
    <w:name w:val="Titre 8 Car"/>
    <w:link w:val="Titre8"/>
    <w:rsid w:val="00F77156"/>
    <w:rPr>
      <w:rFonts w:ascii="Times New Roman" w:eastAsia="Times New Roman" w:hAnsi="Times New Roman" w:cs="Times New Roman"/>
      <w:sz w:val="17"/>
      <w:szCs w:val="17"/>
      <w:u w:val="single"/>
      <w:lang w:val="fr-CA" w:eastAsia="fr-FR"/>
    </w:rPr>
  </w:style>
  <w:style w:type="character" w:customStyle="1" w:styleId="Titre9Car">
    <w:name w:val="Titre 9 Car"/>
    <w:link w:val="Titre9"/>
    <w:rsid w:val="00F77156"/>
    <w:rPr>
      <w:rFonts w:ascii="Times New Roman" w:eastAsia="Times New Roman" w:hAnsi="Times New Roman" w:cs="Times New Roman"/>
      <w:b/>
      <w:bCs/>
      <w:sz w:val="20"/>
      <w:szCs w:val="20"/>
      <w:lang w:val="fr-CA" w:eastAsia="fr-FR"/>
    </w:rPr>
  </w:style>
  <w:style w:type="table" w:styleId="Grilledutableau">
    <w:name w:val="Table Grid"/>
    <w:basedOn w:val="TableauNormal"/>
    <w:rsid w:val="00F771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t">
    <w:name w:val="Art"/>
    <w:basedOn w:val="Normal"/>
    <w:rsid w:val="00F77156"/>
    <w:pPr>
      <w:widowControl w:val="0"/>
      <w:spacing w:after="0" w:line="200" w:lineRule="auto"/>
      <w:jc w:val="center"/>
    </w:pPr>
    <w:rPr>
      <w:rFonts w:ascii="Times New Roman" w:eastAsia="Times New Roman" w:hAnsi="Times New Roman"/>
      <w:b/>
      <w:bCs/>
      <w:color w:val="000000"/>
      <w:sz w:val="20"/>
      <w:szCs w:val="20"/>
      <w:lang w:val="fr-FR" w:eastAsia="fr-FR"/>
    </w:rPr>
  </w:style>
  <w:style w:type="paragraph" w:customStyle="1" w:styleId="Arttext">
    <w:name w:val="Art text"/>
    <w:basedOn w:val="Normal"/>
    <w:rsid w:val="00F77156"/>
    <w:pPr>
      <w:widowControl w:val="0"/>
      <w:spacing w:after="0" w:line="180" w:lineRule="auto"/>
      <w:ind w:firstLine="170"/>
      <w:jc w:val="both"/>
    </w:pPr>
    <w:rPr>
      <w:rFonts w:ascii="Times New Roman" w:eastAsia="Times New Roman" w:hAnsi="Times New Roman"/>
      <w:color w:val="000000"/>
      <w:sz w:val="18"/>
      <w:szCs w:val="18"/>
      <w:lang w:val="fr-FR" w:eastAsia="fr-FR"/>
    </w:rPr>
  </w:style>
  <w:style w:type="paragraph" w:customStyle="1" w:styleId="Conseil">
    <w:name w:val="Conseil"/>
    <w:basedOn w:val="Normal"/>
    <w:rsid w:val="00F77156"/>
    <w:pPr>
      <w:widowControl w:val="0"/>
      <w:spacing w:after="0" w:line="180" w:lineRule="auto"/>
      <w:ind w:firstLine="227"/>
      <w:jc w:val="both"/>
    </w:pPr>
    <w:rPr>
      <w:rFonts w:ascii="Courier New" w:eastAsia="Times New Roman" w:hAnsi="Courier New" w:cs="Courier New"/>
      <w:b/>
      <w:bCs/>
      <w:i/>
      <w:iCs/>
      <w:color w:val="000000"/>
      <w:sz w:val="18"/>
      <w:szCs w:val="18"/>
      <w:lang w:val="fr-FR" w:eastAsia="fr-FR"/>
    </w:rPr>
  </w:style>
  <w:style w:type="paragraph" w:styleId="Pieddepage">
    <w:name w:val="footer"/>
    <w:basedOn w:val="Normal"/>
    <w:link w:val="PieddepageCar"/>
    <w:uiPriority w:val="99"/>
    <w:rsid w:val="00F77156"/>
    <w:pPr>
      <w:widowControl w:val="0"/>
      <w:tabs>
        <w:tab w:val="center" w:pos="4536"/>
        <w:tab w:val="right" w:pos="9072"/>
      </w:tabs>
      <w:spacing w:after="0" w:line="240" w:lineRule="auto"/>
    </w:pPr>
    <w:rPr>
      <w:rFonts w:ascii="Times New Roman" w:eastAsia="Times New Roman" w:hAnsi="Times New Roman"/>
      <w:sz w:val="20"/>
      <w:szCs w:val="20"/>
      <w:lang w:val="fr-CA" w:eastAsia="fr-FR"/>
    </w:rPr>
  </w:style>
  <w:style w:type="character" w:customStyle="1" w:styleId="PieddepageCar">
    <w:name w:val="Pied de page Car"/>
    <w:link w:val="Pieddepage"/>
    <w:uiPriority w:val="99"/>
    <w:rsid w:val="00F77156"/>
    <w:rPr>
      <w:rFonts w:ascii="Times New Roman" w:eastAsia="Times New Roman" w:hAnsi="Times New Roman" w:cs="Times New Roman"/>
      <w:sz w:val="20"/>
      <w:szCs w:val="20"/>
      <w:lang w:val="fr-CA" w:eastAsia="fr-FR"/>
    </w:rPr>
  </w:style>
  <w:style w:type="character" w:styleId="Numrodepage">
    <w:name w:val="page number"/>
    <w:basedOn w:val="Policepardfaut"/>
    <w:semiHidden/>
    <w:rsid w:val="00F77156"/>
  </w:style>
  <w:style w:type="paragraph" w:customStyle="1" w:styleId="Retraitcorpsdetexte31">
    <w:name w:val="Retrait corps de texte 31"/>
    <w:basedOn w:val="Normal"/>
    <w:rsid w:val="00F77156"/>
    <w:pPr>
      <w:widowControl w:val="0"/>
      <w:spacing w:after="0" w:line="240" w:lineRule="auto"/>
      <w:ind w:left="2" w:hanging="2"/>
      <w:jc w:val="both"/>
    </w:pPr>
    <w:rPr>
      <w:rFonts w:ascii="Times New Roman" w:eastAsia="Times New Roman" w:hAnsi="Times New Roman"/>
      <w:sz w:val="20"/>
      <w:szCs w:val="20"/>
      <w:lang w:val="fr-FR" w:eastAsia="fr-FR"/>
    </w:rPr>
  </w:style>
  <w:style w:type="paragraph" w:styleId="Corpsdetexte">
    <w:name w:val="Body Text"/>
    <w:basedOn w:val="Normal"/>
    <w:link w:val="CorpsdetexteCar"/>
    <w:semiHidden/>
    <w:rsid w:val="00F77156"/>
    <w:pPr>
      <w:widowControl w:val="0"/>
      <w:snapToGrid w:val="0"/>
      <w:spacing w:after="120" w:line="240" w:lineRule="auto"/>
      <w:jc w:val="both"/>
    </w:pPr>
    <w:rPr>
      <w:rFonts w:ascii="Times New Roman" w:eastAsia="Times New Roman" w:hAnsi="Times New Roman"/>
      <w:sz w:val="24"/>
      <w:szCs w:val="24"/>
      <w:u w:val="single"/>
      <w:lang w:val="fr-FR" w:eastAsia="fr-FR"/>
    </w:rPr>
  </w:style>
  <w:style w:type="character" w:customStyle="1" w:styleId="CorpsdetexteCar">
    <w:name w:val="Corps de texte Car"/>
    <w:link w:val="Corpsdetexte"/>
    <w:semiHidden/>
    <w:rsid w:val="00F77156"/>
    <w:rPr>
      <w:rFonts w:ascii="Times New Roman" w:eastAsia="Times New Roman" w:hAnsi="Times New Roman" w:cs="Times New Roman"/>
      <w:sz w:val="24"/>
      <w:szCs w:val="24"/>
      <w:u w:val="single"/>
      <w:lang w:val="fr-FR" w:eastAsia="fr-FR"/>
    </w:rPr>
  </w:style>
  <w:style w:type="paragraph" w:styleId="Corpsdetexte2">
    <w:name w:val="Body Text 2"/>
    <w:basedOn w:val="Normal"/>
    <w:link w:val="Corpsdetexte2Car"/>
    <w:semiHidden/>
    <w:rsid w:val="00F77156"/>
    <w:pPr>
      <w:widowControl w:val="0"/>
      <w:spacing w:after="0" w:line="180" w:lineRule="auto"/>
      <w:jc w:val="both"/>
    </w:pPr>
    <w:rPr>
      <w:rFonts w:ascii="Times New Roman" w:eastAsia="Times New Roman" w:hAnsi="Times New Roman"/>
      <w:sz w:val="17"/>
      <w:szCs w:val="17"/>
      <w:lang w:val="fr-CA" w:eastAsia="fr-FR"/>
    </w:rPr>
  </w:style>
  <w:style w:type="character" w:customStyle="1" w:styleId="Corpsdetexte2Car">
    <w:name w:val="Corps de texte 2 Car"/>
    <w:link w:val="Corpsdetexte2"/>
    <w:semiHidden/>
    <w:rsid w:val="00F77156"/>
    <w:rPr>
      <w:rFonts w:ascii="Times New Roman" w:eastAsia="Times New Roman" w:hAnsi="Times New Roman" w:cs="Times New Roman"/>
      <w:sz w:val="17"/>
      <w:szCs w:val="17"/>
      <w:lang w:val="fr-CA" w:eastAsia="fr-FR"/>
    </w:rPr>
  </w:style>
  <w:style w:type="paragraph" w:styleId="Corpsdetexte3">
    <w:name w:val="Body Text 3"/>
    <w:basedOn w:val="Normal"/>
    <w:link w:val="Corpsdetexte3Car"/>
    <w:semiHidden/>
    <w:rsid w:val="00F77156"/>
    <w:pPr>
      <w:widowControl w:val="0"/>
      <w:spacing w:after="0" w:line="180" w:lineRule="auto"/>
      <w:jc w:val="both"/>
    </w:pPr>
    <w:rPr>
      <w:rFonts w:ascii="Times New Roman" w:eastAsia="Times New Roman" w:hAnsi="Times New Roman"/>
      <w:b/>
      <w:bCs/>
      <w:sz w:val="17"/>
      <w:szCs w:val="17"/>
      <w:lang w:val="fr-CA" w:eastAsia="fr-FR"/>
    </w:rPr>
  </w:style>
  <w:style w:type="character" w:customStyle="1" w:styleId="Corpsdetexte3Car">
    <w:name w:val="Corps de texte 3 Car"/>
    <w:link w:val="Corpsdetexte3"/>
    <w:semiHidden/>
    <w:rsid w:val="00F77156"/>
    <w:rPr>
      <w:rFonts w:ascii="Times New Roman" w:eastAsia="Times New Roman" w:hAnsi="Times New Roman" w:cs="Times New Roman"/>
      <w:b/>
      <w:bCs/>
      <w:sz w:val="17"/>
      <w:szCs w:val="17"/>
      <w:lang w:val="fr-CA" w:eastAsia="fr-FR"/>
    </w:rPr>
  </w:style>
  <w:style w:type="paragraph" w:customStyle="1" w:styleId="BodyText21">
    <w:name w:val="Body Text 21"/>
    <w:basedOn w:val="Normal"/>
    <w:rsid w:val="00F77156"/>
    <w:pPr>
      <w:widowControl w:val="0"/>
      <w:tabs>
        <w:tab w:val="right" w:pos="8505"/>
      </w:tabs>
      <w:spacing w:after="0" w:line="240" w:lineRule="auto"/>
      <w:jc w:val="both"/>
    </w:pPr>
    <w:rPr>
      <w:rFonts w:ascii="Times New Roman" w:eastAsia="Times New Roman" w:hAnsi="Times New Roman"/>
      <w:snapToGrid w:val="0"/>
      <w:sz w:val="20"/>
      <w:szCs w:val="20"/>
      <w:lang w:eastAsia="fr-FR"/>
    </w:rPr>
  </w:style>
  <w:style w:type="character" w:styleId="lev">
    <w:name w:val="Strong"/>
    <w:qFormat/>
    <w:rsid w:val="00F77156"/>
    <w:rPr>
      <w:b/>
      <w:bCs/>
    </w:rPr>
  </w:style>
  <w:style w:type="paragraph" w:styleId="En-tte">
    <w:name w:val="header"/>
    <w:basedOn w:val="Normal"/>
    <w:link w:val="En-tteCar"/>
    <w:semiHidden/>
    <w:rsid w:val="00F77156"/>
    <w:pPr>
      <w:tabs>
        <w:tab w:val="center" w:pos="4536"/>
        <w:tab w:val="right" w:pos="9072"/>
      </w:tabs>
      <w:spacing w:after="0" w:line="240" w:lineRule="auto"/>
    </w:pPr>
    <w:rPr>
      <w:rFonts w:ascii="Times New Roman" w:eastAsia="Times New Roman" w:hAnsi="Times New Roman"/>
      <w:sz w:val="24"/>
      <w:szCs w:val="24"/>
      <w:lang w:val="fr-FR" w:eastAsia="fr-FR"/>
    </w:rPr>
  </w:style>
  <w:style w:type="character" w:customStyle="1" w:styleId="En-tteCar">
    <w:name w:val="En-tête Car"/>
    <w:link w:val="En-tte"/>
    <w:semiHidden/>
    <w:rsid w:val="00F77156"/>
    <w:rPr>
      <w:rFonts w:ascii="Times New Roman" w:eastAsia="Times New Roman" w:hAnsi="Times New Roman" w:cs="Times New Roman"/>
      <w:sz w:val="24"/>
      <w:szCs w:val="24"/>
      <w:lang w:val="fr-FR" w:eastAsia="fr-FR"/>
    </w:rPr>
  </w:style>
  <w:style w:type="paragraph" w:styleId="Retraitcorpsdetexte">
    <w:name w:val="Body Text Indent"/>
    <w:basedOn w:val="Normal"/>
    <w:link w:val="RetraitcorpsdetexteCar"/>
    <w:semiHidden/>
    <w:rsid w:val="00F77156"/>
    <w:pPr>
      <w:tabs>
        <w:tab w:val="left" w:pos="0"/>
      </w:tabs>
      <w:spacing w:before="120" w:after="240" w:line="240" w:lineRule="auto"/>
      <w:ind w:right="72" w:firstLine="709"/>
      <w:jc w:val="both"/>
    </w:pPr>
    <w:rPr>
      <w:rFonts w:ascii="Arial" w:eastAsia="Times New Roman" w:hAnsi="Arial" w:cs="Arial"/>
      <w:sz w:val="24"/>
      <w:szCs w:val="24"/>
      <w:lang w:val="fr-FR" w:eastAsia="fr-FR"/>
    </w:rPr>
  </w:style>
  <w:style w:type="character" w:customStyle="1" w:styleId="RetraitcorpsdetexteCar">
    <w:name w:val="Retrait corps de texte Car"/>
    <w:link w:val="Retraitcorpsdetexte"/>
    <w:semiHidden/>
    <w:rsid w:val="00F77156"/>
    <w:rPr>
      <w:rFonts w:ascii="Arial" w:eastAsia="Times New Roman" w:hAnsi="Arial" w:cs="Arial"/>
      <w:sz w:val="24"/>
      <w:szCs w:val="24"/>
      <w:lang w:val="fr-FR" w:eastAsia="fr-FR"/>
    </w:rPr>
  </w:style>
  <w:style w:type="character" w:styleId="Accentuation">
    <w:name w:val="Emphasis"/>
    <w:qFormat/>
    <w:rsid w:val="00F77156"/>
    <w:rPr>
      <w:i/>
      <w:iCs/>
    </w:rPr>
  </w:style>
  <w:style w:type="paragraph" w:styleId="NormalWeb">
    <w:name w:val="Normal (Web)"/>
    <w:basedOn w:val="Normal"/>
    <w:uiPriority w:val="99"/>
    <w:rsid w:val="00F77156"/>
    <w:pPr>
      <w:spacing w:before="100" w:beforeAutospacing="1" w:after="100" w:afterAutospacing="1" w:line="240" w:lineRule="auto"/>
    </w:pPr>
    <w:rPr>
      <w:rFonts w:ascii="Arial Unicode MS" w:eastAsia="Arial Unicode MS" w:hAnsi="Arial Unicode MS"/>
      <w:color w:val="000000"/>
      <w:sz w:val="24"/>
      <w:szCs w:val="24"/>
      <w:lang w:val="fr-FR" w:eastAsia="fr-FR"/>
    </w:rPr>
  </w:style>
  <w:style w:type="paragraph" w:styleId="Textedebulles">
    <w:name w:val="Balloon Text"/>
    <w:basedOn w:val="Normal"/>
    <w:link w:val="TextedebullesCar"/>
    <w:semiHidden/>
    <w:rsid w:val="00F77156"/>
    <w:pPr>
      <w:widowControl w:val="0"/>
      <w:spacing w:after="0" w:line="240" w:lineRule="auto"/>
    </w:pPr>
    <w:rPr>
      <w:rFonts w:ascii="Tahoma" w:eastAsia="Times New Roman" w:hAnsi="Tahoma" w:cs="Tahoma"/>
      <w:sz w:val="16"/>
      <w:szCs w:val="16"/>
      <w:lang w:val="fr-CA" w:eastAsia="fr-FR"/>
    </w:rPr>
  </w:style>
  <w:style w:type="character" w:customStyle="1" w:styleId="TextedebullesCar">
    <w:name w:val="Texte de bulles Car"/>
    <w:link w:val="Textedebulles"/>
    <w:semiHidden/>
    <w:rsid w:val="00F77156"/>
    <w:rPr>
      <w:rFonts w:ascii="Tahoma" w:eastAsia="Times New Roman" w:hAnsi="Tahoma" w:cs="Tahoma"/>
      <w:sz w:val="16"/>
      <w:szCs w:val="16"/>
      <w:lang w:val="fr-CA" w:eastAsia="fr-FR"/>
    </w:rPr>
  </w:style>
  <w:style w:type="paragraph" w:customStyle="1" w:styleId="do">
    <w:name w:val="do"/>
    <w:basedOn w:val="Normal"/>
    <w:rsid w:val="00F77156"/>
    <w:pPr>
      <w:snapToGrid w:val="0"/>
      <w:spacing w:before="240" w:after="120" w:line="240" w:lineRule="auto"/>
      <w:jc w:val="center"/>
    </w:pPr>
    <w:rPr>
      <w:rFonts w:ascii="Times New Roman" w:eastAsia="Times New Roman" w:hAnsi="Times New Roman"/>
      <w:b/>
      <w:bCs/>
      <w:caps/>
      <w:sz w:val="20"/>
      <w:szCs w:val="20"/>
      <w:lang w:val="fr-FR" w:eastAsia="fr-FR"/>
    </w:rPr>
  </w:style>
  <w:style w:type="character" w:customStyle="1" w:styleId="CarCar15">
    <w:name w:val="Car Car15"/>
    <w:locked/>
    <w:rsid w:val="00F77156"/>
    <w:rPr>
      <w:noProof w:val="0"/>
      <w:sz w:val="24"/>
      <w:szCs w:val="24"/>
      <w:lang w:val="fr-CA" w:eastAsia="fr-FR" w:bidi="ar-SA"/>
    </w:rPr>
  </w:style>
  <w:style w:type="character" w:customStyle="1" w:styleId="CarCar4">
    <w:name w:val="Car Car4"/>
    <w:semiHidden/>
    <w:locked/>
    <w:rsid w:val="00F77156"/>
    <w:rPr>
      <w:noProof w:val="0"/>
      <w:sz w:val="17"/>
      <w:szCs w:val="17"/>
      <w:lang w:val="fr-CA" w:eastAsia="fr-FR" w:bidi="ar-SA"/>
    </w:rPr>
  </w:style>
  <w:style w:type="character" w:customStyle="1" w:styleId="CarCar14">
    <w:name w:val="Car Car14"/>
    <w:semiHidden/>
    <w:rsid w:val="00F77156"/>
    <w:rPr>
      <w:b/>
      <w:bCs/>
      <w:noProof w:val="0"/>
      <w:sz w:val="18"/>
      <w:szCs w:val="18"/>
      <w:lang w:val="fr-CA" w:eastAsia="fr-FR" w:bidi="ar-SA"/>
    </w:rPr>
  </w:style>
  <w:style w:type="character" w:customStyle="1" w:styleId="CarCar11">
    <w:name w:val="Car Car11"/>
    <w:semiHidden/>
    <w:rsid w:val="00F77156"/>
    <w:rPr>
      <w:b/>
      <w:bCs/>
      <w:noProof w:val="0"/>
      <w:sz w:val="17"/>
      <w:szCs w:val="17"/>
      <w:lang w:val="fr-CA" w:eastAsia="fr-FR" w:bidi="ar-SA"/>
    </w:rPr>
  </w:style>
  <w:style w:type="character" w:customStyle="1" w:styleId="CarCar7">
    <w:name w:val="Car Car7"/>
    <w:semiHidden/>
    <w:rsid w:val="00F77156"/>
    <w:rPr>
      <w:b/>
      <w:bCs/>
      <w:noProof w:val="0"/>
      <w:lang w:val="fr-CA" w:eastAsia="fr-FR" w:bidi="ar-SA"/>
    </w:rPr>
  </w:style>
  <w:style w:type="character" w:customStyle="1" w:styleId="CarCar3">
    <w:name w:val="Car Car3"/>
    <w:semiHidden/>
    <w:rsid w:val="00F77156"/>
    <w:rPr>
      <w:b/>
      <w:bCs/>
      <w:noProof w:val="0"/>
      <w:sz w:val="17"/>
      <w:szCs w:val="17"/>
      <w:lang w:val="fr-CA" w:eastAsia="fr-FR" w:bidi="ar-SA"/>
    </w:rPr>
  </w:style>
  <w:style w:type="character" w:customStyle="1" w:styleId="CarCar5">
    <w:name w:val="Car Car5"/>
    <w:semiHidden/>
    <w:rsid w:val="00F77156"/>
    <w:rPr>
      <w:noProof w:val="0"/>
      <w:sz w:val="24"/>
      <w:szCs w:val="24"/>
      <w:u w:val="single"/>
      <w:lang w:val="fr-FR" w:eastAsia="fr-FR" w:bidi="ar-SA"/>
    </w:rPr>
  </w:style>
  <w:style w:type="paragraph" w:customStyle="1" w:styleId="aPoste">
    <w:name w:val="aPoste"/>
    <w:basedOn w:val="Normal"/>
    <w:rsid w:val="00F77156"/>
    <w:pPr>
      <w:spacing w:before="240" w:after="0" w:line="240" w:lineRule="auto"/>
    </w:pPr>
    <w:rPr>
      <w:rFonts w:ascii="Arial" w:eastAsia="Times New Roman" w:hAnsi="Arial" w:cs="Arial"/>
      <w:sz w:val="20"/>
      <w:szCs w:val="20"/>
      <w:lang w:val="fr-FR" w:eastAsia="fr-FR"/>
    </w:rPr>
  </w:style>
  <w:style w:type="paragraph" w:styleId="Textebrut">
    <w:name w:val="Plain Text"/>
    <w:basedOn w:val="Normal"/>
    <w:link w:val="TextebrutCar"/>
    <w:uiPriority w:val="99"/>
    <w:unhideWhenUsed/>
    <w:rsid w:val="00F77156"/>
    <w:pPr>
      <w:spacing w:after="0" w:line="240" w:lineRule="auto"/>
    </w:pPr>
    <w:rPr>
      <w:rFonts w:ascii="Century Gothic" w:hAnsi="Century Gothic"/>
      <w:sz w:val="24"/>
      <w:szCs w:val="24"/>
      <w:lang w:eastAsia="fr-BE"/>
    </w:rPr>
  </w:style>
  <w:style w:type="character" w:customStyle="1" w:styleId="TextebrutCar">
    <w:name w:val="Texte brut Car"/>
    <w:link w:val="Textebrut"/>
    <w:uiPriority w:val="99"/>
    <w:rsid w:val="00F77156"/>
    <w:rPr>
      <w:rFonts w:ascii="Century Gothic" w:eastAsia="Calibri" w:hAnsi="Century Gothic" w:cs="Times New Roman"/>
      <w:sz w:val="24"/>
      <w:szCs w:val="24"/>
      <w:lang w:eastAsia="fr-BE"/>
    </w:rPr>
  </w:style>
  <w:style w:type="paragraph" w:customStyle="1" w:styleId="act-desc-ti1">
    <w:name w:val="act-desc-ti1"/>
    <w:basedOn w:val="Normal"/>
    <w:rsid w:val="00F77156"/>
    <w:pPr>
      <w:spacing w:before="100" w:after="80" w:line="260" w:lineRule="atLeast"/>
    </w:pPr>
    <w:rPr>
      <w:rFonts w:ascii="Times New Roman" w:hAnsi="Times New Roman"/>
      <w:color w:val="343434"/>
      <w:sz w:val="24"/>
      <w:szCs w:val="24"/>
      <w:lang w:eastAsia="fr-BE"/>
    </w:rPr>
  </w:style>
  <w:style w:type="paragraph" w:styleId="Paragraphedeliste">
    <w:name w:val="List Paragraph"/>
    <w:aliases w:val="Paragraphe + puce,Lettre d'introduction,tiret2,Bullet 1,Puce tiret,Liste à puce 1,Liste Niveau 1,List Paragraph1,Numbered paragraph 1,footnote,liste à numéros,Paragraphe de liste1,Titre  3,Graph &amp; Table tite,Nummering,List Paragraph"/>
    <w:basedOn w:val="Normal"/>
    <w:link w:val="ParagraphedelisteCar"/>
    <w:qFormat/>
    <w:rsid w:val="00102AE6"/>
    <w:pPr>
      <w:ind w:left="720"/>
      <w:contextualSpacing/>
    </w:pPr>
    <w:rPr>
      <w:lang w:val="fr-FR"/>
    </w:rPr>
  </w:style>
  <w:style w:type="character" w:customStyle="1" w:styleId="ParagraphedelisteCar">
    <w:name w:val="Paragraphe de liste Car"/>
    <w:aliases w:val="Paragraphe + puce Car,Lettre d'introduction Car,tiret2 Car,Bullet 1 Car,Puce tiret Car,Liste à puce 1 Car,Liste Niveau 1 Car,List Paragraph1 Car,Numbered paragraph 1 Car,footnote Car,liste à numéros Car,Paragraphe de liste1 Car"/>
    <w:link w:val="Paragraphedeliste"/>
    <w:qFormat/>
    <w:locked/>
    <w:rsid w:val="00990B26"/>
    <w:rPr>
      <w:sz w:val="22"/>
      <w:szCs w:val="22"/>
      <w:lang w:val="fr-FR" w:eastAsia="en-US"/>
    </w:rPr>
  </w:style>
  <w:style w:type="paragraph" w:customStyle="1" w:styleId="para-artnum11">
    <w:name w:val="para-artnum11"/>
    <w:basedOn w:val="Normal"/>
    <w:rsid w:val="00C307A6"/>
    <w:pPr>
      <w:spacing w:before="100" w:after="80" w:line="260" w:lineRule="atLeast"/>
    </w:pPr>
    <w:rPr>
      <w:rFonts w:ascii="Times New Roman" w:hAnsi="Times New Roman"/>
      <w:sz w:val="24"/>
      <w:szCs w:val="24"/>
      <w:lang w:eastAsia="fr-BE"/>
    </w:rPr>
  </w:style>
  <w:style w:type="character" w:styleId="Lienhypertexte">
    <w:name w:val="Hyperlink"/>
    <w:uiPriority w:val="99"/>
    <w:unhideWhenUsed/>
    <w:rsid w:val="0045605C"/>
    <w:rPr>
      <w:strike w:val="0"/>
      <w:dstrike w:val="0"/>
      <w:color w:val="023399"/>
      <w:u w:val="none"/>
      <w:effect w:val="none"/>
    </w:rPr>
  </w:style>
  <w:style w:type="paragraph" w:customStyle="1" w:styleId="justifie">
    <w:name w:val="justifie"/>
    <w:basedOn w:val="Normal"/>
    <w:rsid w:val="005E5FCD"/>
    <w:pPr>
      <w:spacing w:before="100" w:beforeAutospacing="1" w:after="100" w:afterAutospacing="1" w:line="240" w:lineRule="auto"/>
      <w:jc w:val="both"/>
    </w:pPr>
    <w:rPr>
      <w:rFonts w:ascii="Arial" w:eastAsia="Times New Roman" w:hAnsi="Arial" w:cs="Arial"/>
      <w:sz w:val="24"/>
      <w:szCs w:val="24"/>
      <w:lang w:eastAsia="fr-BE"/>
    </w:rPr>
  </w:style>
  <w:style w:type="character" w:customStyle="1" w:styleId="ptitle">
    <w:name w:val="p_title"/>
    <w:rsid w:val="00EB36D1"/>
  </w:style>
  <w:style w:type="paragraph" w:styleId="Commentaire">
    <w:name w:val="annotation text"/>
    <w:basedOn w:val="Normal"/>
    <w:link w:val="CommentaireCar"/>
    <w:uiPriority w:val="99"/>
    <w:unhideWhenUsed/>
    <w:rsid w:val="00E911A3"/>
    <w:rPr>
      <w:sz w:val="20"/>
      <w:szCs w:val="20"/>
    </w:rPr>
  </w:style>
  <w:style w:type="character" w:customStyle="1" w:styleId="CommentaireCar">
    <w:name w:val="Commentaire Car"/>
    <w:link w:val="Commentaire"/>
    <w:uiPriority w:val="99"/>
    <w:rsid w:val="00E911A3"/>
    <w:rPr>
      <w:lang w:val="fr-BE" w:eastAsia="en-US"/>
    </w:rPr>
  </w:style>
  <w:style w:type="character" w:styleId="Marquedecommentaire">
    <w:name w:val="annotation reference"/>
    <w:uiPriority w:val="99"/>
    <w:semiHidden/>
    <w:unhideWhenUsed/>
    <w:rsid w:val="00E911A3"/>
    <w:rPr>
      <w:sz w:val="16"/>
      <w:szCs w:val="16"/>
    </w:rPr>
  </w:style>
  <w:style w:type="character" w:customStyle="1" w:styleId="normaltextrun">
    <w:name w:val="normaltextrun"/>
    <w:rsid w:val="00FF3923"/>
  </w:style>
  <w:style w:type="paragraph" w:customStyle="1" w:styleId="paragraph">
    <w:name w:val="paragraph"/>
    <w:basedOn w:val="Normal"/>
    <w:rsid w:val="00BB02B1"/>
    <w:pPr>
      <w:spacing w:before="100" w:beforeAutospacing="1" w:after="100" w:afterAutospacing="1" w:line="240" w:lineRule="auto"/>
    </w:pPr>
    <w:rPr>
      <w:rFonts w:ascii="Times New Roman" w:eastAsia="Times New Roman" w:hAnsi="Times New Roman"/>
      <w:sz w:val="24"/>
      <w:szCs w:val="24"/>
      <w:lang w:eastAsia="fr-BE"/>
    </w:rPr>
  </w:style>
  <w:style w:type="character" w:customStyle="1" w:styleId="eop">
    <w:name w:val="eop"/>
    <w:rsid w:val="00BB02B1"/>
  </w:style>
  <w:style w:type="paragraph" w:customStyle="1" w:styleId="article-paragraph">
    <w:name w:val="article-paragraph"/>
    <w:basedOn w:val="Normal"/>
    <w:rsid w:val="006A2FF5"/>
    <w:pPr>
      <w:spacing w:before="100" w:beforeAutospacing="1" w:after="100" w:afterAutospacing="1" w:line="240" w:lineRule="auto"/>
    </w:pPr>
    <w:rPr>
      <w:rFonts w:ascii="Times New Roman" w:eastAsia="Times New Roman" w:hAnsi="Times New Roman"/>
      <w:sz w:val="24"/>
      <w:szCs w:val="24"/>
      <w:lang w:eastAsia="fr-BE"/>
    </w:rPr>
  </w:style>
  <w:style w:type="paragraph" w:styleId="Sansinterligne">
    <w:name w:val="No Spacing"/>
    <w:uiPriority w:val="1"/>
    <w:qFormat/>
    <w:rsid w:val="000A3132"/>
    <w:rPr>
      <w:rFonts w:cs="Calibri"/>
      <w:sz w:val="22"/>
      <w:szCs w:val="22"/>
      <w:lang w:eastAsia="en-US"/>
    </w:rPr>
  </w:style>
  <w:style w:type="paragraph" w:customStyle="1" w:styleId="Pa9">
    <w:name w:val="Pa9"/>
    <w:basedOn w:val="Normal"/>
    <w:next w:val="Normal"/>
    <w:uiPriority w:val="99"/>
    <w:rsid w:val="00DD2CE1"/>
    <w:pPr>
      <w:autoSpaceDE w:val="0"/>
      <w:autoSpaceDN w:val="0"/>
      <w:adjustRightInd w:val="0"/>
      <w:spacing w:after="0" w:line="191" w:lineRule="atLeast"/>
    </w:pPr>
    <w:rPr>
      <w:rFonts w:ascii="Times" w:hAnsi="Times"/>
      <w:sz w:val="24"/>
      <w:szCs w:val="24"/>
    </w:rPr>
  </w:style>
  <w:style w:type="paragraph" w:customStyle="1" w:styleId="Pa6">
    <w:name w:val="Pa6"/>
    <w:basedOn w:val="Normal"/>
    <w:next w:val="Normal"/>
    <w:uiPriority w:val="99"/>
    <w:rsid w:val="00DD2CE1"/>
    <w:pPr>
      <w:autoSpaceDE w:val="0"/>
      <w:autoSpaceDN w:val="0"/>
      <w:adjustRightInd w:val="0"/>
      <w:spacing w:after="0" w:line="191" w:lineRule="atLeast"/>
    </w:pPr>
    <w:rPr>
      <w:rFonts w:ascii="Times" w:hAnsi="Times" w:cs="Times"/>
      <w:sz w:val="24"/>
      <w:szCs w:val="24"/>
    </w:rPr>
  </w:style>
  <w:style w:type="character" w:customStyle="1" w:styleId="A10">
    <w:name w:val="A10"/>
    <w:uiPriority w:val="99"/>
    <w:rsid w:val="00DD2CE1"/>
    <w:rPr>
      <w:color w:val="000000"/>
      <w:sz w:val="11"/>
      <w:szCs w:val="11"/>
    </w:rPr>
  </w:style>
  <w:style w:type="character" w:customStyle="1" w:styleId="fontstyle01">
    <w:name w:val="fontstyle01"/>
    <w:rsid w:val="00C93896"/>
    <w:rPr>
      <w:rFonts w:ascii="Times-Roman" w:hAnsi="Times-Roman" w:hint="default"/>
      <w:b w:val="0"/>
      <w:bCs w:val="0"/>
      <w:i w:val="0"/>
      <w:iCs w:val="0"/>
      <w:color w:val="242021"/>
      <w:sz w:val="20"/>
      <w:szCs w:val="20"/>
    </w:rPr>
  </w:style>
  <w:style w:type="paragraph" w:customStyle="1" w:styleId="Pa4">
    <w:name w:val="Pa4"/>
    <w:basedOn w:val="Normal"/>
    <w:next w:val="Normal"/>
    <w:uiPriority w:val="99"/>
    <w:rsid w:val="0043449E"/>
    <w:pPr>
      <w:autoSpaceDE w:val="0"/>
      <w:autoSpaceDN w:val="0"/>
      <w:adjustRightInd w:val="0"/>
      <w:spacing w:after="0" w:line="191" w:lineRule="atLeast"/>
    </w:pPr>
    <w:rPr>
      <w:rFonts w:ascii="Times" w:hAnsi="Times" w:cs="Times"/>
      <w:sz w:val="24"/>
      <w:szCs w:val="24"/>
    </w:rPr>
  </w:style>
  <w:style w:type="character" w:customStyle="1" w:styleId="A4">
    <w:name w:val="A4"/>
    <w:uiPriority w:val="99"/>
    <w:rsid w:val="0043449E"/>
    <w:rPr>
      <w:color w:val="000000"/>
      <w:sz w:val="11"/>
      <w:szCs w:val="11"/>
    </w:rPr>
  </w:style>
  <w:style w:type="character" w:customStyle="1" w:styleId="ParagraphenumrotcorpsdetexteCar">
    <w:name w:val="Paragraphe numéroté corps de texte Car"/>
    <w:link w:val="Paragraphenumrotcorpsdetexte"/>
    <w:locked/>
    <w:rsid w:val="00E31DBD"/>
    <w:rPr>
      <w:lang w:val="fr-FR" w:eastAsia="fr-FR"/>
    </w:rPr>
  </w:style>
  <w:style w:type="paragraph" w:customStyle="1" w:styleId="Paragraphenumrotcorpsdetexte">
    <w:name w:val="Paragraphe numéroté corps de texte"/>
    <w:basedOn w:val="Normal"/>
    <w:link w:val="ParagraphenumrotcorpsdetexteCar"/>
    <w:rsid w:val="00E31DBD"/>
    <w:pPr>
      <w:numPr>
        <w:ilvl w:val="3"/>
        <w:numId w:val="3"/>
      </w:numPr>
      <w:spacing w:before="240" w:after="240" w:line="264" w:lineRule="auto"/>
      <w:ind w:left="426" w:hanging="426"/>
      <w:jc w:val="both"/>
    </w:pPr>
    <w:rPr>
      <w:sz w:val="20"/>
      <w:szCs w:val="20"/>
      <w:lang w:val="fr-FR" w:eastAsia="fr-FR"/>
    </w:rPr>
  </w:style>
  <w:style w:type="character" w:customStyle="1" w:styleId="modif">
    <w:name w:val="modif"/>
    <w:basedOn w:val="Policepardfaut"/>
    <w:rsid w:val="00500F3F"/>
  </w:style>
  <w:style w:type="character" w:customStyle="1" w:styleId="Fort">
    <w:name w:val="Fort"/>
    <w:rsid w:val="00500F3F"/>
    <w:rPr>
      <w:b/>
    </w:rPr>
  </w:style>
  <w:style w:type="character" w:customStyle="1" w:styleId="ui-provider">
    <w:name w:val="ui-provider"/>
    <w:basedOn w:val="Policepardfaut"/>
    <w:rsid w:val="00FD69D2"/>
  </w:style>
  <w:style w:type="paragraph" w:styleId="Objetducommentaire">
    <w:name w:val="annotation subject"/>
    <w:basedOn w:val="Commentaire"/>
    <w:next w:val="Commentaire"/>
    <w:link w:val="ObjetducommentaireCar"/>
    <w:uiPriority w:val="99"/>
    <w:semiHidden/>
    <w:unhideWhenUsed/>
    <w:rsid w:val="00A07ECB"/>
    <w:rPr>
      <w:b/>
      <w:bCs/>
    </w:rPr>
  </w:style>
  <w:style w:type="character" w:customStyle="1" w:styleId="ObjetducommentaireCar">
    <w:name w:val="Objet du commentaire Car"/>
    <w:link w:val="Objetducommentaire"/>
    <w:uiPriority w:val="99"/>
    <w:semiHidden/>
    <w:rsid w:val="00A07ECB"/>
    <w:rPr>
      <w:b/>
      <w:bCs/>
      <w:lang w:val="fr-BE" w:eastAsia="en-US"/>
    </w:rPr>
  </w:style>
  <w:style w:type="character" w:customStyle="1" w:styleId="cf01">
    <w:name w:val="cf01"/>
    <w:rsid w:val="00525486"/>
    <w:rPr>
      <w:rFonts w:ascii="Segoe UI" w:hAnsi="Segoe UI" w:cs="Segoe UI" w:hint="default"/>
      <w:sz w:val="18"/>
      <w:szCs w:val="18"/>
    </w:rPr>
  </w:style>
  <w:style w:type="paragraph" w:customStyle="1" w:styleId="pf0">
    <w:name w:val="pf0"/>
    <w:basedOn w:val="Normal"/>
    <w:rsid w:val="00525486"/>
    <w:pPr>
      <w:spacing w:before="100" w:beforeAutospacing="1" w:after="100" w:afterAutospacing="1" w:line="240" w:lineRule="auto"/>
    </w:pPr>
    <w:rPr>
      <w:rFonts w:ascii="Times New Roman" w:eastAsia="Times New Roman" w:hAnsi="Times New Roman"/>
      <w:sz w:val="24"/>
      <w:szCs w:val="24"/>
      <w:lang w:eastAsia="fr-BE"/>
    </w:rPr>
  </w:style>
  <w:style w:type="character" w:customStyle="1" w:styleId="cf11">
    <w:name w:val="cf11"/>
    <w:rsid w:val="00525486"/>
    <w:rPr>
      <w:rFonts w:ascii="Segoe UI" w:hAnsi="Segoe UI" w:cs="Segoe UI" w:hint="default"/>
      <w:sz w:val="18"/>
      <w:szCs w:val="18"/>
      <w:shd w:val="clear" w:color="auto" w:fill="FFFF00"/>
    </w:rPr>
  </w:style>
  <w:style w:type="paragraph" w:customStyle="1" w:styleId="xxmsonormal">
    <w:name w:val="x_xmsonormal"/>
    <w:basedOn w:val="Normal"/>
    <w:rsid w:val="00101C1C"/>
    <w:pPr>
      <w:spacing w:before="100" w:beforeAutospacing="1" w:after="100" w:afterAutospacing="1" w:line="240" w:lineRule="auto"/>
    </w:pPr>
    <w:rPr>
      <w:rFonts w:cs="Calibri"/>
      <w:lang w:eastAsia="fr-BE"/>
    </w:rPr>
  </w:style>
  <w:style w:type="paragraph" w:styleId="Rvision">
    <w:name w:val="Revision"/>
    <w:hidden/>
    <w:uiPriority w:val="99"/>
    <w:semiHidden/>
    <w:rsid w:val="00696534"/>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50684">
      <w:bodyDiv w:val="1"/>
      <w:marLeft w:val="0"/>
      <w:marRight w:val="0"/>
      <w:marTop w:val="0"/>
      <w:marBottom w:val="0"/>
      <w:divBdr>
        <w:top w:val="none" w:sz="0" w:space="0" w:color="auto"/>
        <w:left w:val="none" w:sz="0" w:space="0" w:color="auto"/>
        <w:bottom w:val="none" w:sz="0" w:space="0" w:color="auto"/>
        <w:right w:val="none" w:sz="0" w:space="0" w:color="auto"/>
      </w:divBdr>
    </w:div>
    <w:div w:id="15617225">
      <w:bodyDiv w:val="1"/>
      <w:marLeft w:val="0"/>
      <w:marRight w:val="0"/>
      <w:marTop w:val="0"/>
      <w:marBottom w:val="0"/>
      <w:divBdr>
        <w:top w:val="none" w:sz="0" w:space="0" w:color="auto"/>
        <w:left w:val="none" w:sz="0" w:space="0" w:color="auto"/>
        <w:bottom w:val="none" w:sz="0" w:space="0" w:color="auto"/>
        <w:right w:val="none" w:sz="0" w:space="0" w:color="auto"/>
      </w:divBdr>
    </w:div>
    <w:div w:id="20666817">
      <w:bodyDiv w:val="1"/>
      <w:marLeft w:val="0"/>
      <w:marRight w:val="0"/>
      <w:marTop w:val="0"/>
      <w:marBottom w:val="0"/>
      <w:divBdr>
        <w:top w:val="none" w:sz="0" w:space="0" w:color="auto"/>
        <w:left w:val="none" w:sz="0" w:space="0" w:color="auto"/>
        <w:bottom w:val="none" w:sz="0" w:space="0" w:color="auto"/>
        <w:right w:val="none" w:sz="0" w:space="0" w:color="auto"/>
      </w:divBdr>
    </w:div>
    <w:div w:id="25059365">
      <w:bodyDiv w:val="1"/>
      <w:marLeft w:val="0"/>
      <w:marRight w:val="0"/>
      <w:marTop w:val="0"/>
      <w:marBottom w:val="0"/>
      <w:divBdr>
        <w:top w:val="none" w:sz="0" w:space="0" w:color="auto"/>
        <w:left w:val="none" w:sz="0" w:space="0" w:color="auto"/>
        <w:bottom w:val="none" w:sz="0" w:space="0" w:color="auto"/>
        <w:right w:val="none" w:sz="0" w:space="0" w:color="auto"/>
      </w:divBdr>
    </w:div>
    <w:div w:id="31686222">
      <w:bodyDiv w:val="1"/>
      <w:marLeft w:val="0"/>
      <w:marRight w:val="0"/>
      <w:marTop w:val="0"/>
      <w:marBottom w:val="0"/>
      <w:divBdr>
        <w:top w:val="none" w:sz="0" w:space="0" w:color="auto"/>
        <w:left w:val="none" w:sz="0" w:space="0" w:color="auto"/>
        <w:bottom w:val="none" w:sz="0" w:space="0" w:color="auto"/>
        <w:right w:val="none" w:sz="0" w:space="0" w:color="auto"/>
      </w:divBdr>
    </w:div>
    <w:div w:id="32266990">
      <w:bodyDiv w:val="1"/>
      <w:marLeft w:val="0"/>
      <w:marRight w:val="0"/>
      <w:marTop w:val="0"/>
      <w:marBottom w:val="0"/>
      <w:divBdr>
        <w:top w:val="none" w:sz="0" w:space="0" w:color="auto"/>
        <w:left w:val="none" w:sz="0" w:space="0" w:color="auto"/>
        <w:bottom w:val="none" w:sz="0" w:space="0" w:color="auto"/>
        <w:right w:val="none" w:sz="0" w:space="0" w:color="auto"/>
      </w:divBdr>
    </w:div>
    <w:div w:id="36441431">
      <w:bodyDiv w:val="1"/>
      <w:marLeft w:val="0"/>
      <w:marRight w:val="0"/>
      <w:marTop w:val="0"/>
      <w:marBottom w:val="0"/>
      <w:divBdr>
        <w:top w:val="none" w:sz="0" w:space="0" w:color="auto"/>
        <w:left w:val="none" w:sz="0" w:space="0" w:color="auto"/>
        <w:bottom w:val="none" w:sz="0" w:space="0" w:color="auto"/>
        <w:right w:val="none" w:sz="0" w:space="0" w:color="auto"/>
      </w:divBdr>
    </w:div>
    <w:div w:id="38944916">
      <w:bodyDiv w:val="1"/>
      <w:marLeft w:val="0"/>
      <w:marRight w:val="0"/>
      <w:marTop w:val="0"/>
      <w:marBottom w:val="0"/>
      <w:divBdr>
        <w:top w:val="none" w:sz="0" w:space="0" w:color="auto"/>
        <w:left w:val="none" w:sz="0" w:space="0" w:color="auto"/>
        <w:bottom w:val="none" w:sz="0" w:space="0" w:color="auto"/>
        <w:right w:val="none" w:sz="0" w:space="0" w:color="auto"/>
      </w:divBdr>
    </w:div>
    <w:div w:id="41372115">
      <w:bodyDiv w:val="1"/>
      <w:marLeft w:val="0"/>
      <w:marRight w:val="0"/>
      <w:marTop w:val="0"/>
      <w:marBottom w:val="0"/>
      <w:divBdr>
        <w:top w:val="none" w:sz="0" w:space="0" w:color="auto"/>
        <w:left w:val="none" w:sz="0" w:space="0" w:color="auto"/>
        <w:bottom w:val="none" w:sz="0" w:space="0" w:color="auto"/>
        <w:right w:val="none" w:sz="0" w:space="0" w:color="auto"/>
      </w:divBdr>
    </w:div>
    <w:div w:id="43719993">
      <w:bodyDiv w:val="1"/>
      <w:marLeft w:val="0"/>
      <w:marRight w:val="0"/>
      <w:marTop w:val="0"/>
      <w:marBottom w:val="0"/>
      <w:divBdr>
        <w:top w:val="none" w:sz="0" w:space="0" w:color="auto"/>
        <w:left w:val="none" w:sz="0" w:space="0" w:color="auto"/>
        <w:bottom w:val="none" w:sz="0" w:space="0" w:color="auto"/>
        <w:right w:val="none" w:sz="0" w:space="0" w:color="auto"/>
      </w:divBdr>
    </w:div>
    <w:div w:id="44958011">
      <w:bodyDiv w:val="1"/>
      <w:marLeft w:val="0"/>
      <w:marRight w:val="0"/>
      <w:marTop w:val="0"/>
      <w:marBottom w:val="0"/>
      <w:divBdr>
        <w:top w:val="none" w:sz="0" w:space="0" w:color="auto"/>
        <w:left w:val="none" w:sz="0" w:space="0" w:color="auto"/>
        <w:bottom w:val="none" w:sz="0" w:space="0" w:color="auto"/>
        <w:right w:val="none" w:sz="0" w:space="0" w:color="auto"/>
      </w:divBdr>
    </w:div>
    <w:div w:id="46419528">
      <w:bodyDiv w:val="1"/>
      <w:marLeft w:val="0"/>
      <w:marRight w:val="0"/>
      <w:marTop w:val="0"/>
      <w:marBottom w:val="0"/>
      <w:divBdr>
        <w:top w:val="none" w:sz="0" w:space="0" w:color="auto"/>
        <w:left w:val="none" w:sz="0" w:space="0" w:color="auto"/>
        <w:bottom w:val="none" w:sz="0" w:space="0" w:color="auto"/>
        <w:right w:val="none" w:sz="0" w:space="0" w:color="auto"/>
      </w:divBdr>
    </w:div>
    <w:div w:id="54931837">
      <w:bodyDiv w:val="1"/>
      <w:marLeft w:val="0"/>
      <w:marRight w:val="0"/>
      <w:marTop w:val="0"/>
      <w:marBottom w:val="0"/>
      <w:divBdr>
        <w:top w:val="none" w:sz="0" w:space="0" w:color="auto"/>
        <w:left w:val="none" w:sz="0" w:space="0" w:color="auto"/>
        <w:bottom w:val="none" w:sz="0" w:space="0" w:color="auto"/>
        <w:right w:val="none" w:sz="0" w:space="0" w:color="auto"/>
      </w:divBdr>
    </w:div>
    <w:div w:id="54938188">
      <w:bodyDiv w:val="1"/>
      <w:marLeft w:val="0"/>
      <w:marRight w:val="0"/>
      <w:marTop w:val="0"/>
      <w:marBottom w:val="0"/>
      <w:divBdr>
        <w:top w:val="none" w:sz="0" w:space="0" w:color="auto"/>
        <w:left w:val="none" w:sz="0" w:space="0" w:color="auto"/>
        <w:bottom w:val="none" w:sz="0" w:space="0" w:color="auto"/>
        <w:right w:val="none" w:sz="0" w:space="0" w:color="auto"/>
      </w:divBdr>
    </w:div>
    <w:div w:id="56441328">
      <w:bodyDiv w:val="1"/>
      <w:marLeft w:val="0"/>
      <w:marRight w:val="0"/>
      <w:marTop w:val="0"/>
      <w:marBottom w:val="0"/>
      <w:divBdr>
        <w:top w:val="none" w:sz="0" w:space="0" w:color="auto"/>
        <w:left w:val="none" w:sz="0" w:space="0" w:color="auto"/>
        <w:bottom w:val="none" w:sz="0" w:space="0" w:color="auto"/>
        <w:right w:val="none" w:sz="0" w:space="0" w:color="auto"/>
      </w:divBdr>
    </w:div>
    <w:div w:id="56515287">
      <w:bodyDiv w:val="1"/>
      <w:marLeft w:val="0"/>
      <w:marRight w:val="0"/>
      <w:marTop w:val="0"/>
      <w:marBottom w:val="0"/>
      <w:divBdr>
        <w:top w:val="none" w:sz="0" w:space="0" w:color="auto"/>
        <w:left w:val="none" w:sz="0" w:space="0" w:color="auto"/>
        <w:bottom w:val="none" w:sz="0" w:space="0" w:color="auto"/>
        <w:right w:val="none" w:sz="0" w:space="0" w:color="auto"/>
      </w:divBdr>
    </w:div>
    <w:div w:id="64380882">
      <w:bodyDiv w:val="1"/>
      <w:marLeft w:val="0"/>
      <w:marRight w:val="0"/>
      <w:marTop w:val="0"/>
      <w:marBottom w:val="0"/>
      <w:divBdr>
        <w:top w:val="none" w:sz="0" w:space="0" w:color="auto"/>
        <w:left w:val="none" w:sz="0" w:space="0" w:color="auto"/>
        <w:bottom w:val="none" w:sz="0" w:space="0" w:color="auto"/>
        <w:right w:val="none" w:sz="0" w:space="0" w:color="auto"/>
      </w:divBdr>
    </w:div>
    <w:div w:id="64691896">
      <w:bodyDiv w:val="1"/>
      <w:marLeft w:val="0"/>
      <w:marRight w:val="0"/>
      <w:marTop w:val="0"/>
      <w:marBottom w:val="0"/>
      <w:divBdr>
        <w:top w:val="none" w:sz="0" w:space="0" w:color="auto"/>
        <w:left w:val="none" w:sz="0" w:space="0" w:color="auto"/>
        <w:bottom w:val="none" w:sz="0" w:space="0" w:color="auto"/>
        <w:right w:val="none" w:sz="0" w:space="0" w:color="auto"/>
      </w:divBdr>
    </w:div>
    <w:div w:id="69667356">
      <w:bodyDiv w:val="1"/>
      <w:marLeft w:val="0"/>
      <w:marRight w:val="0"/>
      <w:marTop w:val="0"/>
      <w:marBottom w:val="0"/>
      <w:divBdr>
        <w:top w:val="none" w:sz="0" w:space="0" w:color="auto"/>
        <w:left w:val="none" w:sz="0" w:space="0" w:color="auto"/>
        <w:bottom w:val="none" w:sz="0" w:space="0" w:color="auto"/>
        <w:right w:val="none" w:sz="0" w:space="0" w:color="auto"/>
      </w:divBdr>
    </w:div>
    <w:div w:id="75061211">
      <w:bodyDiv w:val="1"/>
      <w:marLeft w:val="0"/>
      <w:marRight w:val="0"/>
      <w:marTop w:val="0"/>
      <w:marBottom w:val="0"/>
      <w:divBdr>
        <w:top w:val="none" w:sz="0" w:space="0" w:color="auto"/>
        <w:left w:val="none" w:sz="0" w:space="0" w:color="auto"/>
        <w:bottom w:val="none" w:sz="0" w:space="0" w:color="auto"/>
        <w:right w:val="none" w:sz="0" w:space="0" w:color="auto"/>
      </w:divBdr>
    </w:div>
    <w:div w:id="95754539">
      <w:bodyDiv w:val="1"/>
      <w:marLeft w:val="0"/>
      <w:marRight w:val="0"/>
      <w:marTop w:val="0"/>
      <w:marBottom w:val="0"/>
      <w:divBdr>
        <w:top w:val="none" w:sz="0" w:space="0" w:color="auto"/>
        <w:left w:val="none" w:sz="0" w:space="0" w:color="auto"/>
        <w:bottom w:val="none" w:sz="0" w:space="0" w:color="auto"/>
        <w:right w:val="none" w:sz="0" w:space="0" w:color="auto"/>
      </w:divBdr>
    </w:div>
    <w:div w:id="101189371">
      <w:bodyDiv w:val="1"/>
      <w:marLeft w:val="0"/>
      <w:marRight w:val="0"/>
      <w:marTop w:val="0"/>
      <w:marBottom w:val="0"/>
      <w:divBdr>
        <w:top w:val="none" w:sz="0" w:space="0" w:color="auto"/>
        <w:left w:val="none" w:sz="0" w:space="0" w:color="auto"/>
        <w:bottom w:val="none" w:sz="0" w:space="0" w:color="auto"/>
        <w:right w:val="none" w:sz="0" w:space="0" w:color="auto"/>
      </w:divBdr>
    </w:div>
    <w:div w:id="101806169">
      <w:bodyDiv w:val="1"/>
      <w:marLeft w:val="0"/>
      <w:marRight w:val="0"/>
      <w:marTop w:val="0"/>
      <w:marBottom w:val="0"/>
      <w:divBdr>
        <w:top w:val="none" w:sz="0" w:space="0" w:color="auto"/>
        <w:left w:val="none" w:sz="0" w:space="0" w:color="auto"/>
        <w:bottom w:val="none" w:sz="0" w:space="0" w:color="auto"/>
        <w:right w:val="none" w:sz="0" w:space="0" w:color="auto"/>
      </w:divBdr>
    </w:div>
    <w:div w:id="103035344">
      <w:bodyDiv w:val="1"/>
      <w:marLeft w:val="0"/>
      <w:marRight w:val="0"/>
      <w:marTop w:val="0"/>
      <w:marBottom w:val="0"/>
      <w:divBdr>
        <w:top w:val="none" w:sz="0" w:space="0" w:color="auto"/>
        <w:left w:val="none" w:sz="0" w:space="0" w:color="auto"/>
        <w:bottom w:val="none" w:sz="0" w:space="0" w:color="auto"/>
        <w:right w:val="none" w:sz="0" w:space="0" w:color="auto"/>
      </w:divBdr>
    </w:div>
    <w:div w:id="106657271">
      <w:bodyDiv w:val="1"/>
      <w:marLeft w:val="0"/>
      <w:marRight w:val="0"/>
      <w:marTop w:val="0"/>
      <w:marBottom w:val="0"/>
      <w:divBdr>
        <w:top w:val="none" w:sz="0" w:space="0" w:color="auto"/>
        <w:left w:val="none" w:sz="0" w:space="0" w:color="auto"/>
        <w:bottom w:val="none" w:sz="0" w:space="0" w:color="auto"/>
        <w:right w:val="none" w:sz="0" w:space="0" w:color="auto"/>
      </w:divBdr>
    </w:div>
    <w:div w:id="107311759">
      <w:bodyDiv w:val="1"/>
      <w:marLeft w:val="0"/>
      <w:marRight w:val="0"/>
      <w:marTop w:val="0"/>
      <w:marBottom w:val="0"/>
      <w:divBdr>
        <w:top w:val="none" w:sz="0" w:space="0" w:color="auto"/>
        <w:left w:val="none" w:sz="0" w:space="0" w:color="auto"/>
        <w:bottom w:val="none" w:sz="0" w:space="0" w:color="auto"/>
        <w:right w:val="none" w:sz="0" w:space="0" w:color="auto"/>
      </w:divBdr>
    </w:div>
    <w:div w:id="109324756">
      <w:bodyDiv w:val="1"/>
      <w:marLeft w:val="0"/>
      <w:marRight w:val="0"/>
      <w:marTop w:val="0"/>
      <w:marBottom w:val="0"/>
      <w:divBdr>
        <w:top w:val="none" w:sz="0" w:space="0" w:color="auto"/>
        <w:left w:val="none" w:sz="0" w:space="0" w:color="auto"/>
        <w:bottom w:val="none" w:sz="0" w:space="0" w:color="auto"/>
        <w:right w:val="none" w:sz="0" w:space="0" w:color="auto"/>
      </w:divBdr>
    </w:div>
    <w:div w:id="109671135">
      <w:bodyDiv w:val="1"/>
      <w:marLeft w:val="0"/>
      <w:marRight w:val="0"/>
      <w:marTop w:val="0"/>
      <w:marBottom w:val="0"/>
      <w:divBdr>
        <w:top w:val="none" w:sz="0" w:space="0" w:color="auto"/>
        <w:left w:val="none" w:sz="0" w:space="0" w:color="auto"/>
        <w:bottom w:val="none" w:sz="0" w:space="0" w:color="auto"/>
        <w:right w:val="none" w:sz="0" w:space="0" w:color="auto"/>
      </w:divBdr>
    </w:div>
    <w:div w:id="113911974">
      <w:bodyDiv w:val="1"/>
      <w:marLeft w:val="0"/>
      <w:marRight w:val="0"/>
      <w:marTop w:val="0"/>
      <w:marBottom w:val="0"/>
      <w:divBdr>
        <w:top w:val="none" w:sz="0" w:space="0" w:color="auto"/>
        <w:left w:val="none" w:sz="0" w:space="0" w:color="auto"/>
        <w:bottom w:val="none" w:sz="0" w:space="0" w:color="auto"/>
        <w:right w:val="none" w:sz="0" w:space="0" w:color="auto"/>
      </w:divBdr>
    </w:div>
    <w:div w:id="122818107">
      <w:bodyDiv w:val="1"/>
      <w:marLeft w:val="0"/>
      <w:marRight w:val="0"/>
      <w:marTop w:val="0"/>
      <w:marBottom w:val="0"/>
      <w:divBdr>
        <w:top w:val="none" w:sz="0" w:space="0" w:color="auto"/>
        <w:left w:val="none" w:sz="0" w:space="0" w:color="auto"/>
        <w:bottom w:val="none" w:sz="0" w:space="0" w:color="auto"/>
        <w:right w:val="none" w:sz="0" w:space="0" w:color="auto"/>
      </w:divBdr>
    </w:div>
    <w:div w:id="125051692">
      <w:bodyDiv w:val="1"/>
      <w:marLeft w:val="0"/>
      <w:marRight w:val="0"/>
      <w:marTop w:val="0"/>
      <w:marBottom w:val="0"/>
      <w:divBdr>
        <w:top w:val="none" w:sz="0" w:space="0" w:color="auto"/>
        <w:left w:val="none" w:sz="0" w:space="0" w:color="auto"/>
        <w:bottom w:val="none" w:sz="0" w:space="0" w:color="auto"/>
        <w:right w:val="none" w:sz="0" w:space="0" w:color="auto"/>
      </w:divBdr>
    </w:div>
    <w:div w:id="125973676">
      <w:bodyDiv w:val="1"/>
      <w:marLeft w:val="0"/>
      <w:marRight w:val="0"/>
      <w:marTop w:val="0"/>
      <w:marBottom w:val="0"/>
      <w:divBdr>
        <w:top w:val="none" w:sz="0" w:space="0" w:color="auto"/>
        <w:left w:val="none" w:sz="0" w:space="0" w:color="auto"/>
        <w:bottom w:val="none" w:sz="0" w:space="0" w:color="auto"/>
        <w:right w:val="none" w:sz="0" w:space="0" w:color="auto"/>
      </w:divBdr>
    </w:div>
    <w:div w:id="128864081">
      <w:bodyDiv w:val="1"/>
      <w:marLeft w:val="0"/>
      <w:marRight w:val="0"/>
      <w:marTop w:val="0"/>
      <w:marBottom w:val="0"/>
      <w:divBdr>
        <w:top w:val="none" w:sz="0" w:space="0" w:color="auto"/>
        <w:left w:val="none" w:sz="0" w:space="0" w:color="auto"/>
        <w:bottom w:val="none" w:sz="0" w:space="0" w:color="auto"/>
        <w:right w:val="none" w:sz="0" w:space="0" w:color="auto"/>
      </w:divBdr>
    </w:div>
    <w:div w:id="131023863">
      <w:bodyDiv w:val="1"/>
      <w:marLeft w:val="0"/>
      <w:marRight w:val="0"/>
      <w:marTop w:val="0"/>
      <w:marBottom w:val="0"/>
      <w:divBdr>
        <w:top w:val="none" w:sz="0" w:space="0" w:color="auto"/>
        <w:left w:val="none" w:sz="0" w:space="0" w:color="auto"/>
        <w:bottom w:val="none" w:sz="0" w:space="0" w:color="auto"/>
        <w:right w:val="none" w:sz="0" w:space="0" w:color="auto"/>
      </w:divBdr>
    </w:div>
    <w:div w:id="138038458">
      <w:bodyDiv w:val="1"/>
      <w:marLeft w:val="0"/>
      <w:marRight w:val="0"/>
      <w:marTop w:val="0"/>
      <w:marBottom w:val="0"/>
      <w:divBdr>
        <w:top w:val="none" w:sz="0" w:space="0" w:color="auto"/>
        <w:left w:val="none" w:sz="0" w:space="0" w:color="auto"/>
        <w:bottom w:val="none" w:sz="0" w:space="0" w:color="auto"/>
        <w:right w:val="none" w:sz="0" w:space="0" w:color="auto"/>
      </w:divBdr>
    </w:div>
    <w:div w:id="142047095">
      <w:bodyDiv w:val="1"/>
      <w:marLeft w:val="0"/>
      <w:marRight w:val="0"/>
      <w:marTop w:val="0"/>
      <w:marBottom w:val="0"/>
      <w:divBdr>
        <w:top w:val="none" w:sz="0" w:space="0" w:color="auto"/>
        <w:left w:val="none" w:sz="0" w:space="0" w:color="auto"/>
        <w:bottom w:val="none" w:sz="0" w:space="0" w:color="auto"/>
        <w:right w:val="none" w:sz="0" w:space="0" w:color="auto"/>
      </w:divBdr>
    </w:div>
    <w:div w:id="142892601">
      <w:bodyDiv w:val="1"/>
      <w:marLeft w:val="0"/>
      <w:marRight w:val="0"/>
      <w:marTop w:val="0"/>
      <w:marBottom w:val="0"/>
      <w:divBdr>
        <w:top w:val="none" w:sz="0" w:space="0" w:color="auto"/>
        <w:left w:val="none" w:sz="0" w:space="0" w:color="auto"/>
        <w:bottom w:val="none" w:sz="0" w:space="0" w:color="auto"/>
        <w:right w:val="none" w:sz="0" w:space="0" w:color="auto"/>
      </w:divBdr>
    </w:div>
    <w:div w:id="145126833">
      <w:bodyDiv w:val="1"/>
      <w:marLeft w:val="0"/>
      <w:marRight w:val="0"/>
      <w:marTop w:val="0"/>
      <w:marBottom w:val="0"/>
      <w:divBdr>
        <w:top w:val="none" w:sz="0" w:space="0" w:color="auto"/>
        <w:left w:val="none" w:sz="0" w:space="0" w:color="auto"/>
        <w:bottom w:val="none" w:sz="0" w:space="0" w:color="auto"/>
        <w:right w:val="none" w:sz="0" w:space="0" w:color="auto"/>
      </w:divBdr>
    </w:div>
    <w:div w:id="145436758">
      <w:bodyDiv w:val="1"/>
      <w:marLeft w:val="0"/>
      <w:marRight w:val="0"/>
      <w:marTop w:val="0"/>
      <w:marBottom w:val="0"/>
      <w:divBdr>
        <w:top w:val="none" w:sz="0" w:space="0" w:color="auto"/>
        <w:left w:val="none" w:sz="0" w:space="0" w:color="auto"/>
        <w:bottom w:val="none" w:sz="0" w:space="0" w:color="auto"/>
        <w:right w:val="none" w:sz="0" w:space="0" w:color="auto"/>
      </w:divBdr>
    </w:div>
    <w:div w:id="146676176">
      <w:bodyDiv w:val="1"/>
      <w:marLeft w:val="0"/>
      <w:marRight w:val="0"/>
      <w:marTop w:val="0"/>
      <w:marBottom w:val="0"/>
      <w:divBdr>
        <w:top w:val="none" w:sz="0" w:space="0" w:color="auto"/>
        <w:left w:val="none" w:sz="0" w:space="0" w:color="auto"/>
        <w:bottom w:val="none" w:sz="0" w:space="0" w:color="auto"/>
        <w:right w:val="none" w:sz="0" w:space="0" w:color="auto"/>
      </w:divBdr>
    </w:div>
    <w:div w:id="148596595">
      <w:bodyDiv w:val="1"/>
      <w:marLeft w:val="0"/>
      <w:marRight w:val="0"/>
      <w:marTop w:val="0"/>
      <w:marBottom w:val="0"/>
      <w:divBdr>
        <w:top w:val="none" w:sz="0" w:space="0" w:color="auto"/>
        <w:left w:val="none" w:sz="0" w:space="0" w:color="auto"/>
        <w:bottom w:val="none" w:sz="0" w:space="0" w:color="auto"/>
        <w:right w:val="none" w:sz="0" w:space="0" w:color="auto"/>
      </w:divBdr>
    </w:div>
    <w:div w:id="149445644">
      <w:bodyDiv w:val="1"/>
      <w:marLeft w:val="0"/>
      <w:marRight w:val="0"/>
      <w:marTop w:val="0"/>
      <w:marBottom w:val="0"/>
      <w:divBdr>
        <w:top w:val="none" w:sz="0" w:space="0" w:color="auto"/>
        <w:left w:val="none" w:sz="0" w:space="0" w:color="auto"/>
        <w:bottom w:val="none" w:sz="0" w:space="0" w:color="auto"/>
        <w:right w:val="none" w:sz="0" w:space="0" w:color="auto"/>
      </w:divBdr>
    </w:div>
    <w:div w:id="162282514">
      <w:bodyDiv w:val="1"/>
      <w:marLeft w:val="0"/>
      <w:marRight w:val="0"/>
      <w:marTop w:val="0"/>
      <w:marBottom w:val="0"/>
      <w:divBdr>
        <w:top w:val="none" w:sz="0" w:space="0" w:color="auto"/>
        <w:left w:val="none" w:sz="0" w:space="0" w:color="auto"/>
        <w:bottom w:val="none" w:sz="0" w:space="0" w:color="auto"/>
        <w:right w:val="none" w:sz="0" w:space="0" w:color="auto"/>
      </w:divBdr>
    </w:div>
    <w:div w:id="167792781">
      <w:bodyDiv w:val="1"/>
      <w:marLeft w:val="0"/>
      <w:marRight w:val="0"/>
      <w:marTop w:val="0"/>
      <w:marBottom w:val="0"/>
      <w:divBdr>
        <w:top w:val="none" w:sz="0" w:space="0" w:color="auto"/>
        <w:left w:val="none" w:sz="0" w:space="0" w:color="auto"/>
        <w:bottom w:val="none" w:sz="0" w:space="0" w:color="auto"/>
        <w:right w:val="none" w:sz="0" w:space="0" w:color="auto"/>
      </w:divBdr>
    </w:div>
    <w:div w:id="169761973">
      <w:bodyDiv w:val="1"/>
      <w:marLeft w:val="0"/>
      <w:marRight w:val="0"/>
      <w:marTop w:val="0"/>
      <w:marBottom w:val="0"/>
      <w:divBdr>
        <w:top w:val="none" w:sz="0" w:space="0" w:color="auto"/>
        <w:left w:val="none" w:sz="0" w:space="0" w:color="auto"/>
        <w:bottom w:val="none" w:sz="0" w:space="0" w:color="auto"/>
        <w:right w:val="none" w:sz="0" w:space="0" w:color="auto"/>
      </w:divBdr>
    </w:div>
    <w:div w:id="172501439">
      <w:bodyDiv w:val="1"/>
      <w:marLeft w:val="0"/>
      <w:marRight w:val="0"/>
      <w:marTop w:val="0"/>
      <w:marBottom w:val="0"/>
      <w:divBdr>
        <w:top w:val="none" w:sz="0" w:space="0" w:color="auto"/>
        <w:left w:val="none" w:sz="0" w:space="0" w:color="auto"/>
        <w:bottom w:val="none" w:sz="0" w:space="0" w:color="auto"/>
        <w:right w:val="none" w:sz="0" w:space="0" w:color="auto"/>
      </w:divBdr>
    </w:div>
    <w:div w:id="175391138">
      <w:bodyDiv w:val="1"/>
      <w:marLeft w:val="0"/>
      <w:marRight w:val="0"/>
      <w:marTop w:val="0"/>
      <w:marBottom w:val="0"/>
      <w:divBdr>
        <w:top w:val="none" w:sz="0" w:space="0" w:color="auto"/>
        <w:left w:val="none" w:sz="0" w:space="0" w:color="auto"/>
        <w:bottom w:val="none" w:sz="0" w:space="0" w:color="auto"/>
        <w:right w:val="none" w:sz="0" w:space="0" w:color="auto"/>
      </w:divBdr>
    </w:div>
    <w:div w:id="181937423">
      <w:bodyDiv w:val="1"/>
      <w:marLeft w:val="0"/>
      <w:marRight w:val="0"/>
      <w:marTop w:val="0"/>
      <w:marBottom w:val="0"/>
      <w:divBdr>
        <w:top w:val="none" w:sz="0" w:space="0" w:color="auto"/>
        <w:left w:val="none" w:sz="0" w:space="0" w:color="auto"/>
        <w:bottom w:val="none" w:sz="0" w:space="0" w:color="auto"/>
        <w:right w:val="none" w:sz="0" w:space="0" w:color="auto"/>
      </w:divBdr>
    </w:div>
    <w:div w:id="184098579">
      <w:bodyDiv w:val="1"/>
      <w:marLeft w:val="0"/>
      <w:marRight w:val="0"/>
      <w:marTop w:val="0"/>
      <w:marBottom w:val="0"/>
      <w:divBdr>
        <w:top w:val="none" w:sz="0" w:space="0" w:color="auto"/>
        <w:left w:val="none" w:sz="0" w:space="0" w:color="auto"/>
        <w:bottom w:val="none" w:sz="0" w:space="0" w:color="auto"/>
        <w:right w:val="none" w:sz="0" w:space="0" w:color="auto"/>
      </w:divBdr>
    </w:div>
    <w:div w:id="187330985">
      <w:bodyDiv w:val="1"/>
      <w:marLeft w:val="0"/>
      <w:marRight w:val="0"/>
      <w:marTop w:val="0"/>
      <w:marBottom w:val="0"/>
      <w:divBdr>
        <w:top w:val="none" w:sz="0" w:space="0" w:color="auto"/>
        <w:left w:val="none" w:sz="0" w:space="0" w:color="auto"/>
        <w:bottom w:val="none" w:sz="0" w:space="0" w:color="auto"/>
        <w:right w:val="none" w:sz="0" w:space="0" w:color="auto"/>
      </w:divBdr>
    </w:div>
    <w:div w:id="193661102">
      <w:bodyDiv w:val="1"/>
      <w:marLeft w:val="0"/>
      <w:marRight w:val="0"/>
      <w:marTop w:val="0"/>
      <w:marBottom w:val="0"/>
      <w:divBdr>
        <w:top w:val="none" w:sz="0" w:space="0" w:color="auto"/>
        <w:left w:val="none" w:sz="0" w:space="0" w:color="auto"/>
        <w:bottom w:val="none" w:sz="0" w:space="0" w:color="auto"/>
        <w:right w:val="none" w:sz="0" w:space="0" w:color="auto"/>
      </w:divBdr>
    </w:div>
    <w:div w:id="196622875">
      <w:bodyDiv w:val="1"/>
      <w:marLeft w:val="0"/>
      <w:marRight w:val="0"/>
      <w:marTop w:val="0"/>
      <w:marBottom w:val="0"/>
      <w:divBdr>
        <w:top w:val="none" w:sz="0" w:space="0" w:color="auto"/>
        <w:left w:val="none" w:sz="0" w:space="0" w:color="auto"/>
        <w:bottom w:val="none" w:sz="0" w:space="0" w:color="auto"/>
        <w:right w:val="none" w:sz="0" w:space="0" w:color="auto"/>
      </w:divBdr>
    </w:div>
    <w:div w:id="211817532">
      <w:bodyDiv w:val="1"/>
      <w:marLeft w:val="0"/>
      <w:marRight w:val="0"/>
      <w:marTop w:val="0"/>
      <w:marBottom w:val="0"/>
      <w:divBdr>
        <w:top w:val="none" w:sz="0" w:space="0" w:color="auto"/>
        <w:left w:val="none" w:sz="0" w:space="0" w:color="auto"/>
        <w:bottom w:val="none" w:sz="0" w:space="0" w:color="auto"/>
        <w:right w:val="none" w:sz="0" w:space="0" w:color="auto"/>
      </w:divBdr>
    </w:div>
    <w:div w:id="217514679">
      <w:bodyDiv w:val="1"/>
      <w:marLeft w:val="0"/>
      <w:marRight w:val="0"/>
      <w:marTop w:val="0"/>
      <w:marBottom w:val="0"/>
      <w:divBdr>
        <w:top w:val="none" w:sz="0" w:space="0" w:color="auto"/>
        <w:left w:val="none" w:sz="0" w:space="0" w:color="auto"/>
        <w:bottom w:val="none" w:sz="0" w:space="0" w:color="auto"/>
        <w:right w:val="none" w:sz="0" w:space="0" w:color="auto"/>
      </w:divBdr>
    </w:div>
    <w:div w:id="218132356">
      <w:bodyDiv w:val="1"/>
      <w:marLeft w:val="0"/>
      <w:marRight w:val="0"/>
      <w:marTop w:val="0"/>
      <w:marBottom w:val="0"/>
      <w:divBdr>
        <w:top w:val="none" w:sz="0" w:space="0" w:color="auto"/>
        <w:left w:val="none" w:sz="0" w:space="0" w:color="auto"/>
        <w:bottom w:val="none" w:sz="0" w:space="0" w:color="auto"/>
        <w:right w:val="none" w:sz="0" w:space="0" w:color="auto"/>
      </w:divBdr>
    </w:div>
    <w:div w:id="224612686">
      <w:bodyDiv w:val="1"/>
      <w:marLeft w:val="0"/>
      <w:marRight w:val="0"/>
      <w:marTop w:val="0"/>
      <w:marBottom w:val="0"/>
      <w:divBdr>
        <w:top w:val="none" w:sz="0" w:space="0" w:color="auto"/>
        <w:left w:val="none" w:sz="0" w:space="0" w:color="auto"/>
        <w:bottom w:val="none" w:sz="0" w:space="0" w:color="auto"/>
        <w:right w:val="none" w:sz="0" w:space="0" w:color="auto"/>
      </w:divBdr>
    </w:div>
    <w:div w:id="225654182">
      <w:bodyDiv w:val="1"/>
      <w:marLeft w:val="0"/>
      <w:marRight w:val="0"/>
      <w:marTop w:val="0"/>
      <w:marBottom w:val="0"/>
      <w:divBdr>
        <w:top w:val="none" w:sz="0" w:space="0" w:color="auto"/>
        <w:left w:val="none" w:sz="0" w:space="0" w:color="auto"/>
        <w:bottom w:val="none" w:sz="0" w:space="0" w:color="auto"/>
        <w:right w:val="none" w:sz="0" w:space="0" w:color="auto"/>
      </w:divBdr>
    </w:div>
    <w:div w:id="229272360">
      <w:bodyDiv w:val="1"/>
      <w:marLeft w:val="0"/>
      <w:marRight w:val="0"/>
      <w:marTop w:val="0"/>
      <w:marBottom w:val="0"/>
      <w:divBdr>
        <w:top w:val="none" w:sz="0" w:space="0" w:color="auto"/>
        <w:left w:val="none" w:sz="0" w:space="0" w:color="auto"/>
        <w:bottom w:val="none" w:sz="0" w:space="0" w:color="auto"/>
        <w:right w:val="none" w:sz="0" w:space="0" w:color="auto"/>
      </w:divBdr>
    </w:div>
    <w:div w:id="234628247">
      <w:bodyDiv w:val="1"/>
      <w:marLeft w:val="0"/>
      <w:marRight w:val="0"/>
      <w:marTop w:val="0"/>
      <w:marBottom w:val="0"/>
      <w:divBdr>
        <w:top w:val="none" w:sz="0" w:space="0" w:color="auto"/>
        <w:left w:val="none" w:sz="0" w:space="0" w:color="auto"/>
        <w:bottom w:val="none" w:sz="0" w:space="0" w:color="auto"/>
        <w:right w:val="none" w:sz="0" w:space="0" w:color="auto"/>
      </w:divBdr>
    </w:div>
    <w:div w:id="236864082">
      <w:bodyDiv w:val="1"/>
      <w:marLeft w:val="0"/>
      <w:marRight w:val="0"/>
      <w:marTop w:val="0"/>
      <w:marBottom w:val="0"/>
      <w:divBdr>
        <w:top w:val="none" w:sz="0" w:space="0" w:color="auto"/>
        <w:left w:val="none" w:sz="0" w:space="0" w:color="auto"/>
        <w:bottom w:val="none" w:sz="0" w:space="0" w:color="auto"/>
        <w:right w:val="none" w:sz="0" w:space="0" w:color="auto"/>
      </w:divBdr>
    </w:div>
    <w:div w:id="254095744">
      <w:bodyDiv w:val="1"/>
      <w:marLeft w:val="0"/>
      <w:marRight w:val="0"/>
      <w:marTop w:val="0"/>
      <w:marBottom w:val="0"/>
      <w:divBdr>
        <w:top w:val="none" w:sz="0" w:space="0" w:color="auto"/>
        <w:left w:val="none" w:sz="0" w:space="0" w:color="auto"/>
        <w:bottom w:val="none" w:sz="0" w:space="0" w:color="auto"/>
        <w:right w:val="none" w:sz="0" w:space="0" w:color="auto"/>
      </w:divBdr>
    </w:div>
    <w:div w:id="255478151">
      <w:bodyDiv w:val="1"/>
      <w:marLeft w:val="0"/>
      <w:marRight w:val="0"/>
      <w:marTop w:val="0"/>
      <w:marBottom w:val="0"/>
      <w:divBdr>
        <w:top w:val="none" w:sz="0" w:space="0" w:color="auto"/>
        <w:left w:val="none" w:sz="0" w:space="0" w:color="auto"/>
        <w:bottom w:val="none" w:sz="0" w:space="0" w:color="auto"/>
        <w:right w:val="none" w:sz="0" w:space="0" w:color="auto"/>
      </w:divBdr>
    </w:div>
    <w:div w:id="258486539">
      <w:bodyDiv w:val="1"/>
      <w:marLeft w:val="0"/>
      <w:marRight w:val="0"/>
      <w:marTop w:val="0"/>
      <w:marBottom w:val="0"/>
      <w:divBdr>
        <w:top w:val="none" w:sz="0" w:space="0" w:color="auto"/>
        <w:left w:val="none" w:sz="0" w:space="0" w:color="auto"/>
        <w:bottom w:val="none" w:sz="0" w:space="0" w:color="auto"/>
        <w:right w:val="none" w:sz="0" w:space="0" w:color="auto"/>
      </w:divBdr>
    </w:div>
    <w:div w:id="271285477">
      <w:bodyDiv w:val="1"/>
      <w:marLeft w:val="0"/>
      <w:marRight w:val="0"/>
      <w:marTop w:val="0"/>
      <w:marBottom w:val="0"/>
      <w:divBdr>
        <w:top w:val="none" w:sz="0" w:space="0" w:color="auto"/>
        <w:left w:val="none" w:sz="0" w:space="0" w:color="auto"/>
        <w:bottom w:val="none" w:sz="0" w:space="0" w:color="auto"/>
        <w:right w:val="none" w:sz="0" w:space="0" w:color="auto"/>
      </w:divBdr>
    </w:div>
    <w:div w:id="272368248">
      <w:bodyDiv w:val="1"/>
      <w:marLeft w:val="0"/>
      <w:marRight w:val="0"/>
      <w:marTop w:val="0"/>
      <w:marBottom w:val="0"/>
      <w:divBdr>
        <w:top w:val="none" w:sz="0" w:space="0" w:color="auto"/>
        <w:left w:val="none" w:sz="0" w:space="0" w:color="auto"/>
        <w:bottom w:val="none" w:sz="0" w:space="0" w:color="auto"/>
        <w:right w:val="none" w:sz="0" w:space="0" w:color="auto"/>
      </w:divBdr>
    </w:div>
    <w:div w:id="275868746">
      <w:bodyDiv w:val="1"/>
      <w:marLeft w:val="0"/>
      <w:marRight w:val="0"/>
      <w:marTop w:val="0"/>
      <w:marBottom w:val="0"/>
      <w:divBdr>
        <w:top w:val="none" w:sz="0" w:space="0" w:color="auto"/>
        <w:left w:val="none" w:sz="0" w:space="0" w:color="auto"/>
        <w:bottom w:val="none" w:sz="0" w:space="0" w:color="auto"/>
        <w:right w:val="none" w:sz="0" w:space="0" w:color="auto"/>
      </w:divBdr>
    </w:div>
    <w:div w:id="285476705">
      <w:bodyDiv w:val="1"/>
      <w:marLeft w:val="0"/>
      <w:marRight w:val="0"/>
      <w:marTop w:val="0"/>
      <w:marBottom w:val="0"/>
      <w:divBdr>
        <w:top w:val="none" w:sz="0" w:space="0" w:color="auto"/>
        <w:left w:val="none" w:sz="0" w:space="0" w:color="auto"/>
        <w:bottom w:val="none" w:sz="0" w:space="0" w:color="auto"/>
        <w:right w:val="none" w:sz="0" w:space="0" w:color="auto"/>
      </w:divBdr>
    </w:div>
    <w:div w:id="286087739">
      <w:bodyDiv w:val="1"/>
      <w:marLeft w:val="0"/>
      <w:marRight w:val="0"/>
      <w:marTop w:val="0"/>
      <w:marBottom w:val="0"/>
      <w:divBdr>
        <w:top w:val="none" w:sz="0" w:space="0" w:color="auto"/>
        <w:left w:val="none" w:sz="0" w:space="0" w:color="auto"/>
        <w:bottom w:val="none" w:sz="0" w:space="0" w:color="auto"/>
        <w:right w:val="none" w:sz="0" w:space="0" w:color="auto"/>
      </w:divBdr>
    </w:div>
    <w:div w:id="289094824">
      <w:bodyDiv w:val="1"/>
      <w:marLeft w:val="0"/>
      <w:marRight w:val="0"/>
      <w:marTop w:val="0"/>
      <w:marBottom w:val="0"/>
      <w:divBdr>
        <w:top w:val="none" w:sz="0" w:space="0" w:color="auto"/>
        <w:left w:val="none" w:sz="0" w:space="0" w:color="auto"/>
        <w:bottom w:val="none" w:sz="0" w:space="0" w:color="auto"/>
        <w:right w:val="none" w:sz="0" w:space="0" w:color="auto"/>
      </w:divBdr>
    </w:div>
    <w:div w:id="291794701">
      <w:bodyDiv w:val="1"/>
      <w:marLeft w:val="0"/>
      <w:marRight w:val="0"/>
      <w:marTop w:val="0"/>
      <w:marBottom w:val="0"/>
      <w:divBdr>
        <w:top w:val="none" w:sz="0" w:space="0" w:color="auto"/>
        <w:left w:val="none" w:sz="0" w:space="0" w:color="auto"/>
        <w:bottom w:val="none" w:sz="0" w:space="0" w:color="auto"/>
        <w:right w:val="none" w:sz="0" w:space="0" w:color="auto"/>
      </w:divBdr>
    </w:div>
    <w:div w:id="294719000">
      <w:bodyDiv w:val="1"/>
      <w:marLeft w:val="0"/>
      <w:marRight w:val="0"/>
      <w:marTop w:val="0"/>
      <w:marBottom w:val="0"/>
      <w:divBdr>
        <w:top w:val="none" w:sz="0" w:space="0" w:color="auto"/>
        <w:left w:val="none" w:sz="0" w:space="0" w:color="auto"/>
        <w:bottom w:val="none" w:sz="0" w:space="0" w:color="auto"/>
        <w:right w:val="none" w:sz="0" w:space="0" w:color="auto"/>
      </w:divBdr>
    </w:div>
    <w:div w:id="298731868">
      <w:bodyDiv w:val="1"/>
      <w:marLeft w:val="0"/>
      <w:marRight w:val="0"/>
      <w:marTop w:val="0"/>
      <w:marBottom w:val="0"/>
      <w:divBdr>
        <w:top w:val="none" w:sz="0" w:space="0" w:color="auto"/>
        <w:left w:val="none" w:sz="0" w:space="0" w:color="auto"/>
        <w:bottom w:val="none" w:sz="0" w:space="0" w:color="auto"/>
        <w:right w:val="none" w:sz="0" w:space="0" w:color="auto"/>
      </w:divBdr>
    </w:div>
    <w:div w:id="298802457">
      <w:bodyDiv w:val="1"/>
      <w:marLeft w:val="0"/>
      <w:marRight w:val="0"/>
      <w:marTop w:val="0"/>
      <w:marBottom w:val="0"/>
      <w:divBdr>
        <w:top w:val="none" w:sz="0" w:space="0" w:color="auto"/>
        <w:left w:val="none" w:sz="0" w:space="0" w:color="auto"/>
        <w:bottom w:val="none" w:sz="0" w:space="0" w:color="auto"/>
        <w:right w:val="none" w:sz="0" w:space="0" w:color="auto"/>
      </w:divBdr>
    </w:div>
    <w:div w:id="300116418">
      <w:bodyDiv w:val="1"/>
      <w:marLeft w:val="0"/>
      <w:marRight w:val="0"/>
      <w:marTop w:val="0"/>
      <w:marBottom w:val="0"/>
      <w:divBdr>
        <w:top w:val="none" w:sz="0" w:space="0" w:color="auto"/>
        <w:left w:val="none" w:sz="0" w:space="0" w:color="auto"/>
        <w:bottom w:val="none" w:sz="0" w:space="0" w:color="auto"/>
        <w:right w:val="none" w:sz="0" w:space="0" w:color="auto"/>
      </w:divBdr>
    </w:div>
    <w:div w:id="300422067">
      <w:bodyDiv w:val="1"/>
      <w:marLeft w:val="0"/>
      <w:marRight w:val="0"/>
      <w:marTop w:val="0"/>
      <w:marBottom w:val="0"/>
      <w:divBdr>
        <w:top w:val="none" w:sz="0" w:space="0" w:color="auto"/>
        <w:left w:val="none" w:sz="0" w:space="0" w:color="auto"/>
        <w:bottom w:val="none" w:sz="0" w:space="0" w:color="auto"/>
        <w:right w:val="none" w:sz="0" w:space="0" w:color="auto"/>
      </w:divBdr>
    </w:div>
    <w:div w:id="311831909">
      <w:bodyDiv w:val="1"/>
      <w:marLeft w:val="0"/>
      <w:marRight w:val="0"/>
      <w:marTop w:val="0"/>
      <w:marBottom w:val="0"/>
      <w:divBdr>
        <w:top w:val="none" w:sz="0" w:space="0" w:color="auto"/>
        <w:left w:val="none" w:sz="0" w:space="0" w:color="auto"/>
        <w:bottom w:val="none" w:sz="0" w:space="0" w:color="auto"/>
        <w:right w:val="none" w:sz="0" w:space="0" w:color="auto"/>
      </w:divBdr>
    </w:div>
    <w:div w:id="311908355">
      <w:bodyDiv w:val="1"/>
      <w:marLeft w:val="0"/>
      <w:marRight w:val="0"/>
      <w:marTop w:val="0"/>
      <w:marBottom w:val="0"/>
      <w:divBdr>
        <w:top w:val="none" w:sz="0" w:space="0" w:color="auto"/>
        <w:left w:val="none" w:sz="0" w:space="0" w:color="auto"/>
        <w:bottom w:val="none" w:sz="0" w:space="0" w:color="auto"/>
        <w:right w:val="none" w:sz="0" w:space="0" w:color="auto"/>
      </w:divBdr>
    </w:div>
    <w:div w:id="320930688">
      <w:bodyDiv w:val="1"/>
      <w:marLeft w:val="0"/>
      <w:marRight w:val="0"/>
      <w:marTop w:val="0"/>
      <w:marBottom w:val="0"/>
      <w:divBdr>
        <w:top w:val="none" w:sz="0" w:space="0" w:color="auto"/>
        <w:left w:val="none" w:sz="0" w:space="0" w:color="auto"/>
        <w:bottom w:val="none" w:sz="0" w:space="0" w:color="auto"/>
        <w:right w:val="none" w:sz="0" w:space="0" w:color="auto"/>
      </w:divBdr>
    </w:div>
    <w:div w:id="321548636">
      <w:bodyDiv w:val="1"/>
      <w:marLeft w:val="0"/>
      <w:marRight w:val="0"/>
      <w:marTop w:val="0"/>
      <w:marBottom w:val="0"/>
      <w:divBdr>
        <w:top w:val="none" w:sz="0" w:space="0" w:color="auto"/>
        <w:left w:val="none" w:sz="0" w:space="0" w:color="auto"/>
        <w:bottom w:val="none" w:sz="0" w:space="0" w:color="auto"/>
        <w:right w:val="none" w:sz="0" w:space="0" w:color="auto"/>
      </w:divBdr>
    </w:div>
    <w:div w:id="328754026">
      <w:bodyDiv w:val="1"/>
      <w:marLeft w:val="0"/>
      <w:marRight w:val="0"/>
      <w:marTop w:val="0"/>
      <w:marBottom w:val="0"/>
      <w:divBdr>
        <w:top w:val="none" w:sz="0" w:space="0" w:color="auto"/>
        <w:left w:val="none" w:sz="0" w:space="0" w:color="auto"/>
        <w:bottom w:val="none" w:sz="0" w:space="0" w:color="auto"/>
        <w:right w:val="none" w:sz="0" w:space="0" w:color="auto"/>
      </w:divBdr>
    </w:div>
    <w:div w:id="330718787">
      <w:bodyDiv w:val="1"/>
      <w:marLeft w:val="0"/>
      <w:marRight w:val="0"/>
      <w:marTop w:val="0"/>
      <w:marBottom w:val="0"/>
      <w:divBdr>
        <w:top w:val="none" w:sz="0" w:space="0" w:color="auto"/>
        <w:left w:val="none" w:sz="0" w:space="0" w:color="auto"/>
        <w:bottom w:val="none" w:sz="0" w:space="0" w:color="auto"/>
        <w:right w:val="none" w:sz="0" w:space="0" w:color="auto"/>
      </w:divBdr>
    </w:div>
    <w:div w:id="334042355">
      <w:bodyDiv w:val="1"/>
      <w:marLeft w:val="0"/>
      <w:marRight w:val="0"/>
      <w:marTop w:val="0"/>
      <w:marBottom w:val="0"/>
      <w:divBdr>
        <w:top w:val="none" w:sz="0" w:space="0" w:color="auto"/>
        <w:left w:val="none" w:sz="0" w:space="0" w:color="auto"/>
        <w:bottom w:val="none" w:sz="0" w:space="0" w:color="auto"/>
        <w:right w:val="none" w:sz="0" w:space="0" w:color="auto"/>
      </w:divBdr>
    </w:div>
    <w:div w:id="334385354">
      <w:bodyDiv w:val="1"/>
      <w:marLeft w:val="0"/>
      <w:marRight w:val="0"/>
      <w:marTop w:val="0"/>
      <w:marBottom w:val="0"/>
      <w:divBdr>
        <w:top w:val="none" w:sz="0" w:space="0" w:color="auto"/>
        <w:left w:val="none" w:sz="0" w:space="0" w:color="auto"/>
        <w:bottom w:val="none" w:sz="0" w:space="0" w:color="auto"/>
        <w:right w:val="none" w:sz="0" w:space="0" w:color="auto"/>
      </w:divBdr>
    </w:div>
    <w:div w:id="341470210">
      <w:bodyDiv w:val="1"/>
      <w:marLeft w:val="0"/>
      <w:marRight w:val="0"/>
      <w:marTop w:val="0"/>
      <w:marBottom w:val="0"/>
      <w:divBdr>
        <w:top w:val="none" w:sz="0" w:space="0" w:color="auto"/>
        <w:left w:val="none" w:sz="0" w:space="0" w:color="auto"/>
        <w:bottom w:val="none" w:sz="0" w:space="0" w:color="auto"/>
        <w:right w:val="none" w:sz="0" w:space="0" w:color="auto"/>
      </w:divBdr>
    </w:div>
    <w:div w:id="342435283">
      <w:bodyDiv w:val="1"/>
      <w:marLeft w:val="0"/>
      <w:marRight w:val="0"/>
      <w:marTop w:val="0"/>
      <w:marBottom w:val="0"/>
      <w:divBdr>
        <w:top w:val="none" w:sz="0" w:space="0" w:color="auto"/>
        <w:left w:val="none" w:sz="0" w:space="0" w:color="auto"/>
        <w:bottom w:val="none" w:sz="0" w:space="0" w:color="auto"/>
        <w:right w:val="none" w:sz="0" w:space="0" w:color="auto"/>
      </w:divBdr>
    </w:div>
    <w:div w:id="344476322">
      <w:bodyDiv w:val="1"/>
      <w:marLeft w:val="0"/>
      <w:marRight w:val="0"/>
      <w:marTop w:val="0"/>
      <w:marBottom w:val="0"/>
      <w:divBdr>
        <w:top w:val="none" w:sz="0" w:space="0" w:color="auto"/>
        <w:left w:val="none" w:sz="0" w:space="0" w:color="auto"/>
        <w:bottom w:val="none" w:sz="0" w:space="0" w:color="auto"/>
        <w:right w:val="none" w:sz="0" w:space="0" w:color="auto"/>
      </w:divBdr>
    </w:div>
    <w:div w:id="349795466">
      <w:bodyDiv w:val="1"/>
      <w:marLeft w:val="0"/>
      <w:marRight w:val="0"/>
      <w:marTop w:val="0"/>
      <w:marBottom w:val="0"/>
      <w:divBdr>
        <w:top w:val="none" w:sz="0" w:space="0" w:color="auto"/>
        <w:left w:val="none" w:sz="0" w:space="0" w:color="auto"/>
        <w:bottom w:val="none" w:sz="0" w:space="0" w:color="auto"/>
        <w:right w:val="none" w:sz="0" w:space="0" w:color="auto"/>
      </w:divBdr>
    </w:div>
    <w:div w:id="360009614">
      <w:bodyDiv w:val="1"/>
      <w:marLeft w:val="0"/>
      <w:marRight w:val="0"/>
      <w:marTop w:val="0"/>
      <w:marBottom w:val="0"/>
      <w:divBdr>
        <w:top w:val="none" w:sz="0" w:space="0" w:color="auto"/>
        <w:left w:val="none" w:sz="0" w:space="0" w:color="auto"/>
        <w:bottom w:val="none" w:sz="0" w:space="0" w:color="auto"/>
        <w:right w:val="none" w:sz="0" w:space="0" w:color="auto"/>
      </w:divBdr>
    </w:div>
    <w:div w:id="360516166">
      <w:bodyDiv w:val="1"/>
      <w:marLeft w:val="0"/>
      <w:marRight w:val="0"/>
      <w:marTop w:val="0"/>
      <w:marBottom w:val="0"/>
      <w:divBdr>
        <w:top w:val="none" w:sz="0" w:space="0" w:color="auto"/>
        <w:left w:val="none" w:sz="0" w:space="0" w:color="auto"/>
        <w:bottom w:val="none" w:sz="0" w:space="0" w:color="auto"/>
        <w:right w:val="none" w:sz="0" w:space="0" w:color="auto"/>
      </w:divBdr>
    </w:div>
    <w:div w:id="372115116">
      <w:bodyDiv w:val="1"/>
      <w:marLeft w:val="0"/>
      <w:marRight w:val="0"/>
      <w:marTop w:val="0"/>
      <w:marBottom w:val="0"/>
      <w:divBdr>
        <w:top w:val="none" w:sz="0" w:space="0" w:color="auto"/>
        <w:left w:val="none" w:sz="0" w:space="0" w:color="auto"/>
        <w:bottom w:val="none" w:sz="0" w:space="0" w:color="auto"/>
        <w:right w:val="none" w:sz="0" w:space="0" w:color="auto"/>
      </w:divBdr>
    </w:div>
    <w:div w:id="373502028">
      <w:bodyDiv w:val="1"/>
      <w:marLeft w:val="0"/>
      <w:marRight w:val="0"/>
      <w:marTop w:val="0"/>
      <w:marBottom w:val="0"/>
      <w:divBdr>
        <w:top w:val="none" w:sz="0" w:space="0" w:color="auto"/>
        <w:left w:val="none" w:sz="0" w:space="0" w:color="auto"/>
        <w:bottom w:val="none" w:sz="0" w:space="0" w:color="auto"/>
        <w:right w:val="none" w:sz="0" w:space="0" w:color="auto"/>
      </w:divBdr>
    </w:div>
    <w:div w:id="378165411">
      <w:bodyDiv w:val="1"/>
      <w:marLeft w:val="0"/>
      <w:marRight w:val="0"/>
      <w:marTop w:val="0"/>
      <w:marBottom w:val="0"/>
      <w:divBdr>
        <w:top w:val="none" w:sz="0" w:space="0" w:color="auto"/>
        <w:left w:val="none" w:sz="0" w:space="0" w:color="auto"/>
        <w:bottom w:val="none" w:sz="0" w:space="0" w:color="auto"/>
        <w:right w:val="none" w:sz="0" w:space="0" w:color="auto"/>
      </w:divBdr>
    </w:div>
    <w:div w:id="382600604">
      <w:bodyDiv w:val="1"/>
      <w:marLeft w:val="0"/>
      <w:marRight w:val="0"/>
      <w:marTop w:val="0"/>
      <w:marBottom w:val="0"/>
      <w:divBdr>
        <w:top w:val="none" w:sz="0" w:space="0" w:color="auto"/>
        <w:left w:val="none" w:sz="0" w:space="0" w:color="auto"/>
        <w:bottom w:val="none" w:sz="0" w:space="0" w:color="auto"/>
        <w:right w:val="none" w:sz="0" w:space="0" w:color="auto"/>
      </w:divBdr>
    </w:div>
    <w:div w:id="388261645">
      <w:bodyDiv w:val="1"/>
      <w:marLeft w:val="0"/>
      <w:marRight w:val="0"/>
      <w:marTop w:val="0"/>
      <w:marBottom w:val="0"/>
      <w:divBdr>
        <w:top w:val="none" w:sz="0" w:space="0" w:color="auto"/>
        <w:left w:val="none" w:sz="0" w:space="0" w:color="auto"/>
        <w:bottom w:val="none" w:sz="0" w:space="0" w:color="auto"/>
        <w:right w:val="none" w:sz="0" w:space="0" w:color="auto"/>
      </w:divBdr>
    </w:div>
    <w:div w:id="397479213">
      <w:bodyDiv w:val="1"/>
      <w:marLeft w:val="0"/>
      <w:marRight w:val="0"/>
      <w:marTop w:val="0"/>
      <w:marBottom w:val="0"/>
      <w:divBdr>
        <w:top w:val="none" w:sz="0" w:space="0" w:color="auto"/>
        <w:left w:val="none" w:sz="0" w:space="0" w:color="auto"/>
        <w:bottom w:val="none" w:sz="0" w:space="0" w:color="auto"/>
        <w:right w:val="none" w:sz="0" w:space="0" w:color="auto"/>
      </w:divBdr>
    </w:div>
    <w:div w:id="398016753">
      <w:bodyDiv w:val="1"/>
      <w:marLeft w:val="0"/>
      <w:marRight w:val="0"/>
      <w:marTop w:val="0"/>
      <w:marBottom w:val="0"/>
      <w:divBdr>
        <w:top w:val="none" w:sz="0" w:space="0" w:color="auto"/>
        <w:left w:val="none" w:sz="0" w:space="0" w:color="auto"/>
        <w:bottom w:val="none" w:sz="0" w:space="0" w:color="auto"/>
        <w:right w:val="none" w:sz="0" w:space="0" w:color="auto"/>
      </w:divBdr>
    </w:div>
    <w:div w:id="409238210">
      <w:bodyDiv w:val="1"/>
      <w:marLeft w:val="0"/>
      <w:marRight w:val="0"/>
      <w:marTop w:val="0"/>
      <w:marBottom w:val="0"/>
      <w:divBdr>
        <w:top w:val="none" w:sz="0" w:space="0" w:color="auto"/>
        <w:left w:val="none" w:sz="0" w:space="0" w:color="auto"/>
        <w:bottom w:val="none" w:sz="0" w:space="0" w:color="auto"/>
        <w:right w:val="none" w:sz="0" w:space="0" w:color="auto"/>
      </w:divBdr>
    </w:div>
    <w:div w:id="412314782">
      <w:bodyDiv w:val="1"/>
      <w:marLeft w:val="0"/>
      <w:marRight w:val="0"/>
      <w:marTop w:val="0"/>
      <w:marBottom w:val="0"/>
      <w:divBdr>
        <w:top w:val="none" w:sz="0" w:space="0" w:color="auto"/>
        <w:left w:val="none" w:sz="0" w:space="0" w:color="auto"/>
        <w:bottom w:val="none" w:sz="0" w:space="0" w:color="auto"/>
        <w:right w:val="none" w:sz="0" w:space="0" w:color="auto"/>
      </w:divBdr>
    </w:div>
    <w:div w:id="413474039">
      <w:bodyDiv w:val="1"/>
      <w:marLeft w:val="0"/>
      <w:marRight w:val="0"/>
      <w:marTop w:val="0"/>
      <w:marBottom w:val="0"/>
      <w:divBdr>
        <w:top w:val="none" w:sz="0" w:space="0" w:color="auto"/>
        <w:left w:val="none" w:sz="0" w:space="0" w:color="auto"/>
        <w:bottom w:val="none" w:sz="0" w:space="0" w:color="auto"/>
        <w:right w:val="none" w:sz="0" w:space="0" w:color="auto"/>
      </w:divBdr>
    </w:div>
    <w:div w:id="422846576">
      <w:bodyDiv w:val="1"/>
      <w:marLeft w:val="0"/>
      <w:marRight w:val="0"/>
      <w:marTop w:val="0"/>
      <w:marBottom w:val="0"/>
      <w:divBdr>
        <w:top w:val="none" w:sz="0" w:space="0" w:color="auto"/>
        <w:left w:val="none" w:sz="0" w:space="0" w:color="auto"/>
        <w:bottom w:val="none" w:sz="0" w:space="0" w:color="auto"/>
        <w:right w:val="none" w:sz="0" w:space="0" w:color="auto"/>
      </w:divBdr>
    </w:div>
    <w:div w:id="423917054">
      <w:bodyDiv w:val="1"/>
      <w:marLeft w:val="0"/>
      <w:marRight w:val="0"/>
      <w:marTop w:val="0"/>
      <w:marBottom w:val="0"/>
      <w:divBdr>
        <w:top w:val="none" w:sz="0" w:space="0" w:color="auto"/>
        <w:left w:val="none" w:sz="0" w:space="0" w:color="auto"/>
        <w:bottom w:val="none" w:sz="0" w:space="0" w:color="auto"/>
        <w:right w:val="none" w:sz="0" w:space="0" w:color="auto"/>
      </w:divBdr>
    </w:div>
    <w:div w:id="424418495">
      <w:bodyDiv w:val="1"/>
      <w:marLeft w:val="0"/>
      <w:marRight w:val="0"/>
      <w:marTop w:val="0"/>
      <w:marBottom w:val="0"/>
      <w:divBdr>
        <w:top w:val="none" w:sz="0" w:space="0" w:color="auto"/>
        <w:left w:val="none" w:sz="0" w:space="0" w:color="auto"/>
        <w:bottom w:val="none" w:sz="0" w:space="0" w:color="auto"/>
        <w:right w:val="none" w:sz="0" w:space="0" w:color="auto"/>
      </w:divBdr>
    </w:div>
    <w:div w:id="427195387">
      <w:bodyDiv w:val="1"/>
      <w:marLeft w:val="0"/>
      <w:marRight w:val="0"/>
      <w:marTop w:val="0"/>
      <w:marBottom w:val="0"/>
      <w:divBdr>
        <w:top w:val="none" w:sz="0" w:space="0" w:color="auto"/>
        <w:left w:val="none" w:sz="0" w:space="0" w:color="auto"/>
        <w:bottom w:val="none" w:sz="0" w:space="0" w:color="auto"/>
        <w:right w:val="none" w:sz="0" w:space="0" w:color="auto"/>
      </w:divBdr>
    </w:div>
    <w:div w:id="428235340">
      <w:bodyDiv w:val="1"/>
      <w:marLeft w:val="0"/>
      <w:marRight w:val="0"/>
      <w:marTop w:val="0"/>
      <w:marBottom w:val="0"/>
      <w:divBdr>
        <w:top w:val="none" w:sz="0" w:space="0" w:color="auto"/>
        <w:left w:val="none" w:sz="0" w:space="0" w:color="auto"/>
        <w:bottom w:val="none" w:sz="0" w:space="0" w:color="auto"/>
        <w:right w:val="none" w:sz="0" w:space="0" w:color="auto"/>
      </w:divBdr>
    </w:div>
    <w:div w:id="434444808">
      <w:bodyDiv w:val="1"/>
      <w:marLeft w:val="0"/>
      <w:marRight w:val="0"/>
      <w:marTop w:val="0"/>
      <w:marBottom w:val="0"/>
      <w:divBdr>
        <w:top w:val="none" w:sz="0" w:space="0" w:color="auto"/>
        <w:left w:val="none" w:sz="0" w:space="0" w:color="auto"/>
        <w:bottom w:val="none" w:sz="0" w:space="0" w:color="auto"/>
        <w:right w:val="none" w:sz="0" w:space="0" w:color="auto"/>
      </w:divBdr>
    </w:div>
    <w:div w:id="438987452">
      <w:bodyDiv w:val="1"/>
      <w:marLeft w:val="0"/>
      <w:marRight w:val="0"/>
      <w:marTop w:val="0"/>
      <w:marBottom w:val="0"/>
      <w:divBdr>
        <w:top w:val="none" w:sz="0" w:space="0" w:color="auto"/>
        <w:left w:val="none" w:sz="0" w:space="0" w:color="auto"/>
        <w:bottom w:val="none" w:sz="0" w:space="0" w:color="auto"/>
        <w:right w:val="none" w:sz="0" w:space="0" w:color="auto"/>
      </w:divBdr>
    </w:div>
    <w:div w:id="441263172">
      <w:bodyDiv w:val="1"/>
      <w:marLeft w:val="0"/>
      <w:marRight w:val="0"/>
      <w:marTop w:val="0"/>
      <w:marBottom w:val="0"/>
      <w:divBdr>
        <w:top w:val="none" w:sz="0" w:space="0" w:color="auto"/>
        <w:left w:val="none" w:sz="0" w:space="0" w:color="auto"/>
        <w:bottom w:val="none" w:sz="0" w:space="0" w:color="auto"/>
        <w:right w:val="none" w:sz="0" w:space="0" w:color="auto"/>
      </w:divBdr>
    </w:div>
    <w:div w:id="446117886">
      <w:bodyDiv w:val="1"/>
      <w:marLeft w:val="0"/>
      <w:marRight w:val="0"/>
      <w:marTop w:val="0"/>
      <w:marBottom w:val="0"/>
      <w:divBdr>
        <w:top w:val="none" w:sz="0" w:space="0" w:color="auto"/>
        <w:left w:val="none" w:sz="0" w:space="0" w:color="auto"/>
        <w:bottom w:val="none" w:sz="0" w:space="0" w:color="auto"/>
        <w:right w:val="none" w:sz="0" w:space="0" w:color="auto"/>
      </w:divBdr>
    </w:div>
    <w:div w:id="455562855">
      <w:bodyDiv w:val="1"/>
      <w:marLeft w:val="0"/>
      <w:marRight w:val="0"/>
      <w:marTop w:val="0"/>
      <w:marBottom w:val="0"/>
      <w:divBdr>
        <w:top w:val="none" w:sz="0" w:space="0" w:color="auto"/>
        <w:left w:val="none" w:sz="0" w:space="0" w:color="auto"/>
        <w:bottom w:val="none" w:sz="0" w:space="0" w:color="auto"/>
        <w:right w:val="none" w:sz="0" w:space="0" w:color="auto"/>
      </w:divBdr>
    </w:div>
    <w:div w:id="459081722">
      <w:bodyDiv w:val="1"/>
      <w:marLeft w:val="0"/>
      <w:marRight w:val="0"/>
      <w:marTop w:val="0"/>
      <w:marBottom w:val="0"/>
      <w:divBdr>
        <w:top w:val="none" w:sz="0" w:space="0" w:color="auto"/>
        <w:left w:val="none" w:sz="0" w:space="0" w:color="auto"/>
        <w:bottom w:val="none" w:sz="0" w:space="0" w:color="auto"/>
        <w:right w:val="none" w:sz="0" w:space="0" w:color="auto"/>
      </w:divBdr>
    </w:div>
    <w:div w:id="461505107">
      <w:bodyDiv w:val="1"/>
      <w:marLeft w:val="0"/>
      <w:marRight w:val="0"/>
      <w:marTop w:val="0"/>
      <w:marBottom w:val="0"/>
      <w:divBdr>
        <w:top w:val="none" w:sz="0" w:space="0" w:color="auto"/>
        <w:left w:val="none" w:sz="0" w:space="0" w:color="auto"/>
        <w:bottom w:val="none" w:sz="0" w:space="0" w:color="auto"/>
        <w:right w:val="none" w:sz="0" w:space="0" w:color="auto"/>
      </w:divBdr>
    </w:div>
    <w:div w:id="477576295">
      <w:bodyDiv w:val="1"/>
      <w:marLeft w:val="0"/>
      <w:marRight w:val="0"/>
      <w:marTop w:val="0"/>
      <w:marBottom w:val="0"/>
      <w:divBdr>
        <w:top w:val="none" w:sz="0" w:space="0" w:color="auto"/>
        <w:left w:val="none" w:sz="0" w:space="0" w:color="auto"/>
        <w:bottom w:val="none" w:sz="0" w:space="0" w:color="auto"/>
        <w:right w:val="none" w:sz="0" w:space="0" w:color="auto"/>
      </w:divBdr>
    </w:div>
    <w:div w:id="478350585">
      <w:bodyDiv w:val="1"/>
      <w:marLeft w:val="0"/>
      <w:marRight w:val="0"/>
      <w:marTop w:val="0"/>
      <w:marBottom w:val="0"/>
      <w:divBdr>
        <w:top w:val="none" w:sz="0" w:space="0" w:color="auto"/>
        <w:left w:val="none" w:sz="0" w:space="0" w:color="auto"/>
        <w:bottom w:val="none" w:sz="0" w:space="0" w:color="auto"/>
        <w:right w:val="none" w:sz="0" w:space="0" w:color="auto"/>
      </w:divBdr>
    </w:div>
    <w:div w:id="478352450">
      <w:bodyDiv w:val="1"/>
      <w:marLeft w:val="0"/>
      <w:marRight w:val="0"/>
      <w:marTop w:val="0"/>
      <w:marBottom w:val="0"/>
      <w:divBdr>
        <w:top w:val="none" w:sz="0" w:space="0" w:color="auto"/>
        <w:left w:val="none" w:sz="0" w:space="0" w:color="auto"/>
        <w:bottom w:val="none" w:sz="0" w:space="0" w:color="auto"/>
        <w:right w:val="none" w:sz="0" w:space="0" w:color="auto"/>
      </w:divBdr>
    </w:div>
    <w:div w:id="480081078">
      <w:bodyDiv w:val="1"/>
      <w:marLeft w:val="0"/>
      <w:marRight w:val="0"/>
      <w:marTop w:val="0"/>
      <w:marBottom w:val="0"/>
      <w:divBdr>
        <w:top w:val="none" w:sz="0" w:space="0" w:color="auto"/>
        <w:left w:val="none" w:sz="0" w:space="0" w:color="auto"/>
        <w:bottom w:val="none" w:sz="0" w:space="0" w:color="auto"/>
        <w:right w:val="none" w:sz="0" w:space="0" w:color="auto"/>
      </w:divBdr>
    </w:div>
    <w:div w:id="480392585">
      <w:bodyDiv w:val="1"/>
      <w:marLeft w:val="0"/>
      <w:marRight w:val="0"/>
      <w:marTop w:val="0"/>
      <w:marBottom w:val="0"/>
      <w:divBdr>
        <w:top w:val="none" w:sz="0" w:space="0" w:color="auto"/>
        <w:left w:val="none" w:sz="0" w:space="0" w:color="auto"/>
        <w:bottom w:val="none" w:sz="0" w:space="0" w:color="auto"/>
        <w:right w:val="none" w:sz="0" w:space="0" w:color="auto"/>
      </w:divBdr>
    </w:div>
    <w:div w:id="485047357">
      <w:bodyDiv w:val="1"/>
      <w:marLeft w:val="0"/>
      <w:marRight w:val="0"/>
      <w:marTop w:val="0"/>
      <w:marBottom w:val="0"/>
      <w:divBdr>
        <w:top w:val="none" w:sz="0" w:space="0" w:color="auto"/>
        <w:left w:val="none" w:sz="0" w:space="0" w:color="auto"/>
        <w:bottom w:val="none" w:sz="0" w:space="0" w:color="auto"/>
        <w:right w:val="none" w:sz="0" w:space="0" w:color="auto"/>
      </w:divBdr>
    </w:div>
    <w:div w:id="485556699">
      <w:bodyDiv w:val="1"/>
      <w:marLeft w:val="0"/>
      <w:marRight w:val="0"/>
      <w:marTop w:val="0"/>
      <w:marBottom w:val="0"/>
      <w:divBdr>
        <w:top w:val="none" w:sz="0" w:space="0" w:color="auto"/>
        <w:left w:val="none" w:sz="0" w:space="0" w:color="auto"/>
        <w:bottom w:val="none" w:sz="0" w:space="0" w:color="auto"/>
        <w:right w:val="none" w:sz="0" w:space="0" w:color="auto"/>
      </w:divBdr>
    </w:div>
    <w:div w:id="486439843">
      <w:bodyDiv w:val="1"/>
      <w:marLeft w:val="0"/>
      <w:marRight w:val="0"/>
      <w:marTop w:val="0"/>
      <w:marBottom w:val="0"/>
      <w:divBdr>
        <w:top w:val="none" w:sz="0" w:space="0" w:color="auto"/>
        <w:left w:val="none" w:sz="0" w:space="0" w:color="auto"/>
        <w:bottom w:val="none" w:sz="0" w:space="0" w:color="auto"/>
        <w:right w:val="none" w:sz="0" w:space="0" w:color="auto"/>
      </w:divBdr>
    </w:div>
    <w:div w:id="503981437">
      <w:bodyDiv w:val="1"/>
      <w:marLeft w:val="0"/>
      <w:marRight w:val="0"/>
      <w:marTop w:val="0"/>
      <w:marBottom w:val="0"/>
      <w:divBdr>
        <w:top w:val="none" w:sz="0" w:space="0" w:color="auto"/>
        <w:left w:val="none" w:sz="0" w:space="0" w:color="auto"/>
        <w:bottom w:val="none" w:sz="0" w:space="0" w:color="auto"/>
        <w:right w:val="none" w:sz="0" w:space="0" w:color="auto"/>
      </w:divBdr>
    </w:div>
    <w:div w:id="507059816">
      <w:bodyDiv w:val="1"/>
      <w:marLeft w:val="0"/>
      <w:marRight w:val="0"/>
      <w:marTop w:val="0"/>
      <w:marBottom w:val="0"/>
      <w:divBdr>
        <w:top w:val="none" w:sz="0" w:space="0" w:color="auto"/>
        <w:left w:val="none" w:sz="0" w:space="0" w:color="auto"/>
        <w:bottom w:val="none" w:sz="0" w:space="0" w:color="auto"/>
        <w:right w:val="none" w:sz="0" w:space="0" w:color="auto"/>
      </w:divBdr>
    </w:div>
    <w:div w:id="508831117">
      <w:bodyDiv w:val="1"/>
      <w:marLeft w:val="0"/>
      <w:marRight w:val="0"/>
      <w:marTop w:val="0"/>
      <w:marBottom w:val="0"/>
      <w:divBdr>
        <w:top w:val="none" w:sz="0" w:space="0" w:color="auto"/>
        <w:left w:val="none" w:sz="0" w:space="0" w:color="auto"/>
        <w:bottom w:val="none" w:sz="0" w:space="0" w:color="auto"/>
        <w:right w:val="none" w:sz="0" w:space="0" w:color="auto"/>
      </w:divBdr>
    </w:div>
    <w:div w:id="510219027">
      <w:bodyDiv w:val="1"/>
      <w:marLeft w:val="0"/>
      <w:marRight w:val="0"/>
      <w:marTop w:val="0"/>
      <w:marBottom w:val="0"/>
      <w:divBdr>
        <w:top w:val="none" w:sz="0" w:space="0" w:color="auto"/>
        <w:left w:val="none" w:sz="0" w:space="0" w:color="auto"/>
        <w:bottom w:val="none" w:sz="0" w:space="0" w:color="auto"/>
        <w:right w:val="none" w:sz="0" w:space="0" w:color="auto"/>
      </w:divBdr>
    </w:div>
    <w:div w:id="518932884">
      <w:bodyDiv w:val="1"/>
      <w:marLeft w:val="0"/>
      <w:marRight w:val="0"/>
      <w:marTop w:val="0"/>
      <w:marBottom w:val="0"/>
      <w:divBdr>
        <w:top w:val="none" w:sz="0" w:space="0" w:color="auto"/>
        <w:left w:val="none" w:sz="0" w:space="0" w:color="auto"/>
        <w:bottom w:val="none" w:sz="0" w:space="0" w:color="auto"/>
        <w:right w:val="none" w:sz="0" w:space="0" w:color="auto"/>
      </w:divBdr>
    </w:div>
    <w:div w:id="527065486">
      <w:bodyDiv w:val="1"/>
      <w:marLeft w:val="0"/>
      <w:marRight w:val="0"/>
      <w:marTop w:val="0"/>
      <w:marBottom w:val="0"/>
      <w:divBdr>
        <w:top w:val="none" w:sz="0" w:space="0" w:color="auto"/>
        <w:left w:val="none" w:sz="0" w:space="0" w:color="auto"/>
        <w:bottom w:val="none" w:sz="0" w:space="0" w:color="auto"/>
        <w:right w:val="none" w:sz="0" w:space="0" w:color="auto"/>
      </w:divBdr>
    </w:div>
    <w:div w:id="529879114">
      <w:bodyDiv w:val="1"/>
      <w:marLeft w:val="0"/>
      <w:marRight w:val="0"/>
      <w:marTop w:val="0"/>
      <w:marBottom w:val="0"/>
      <w:divBdr>
        <w:top w:val="none" w:sz="0" w:space="0" w:color="auto"/>
        <w:left w:val="none" w:sz="0" w:space="0" w:color="auto"/>
        <w:bottom w:val="none" w:sz="0" w:space="0" w:color="auto"/>
        <w:right w:val="none" w:sz="0" w:space="0" w:color="auto"/>
      </w:divBdr>
    </w:div>
    <w:div w:id="532573115">
      <w:bodyDiv w:val="1"/>
      <w:marLeft w:val="0"/>
      <w:marRight w:val="0"/>
      <w:marTop w:val="0"/>
      <w:marBottom w:val="0"/>
      <w:divBdr>
        <w:top w:val="none" w:sz="0" w:space="0" w:color="auto"/>
        <w:left w:val="none" w:sz="0" w:space="0" w:color="auto"/>
        <w:bottom w:val="none" w:sz="0" w:space="0" w:color="auto"/>
        <w:right w:val="none" w:sz="0" w:space="0" w:color="auto"/>
      </w:divBdr>
    </w:div>
    <w:div w:id="534120269">
      <w:bodyDiv w:val="1"/>
      <w:marLeft w:val="0"/>
      <w:marRight w:val="0"/>
      <w:marTop w:val="0"/>
      <w:marBottom w:val="0"/>
      <w:divBdr>
        <w:top w:val="none" w:sz="0" w:space="0" w:color="auto"/>
        <w:left w:val="none" w:sz="0" w:space="0" w:color="auto"/>
        <w:bottom w:val="none" w:sz="0" w:space="0" w:color="auto"/>
        <w:right w:val="none" w:sz="0" w:space="0" w:color="auto"/>
      </w:divBdr>
    </w:div>
    <w:div w:id="541941139">
      <w:bodyDiv w:val="1"/>
      <w:marLeft w:val="0"/>
      <w:marRight w:val="0"/>
      <w:marTop w:val="0"/>
      <w:marBottom w:val="0"/>
      <w:divBdr>
        <w:top w:val="none" w:sz="0" w:space="0" w:color="auto"/>
        <w:left w:val="none" w:sz="0" w:space="0" w:color="auto"/>
        <w:bottom w:val="none" w:sz="0" w:space="0" w:color="auto"/>
        <w:right w:val="none" w:sz="0" w:space="0" w:color="auto"/>
      </w:divBdr>
    </w:div>
    <w:div w:id="542642679">
      <w:bodyDiv w:val="1"/>
      <w:marLeft w:val="0"/>
      <w:marRight w:val="0"/>
      <w:marTop w:val="0"/>
      <w:marBottom w:val="0"/>
      <w:divBdr>
        <w:top w:val="none" w:sz="0" w:space="0" w:color="auto"/>
        <w:left w:val="none" w:sz="0" w:space="0" w:color="auto"/>
        <w:bottom w:val="none" w:sz="0" w:space="0" w:color="auto"/>
        <w:right w:val="none" w:sz="0" w:space="0" w:color="auto"/>
      </w:divBdr>
    </w:div>
    <w:div w:id="543952177">
      <w:bodyDiv w:val="1"/>
      <w:marLeft w:val="0"/>
      <w:marRight w:val="0"/>
      <w:marTop w:val="0"/>
      <w:marBottom w:val="0"/>
      <w:divBdr>
        <w:top w:val="none" w:sz="0" w:space="0" w:color="auto"/>
        <w:left w:val="none" w:sz="0" w:space="0" w:color="auto"/>
        <w:bottom w:val="none" w:sz="0" w:space="0" w:color="auto"/>
        <w:right w:val="none" w:sz="0" w:space="0" w:color="auto"/>
      </w:divBdr>
    </w:div>
    <w:div w:id="545878723">
      <w:bodyDiv w:val="1"/>
      <w:marLeft w:val="0"/>
      <w:marRight w:val="0"/>
      <w:marTop w:val="0"/>
      <w:marBottom w:val="0"/>
      <w:divBdr>
        <w:top w:val="none" w:sz="0" w:space="0" w:color="auto"/>
        <w:left w:val="none" w:sz="0" w:space="0" w:color="auto"/>
        <w:bottom w:val="none" w:sz="0" w:space="0" w:color="auto"/>
        <w:right w:val="none" w:sz="0" w:space="0" w:color="auto"/>
      </w:divBdr>
    </w:div>
    <w:div w:id="546264360">
      <w:bodyDiv w:val="1"/>
      <w:marLeft w:val="0"/>
      <w:marRight w:val="0"/>
      <w:marTop w:val="0"/>
      <w:marBottom w:val="0"/>
      <w:divBdr>
        <w:top w:val="none" w:sz="0" w:space="0" w:color="auto"/>
        <w:left w:val="none" w:sz="0" w:space="0" w:color="auto"/>
        <w:bottom w:val="none" w:sz="0" w:space="0" w:color="auto"/>
        <w:right w:val="none" w:sz="0" w:space="0" w:color="auto"/>
      </w:divBdr>
    </w:div>
    <w:div w:id="546600940">
      <w:bodyDiv w:val="1"/>
      <w:marLeft w:val="0"/>
      <w:marRight w:val="0"/>
      <w:marTop w:val="0"/>
      <w:marBottom w:val="0"/>
      <w:divBdr>
        <w:top w:val="none" w:sz="0" w:space="0" w:color="auto"/>
        <w:left w:val="none" w:sz="0" w:space="0" w:color="auto"/>
        <w:bottom w:val="none" w:sz="0" w:space="0" w:color="auto"/>
        <w:right w:val="none" w:sz="0" w:space="0" w:color="auto"/>
      </w:divBdr>
    </w:div>
    <w:div w:id="552737524">
      <w:bodyDiv w:val="1"/>
      <w:marLeft w:val="0"/>
      <w:marRight w:val="0"/>
      <w:marTop w:val="0"/>
      <w:marBottom w:val="0"/>
      <w:divBdr>
        <w:top w:val="none" w:sz="0" w:space="0" w:color="auto"/>
        <w:left w:val="none" w:sz="0" w:space="0" w:color="auto"/>
        <w:bottom w:val="none" w:sz="0" w:space="0" w:color="auto"/>
        <w:right w:val="none" w:sz="0" w:space="0" w:color="auto"/>
      </w:divBdr>
    </w:div>
    <w:div w:id="552810252">
      <w:bodyDiv w:val="1"/>
      <w:marLeft w:val="0"/>
      <w:marRight w:val="0"/>
      <w:marTop w:val="0"/>
      <w:marBottom w:val="0"/>
      <w:divBdr>
        <w:top w:val="none" w:sz="0" w:space="0" w:color="auto"/>
        <w:left w:val="none" w:sz="0" w:space="0" w:color="auto"/>
        <w:bottom w:val="none" w:sz="0" w:space="0" w:color="auto"/>
        <w:right w:val="none" w:sz="0" w:space="0" w:color="auto"/>
      </w:divBdr>
    </w:div>
    <w:div w:id="558513721">
      <w:bodyDiv w:val="1"/>
      <w:marLeft w:val="0"/>
      <w:marRight w:val="0"/>
      <w:marTop w:val="0"/>
      <w:marBottom w:val="0"/>
      <w:divBdr>
        <w:top w:val="none" w:sz="0" w:space="0" w:color="auto"/>
        <w:left w:val="none" w:sz="0" w:space="0" w:color="auto"/>
        <w:bottom w:val="none" w:sz="0" w:space="0" w:color="auto"/>
        <w:right w:val="none" w:sz="0" w:space="0" w:color="auto"/>
      </w:divBdr>
    </w:div>
    <w:div w:id="562254614">
      <w:bodyDiv w:val="1"/>
      <w:marLeft w:val="0"/>
      <w:marRight w:val="0"/>
      <w:marTop w:val="0"/>
      <w:marBottom w:val="0"/>
      <w:divBdr>
        <w:top w:val="none" w:sz="0" w:space="0" w:color="auto"/>
        <w:left w:val="none" w:sz="0" w:space="0" w:color="auto"/>
        <w:bottom w:val="none" w:sz="0" w:space="0" w:color="auto"/>
        <w:right w:val="none" w:sz="0" w:space="0" w:color="auto"/>
      </w:divBdr>
    </w:div>
    <w:div w:id="563107202">
      <w:bodyDiv w:val="1"/>
      <w:marLeft w:val="0"/>
      <w:marRight w:val="0"/>
      <w:marTop w:val="0"/>
      <w:marBottom w:val="0"/>
      <w:divBdr>
        <w:top w:val="none" w:sz="0" w:space="0" w:color="auto"/>
        <w:left w:val="none" w:sz="0" w:space="0" w:color="auto"/>
        <w:bottom w:val="none" w:sz="0" w:space="0" w:color="auto"/>
        <w:right w:val="none" w:sz="0" w:space="0" w:color="auto"/>
      </w:divBdr>
    </w:div>
    <w:div w:id="564266535">
      <w:bodyDiv w:val="1"/>
      <w:marLeft w:val="0"/>
      <w:marRight w:val="0"/>
      <w:marTop w:val="0"/>
      <w:marBottom w:val="0"/>
      <w:divBdr>
        <w:top w:val="none" w:sz="0" w:space="0" w:color="auto"/>
        <w:left w:val="none" w:sz="0" w:space="0" w:color="auto"/>
        <w:bottom w:val="none" w:sz="0" w:space="0" w:color="auto"/>
        <w:right w:val="none" w:sz="0" w:space="0" w:color="auto"/>
      </w:divBdr>
    </w:div>
    <w:div w:id="568812999">
      <w:bodyDiv w:val="1"/>
      <w:marLeft w:val="0"/>
      <w:marRight w:val="0"/>
      <w:marTop w:val="0"/>
      <w:marBottom w:val="0"/>
      <w:divBdr>
        <w:top w:val="none" w:sz="0" w:space="0" w:color="auto"/>
        <w:left w:val="none" w:sz="0" w:space="0" w:color="auto"/>
        <w:bottom w:val="none" w:sz="0" w:space="0" w:color="auto"/>
        <w:right w:val="none" w:sz="0" w:space="0" w:color="auto"/>
      </w:divBdr>
    </w:div>
    <w:div w:id="571476156">
      <w:bodyDiv w:val="1"/>
      <w:marLeft w:val="0"/>
      <w:marRight w:val="0"/>
      <w:marTop w:val="0"/>
      <w:marBottom w:val="0"/>
      <w:divBdr>
        <w:top w:val="none" w:sz="0" w:space="0" w:color="auto"/>
        <w:left w:val="none" w:sz="0" w:space="0" w:color="auto"/>
        <w:bottom w:val="none" w:sz="0" w:space="0" w:color="auto"/>
        <w:right w:val="none" w:sz="0" w:space="0" w:color="auto"/>
      </w:divBdr>
    </w:div>
    <w:div w:id="572353798">
      <w:bodyDiv w:val="1"/>
      <w:marLeft w:val="0"/>
      <w:marRight w:val="0"/>
      <w:marTop w:val="0"/>
      <w:marBottom w:val="0"/>
      <w:divBdr>
        <w:top w:val="none" w:sz="0" w:space="0" w:color="auto"/>
        <w:left w:val="none" w:sz="0" w:space="0" w:color="auto"/>
        <w:bottom w:val="none" w:sz="0" w:space="0" w:color="auto"/>
        <w:right w:val="none" w:sz="0" w:space="0" w:color="auto"/>
      </w:divBdr>
    </w:div>
    <w:div w:id="572810641">
      <w:bodyDiv w:val="1"/>
      <w:marLeft w:val="0"/>
      <w:marRight w:val="0"/>
      <w:marTop w:val="0"/>
      <w:marBottom w:val="0"/>
      <w:divBdr>
        <w:top w:val="none" w:sz="0" w:space="0" w:color="auto"/>
        <w:left w:val="none" w:sz="0" w:space="0" w:color="auto"/>
        <w:bottom w:val="none" w:sz="0" w:space="0" w:color="auto"/>
        <w:right w:val="none" w:sz="0" w:space="0" w:color="auto"/>
      </w:divBdr>
    </w:div>
    <w:div w:id="574752382">
      <w:bodyDiv w:val="1"/>
      <w:marLeft w:val="0"/>
      <w:marRight w:val="0"/>
      <w:marTop w:val="0"/>
      <w:marBottom w:val="0"/>
      <w:divBdr>
        <w:top w:val="none" w:sz="0" w:space="0" w:color="auto"/>
        <w:left w:val="none" w:sz="0" w:space="0" w:color="auto"/>
        <w:bottom w:val="none" w:sz="0" w:space="0" w:color="auto"/>
        <w:right w:val="none" w:sz="0" w:space="0" w:color="auto"/>
      </w:divBdr>
    </w:div>
    <w:div w:id="579294857">
      <w:bodyDiv w:val="1"/>
      <w:marLeft w:val="0"/>
      <w:marRight w:val="0"/>
      <w:marTop w:val="0"/>
      <w:marBottom w:val="0"/>
      <w:divBdr>
        <w:top w:val="none" w:sz="0" w:space="0" w:color="auto"/>
        <w:left w:val="none" w:sz="0" w:space="0" w:color="auto"/>
        <w:bottom w:val="none" w:sz="0" w:space="0" w:color="auto"/>
        <w:right w:val="none" w:sz="0" w:space="0" w:color="auto"/>
      </w:divBdr>
    </w:div>
    <w:div w:id="583729242">
      <w:bodyDiv w:val="1"/>
      <w:marLeft w:val="0"/>
      <w:marRight w:val="0"/>
      <w:marTop w:val="0"/>
      <w:marBottom w:val="0"/>
      <w:divBdr>
        <w:top w:val="none" w:sz="0" w:space="0" w:color="auto"/>
        <w:left w:val="none" w:sz="0" w:space="0" w:color="auto"/>
        <w:bottom w:val="none" w:sz="0" w:space="0" w:color="auto"/>
        <w:right w:val="none" w:sz="0" w:space="0" w:color="auto"/>
      </w:divBdr>
    </w:div>
    <w:div w:id="587423624">
      <w:bodyDiv w:val="1"/>
      <w:marLeft w:val="0"/>
      <w:marRight w:val="0"/>
      <w:marTop w:val="0"/>
      <w:marBottom w:val="0"/>
      <w:divBdr>
        <w:top w:val="none" w:sz="0" w:space="0" w:color="auto"/>
        <w:left w:val="none" w:sz="0" w:space="0" w:color="auto"/>
        <w:bottom w:val="none" w:sz="0" w:space="0" w:color="auto"/>
        <w:right w:val="none" w:sz="0" w:space="0" w:color="auto"/>
      </w:divBdr>
    </w:div>
    <w:div w:id="597834251">
      <w:bodyDiv w:val="1"/>
      <w:marLeft w:val="0"/>
      <w:marRight w:val="0"/>
      <w:marTop w:val="0"/>
      <w:marBottom w:val="0"/>
      <w:divBdr>
        <w:top w:val="none" w:sz="0" w:space="0" w:color="auto"/>
        <w:left w:val="none" w:sz="0" w:space="0" w:color="auto"/>
        <w:bottom w:val="none" w:sz="0" w:space="0" w:color="auto"/>
        <w:right w:val="none" w:sz="0" w:space="0" w:color="auto"/>
      </w:divBdr>
    </w:div>
    <w:div w:id="600645620">
      <w:bodyDiv w:val="1"/>
      <w:marLeft w:val="0"/>
      <w:marRight w:val="0"/>
      <w:marTop w:val="0"/>
      <w:marBottom w:val="0"/>
      <w:divBdr>
        <w:top w:val="none" w:sz="0" w:space="0" w:color="auto"/>
        <w:left w:val="none" w:sz="0" w:space="0" w:color="auto"/>
        <w:bottom w:val="none" w:sz="0" w:space="0" w:color="auto"/>
        <w:right w:val="none" w:sz="0" w:space="0" w:color="auto"/>
      </w:divBdr>
    </w:div>
    <w:div w:id="600990901">
      <w:bodyDiv w:val="1"/>
      <w:marLeft w:val="0"/>
      <w:marRight w:val="0"/>
      <w:marTop w:val="0"/>
      <w:marBottom w:val="0"/>
      <w:divBdr>
        <w:top w:val="none" w:sz="0" w:space="0" w:color="auto"/>
        <w:left w:val="none" w:sz="0" w:space="0" w:color="auto"/>
        <w:bottom w:val="none" w:sz="0" w:space="0" w:color="auto"/>
        <w:right w:val="none" w:sz="0" w:space="0" w:color="auto"/>
      </w:divBdr>
    </w:div>
    <w:div w:id="601111446">
      <w:bodyDiv w:val="1"/>
      <w:marLeft w:val="0"/>
      <w:marRight w:val="0"/>
      <w:marTop w:val="0"/>
      <w:marBottom w:val="0"/>
      <w:divBdr>
        <w:top w:val="none" w:sz="0" w:space="0" w:color="auto"/>
        <w:left w:val="none" w:sz="0" w:space="0" w:color="auto"/>
        <w:bottom w:val="none" w:sz="0" w:space="0" w:color="auto"/>
        <w:right w:val="none" w:sz="0" w:space="0" w:color="auto"/>
      </w:divBdr>
    </w:div>
    <w:div w:id="601302578">
      <w:bodyDiv w:val="1"/>
      <w:marLeft w:val="0"/>
      <w:marRight w:val="0"/>
      <w:marTop w:val="0"/>
      <w:marBottom w:val="0"/>
      <w:divBdr>
        <w:top w:val="none" w:sz="0" w:space="0" w:color="auto"/>
        <w:left w:val="none" w:sz="0" w:space="0" w:color="auto"/>
        <w:bottom w:val="none" w:sz="0" w:space="0" w:color="auto"/>
        <w:right w:val="none" w:sz="0" w:space="0" w:color="auto"/>
      </w:divBdr>
    </w:div>
    <w:div w:id="606425090">
      <w:bodyDiv w:val="1"/>
      <w:marLeft w:val="0"/>
      <w:marRight w:val="0"/>
      <w:marTop w:val="0"/>
      <w:marBottom w:val="0"/>
      <w:divBdr>
        <w:top w:val="none" w:sz="0" w:space="0" w:color="auto"/>
        <w:left w:val="none" w:sz="0" w:space="0" w:color="auto"/>
        <w:bottom w:val="none" w:sz="0" w:space="0" w:color="auto"/>
        <w:right w:val="none" w:sz="0" w:space="0" w:color="auto"/>
      </w:divBdr>
    </w:div>
    <w:div w:id="612909020">
      <w:bodyDiv w:val="1"/>
      <w:marLeft w:val="0"/>
      <w:marRight w:val="0"/>
      <w:marTop w:val="0"/>
      <w:marBottom w:val="0"/>
      <w:divBdr>
        <w:top w:val="none" w:sz="0" w:space="0" w:color="auto"/>
        <w:left w:val="none" w:sz="0" w:space="0" w:color="auto"/>
        <w:bottom w:val="none" w:sz="0" w:space="0" w:color="auto"/>
        <w:right w:val="none" w:sz="0" w:space="0" w:color="auto"/>
      </w:divBdr>
    </w:div>
    <w:div w:id="616107689">
      <w:bodyDiv w:val="1"/>
      <w:marLeft w:val="0"/>
      <w:marRight w:val="0"/>
      <w:marTop w:val="0"/>
      <w:marBottom w:val="0"/>
      <w:divBdr>
        <w:top w:val="none" w:sz="0" w:space="0" w:color="auto"/>
        <w:left w:val="none" w:sz="0" w:space="0" w:color="auto"/>
        <w:bottom w:val="none" w:sz="0" w:space="0" w:color="auto"/>
        <w:right w:val="none" w:sz="0" w:space="0" w:color="auto"/>
      </w:divBdr>
    </w:div>
    <w:div w:id="621115806">
      <w:bodyDiv w:val="1"/>
      <w:marLeft w:val="0"/>
      <w:marRight w:val="0"/>
      <w:marTop w:val="0"/>
      <w:marBottom w:val="0"/>
      <w:divBdr>
        <w:top w:val="none" w:sz="0" w:space="0" w:color="auto"/>
        <w:left w:val="none" w:sz="0" w:space="0" w:color="auto"/>
        <w:bottom w:val="none" w:sz="0" w:space="0" w:color="auto"/>
        <w:right w:val="none" w:sz="0" w:space="0" w:color="auto"/>
      </w:divBdr>
    </w:div>
    <w:div w:id="625310994">
      <w:bodyDiv w:val="1"/>
      <w:marLeft w:val="0"/>
      <w:marRight w:val="0"/>
      <w:marTop w:val="0"/>
      <w:marBottom w:val="0"/>
      <w:divBdr>
        <w:top w:val="none" w:sz="0" w:space="0" w:color="auto"/>
        <w:left w:val="none" w:sz="0" w:space="0" w:color="auto"/>
        <w:bottom w:val="none" w:sz="0" w:space="0" w:color="auto"/>
        <w:right w:val="none" w:sz="0" w:space="0" w:color="auto"/>
      </w:divBdr>
    </w:div>
    <w:div w:id="629093851">
      <w:bodyDiv w:val="1"/>
      <w:marLeft w:val="0"/>
      <w:marRight w:val="0"/>
      <w:marTop w:val="0"/>
      <w:marBottom w:val="0"/>
      <w:divBdr>
        <w:top w:val="none" w:sz="0" w:space="0" w:color="auto"/>
        <w:left w:val="none" w:sz="0" w:space="0" w:color="auto"/>
        <w:bottom w:val="none" w:sz="0" w:space="0" w:color="auto"/>
        <w:right w:val="none" w:sz="0" w:space="0" w:color="auto"/>
      </w:divBdr>
    </w:div>
    <w:div w:id="632254919">
      <w:bodyDiv w:val="1"/>
      <w:marLeft w:val="0"/>
      <w:marRight w:val="0"/>
      <w:marTop w:val="0"/>
      <w:marBottom w:val="0"/>
      <w:divBdr>
        <w:top w:val="none" w:sz="0" w:space="0" w:color="auto"/>
        <w:left w:val="none" w:sz="0" w:space="0" w:color="auto"/>
        <w:bottom w:val="none" w:sz="0" w:space="0" w:color="auto"/>
        <w:right w:val="none" w:sz="0" w:space="0" w:color="auto"/>
      </w:divBdr>
    </w:div>
    <w:div w:id="634259463">
      <w:bodyDiv w:val="1"/>
      <w:marLeft w:val="0"/>
      <w:marRight w:val="0"/>
      <w:marTop w:val="0"/>
      <w:marBottom w:val="0"/>
      <w:divBdr>
        <w:top w:val="none" w:sz="0" w:space="0" w:color="auto"/>
        <w:left w:val="none" w:sz="0" w:space="0" w:color="auto"/>
        <w:bottom w:val="none" w:sz="0" w:space="0" w:color="auto"/>
        <w:right w:val="none" w:sz="0" w:space="0" w:color="auto"/>
      </w:divBdr>
    </w:div>
    <w:div w:id="641347022">
      <w:bodyDiv w:val="1"/>
      <w:marLeft w:val="0"/>
      <w:marRight w:val="0"/>
      <w:marTop w:val="0"/>
      <w:marBottom w:val="0"/>
      <w:divBdr>
        <w:top w:val="none" w:sz="0" w:space="0" w:color="auto"/>
        <w:left w:val="none" w:sz="0" w:space="0" w:color="auto"/>
        <w:bottom w:val="none" w:sz="0" w:space="0" w:color="auto"/>
        <w:right w:val="none" w:sz="0" w:space="0" w:color="auto"/>
      </w:divBdr>
    </w:div>
    <w:div w:id="642005500">
      <w:bodyDiv w:val="1"/>
      <w:marLeft w:val="0"/>
      <w:marRight w:val="0"/>
      <w:marTop w:val="0"/>
      <w:marBottom w:val="0"/>
      <w:divBdr>
        <w:top w:val="none" w:sz="0" w:space="0" w:color="auto"/>
        <w:left w:val="none" w:sz="0" w:space="0" w:color="auto"/>
        <w:bottom w:val="none" w:sz="0" w:space="0" w:color="auto"/>
        <w:right w:val="none" w:sz="0" w:space="0" w:color="auto"/>
      </w:divBdr>
    </w:div>
    <w:div w:id="651955621">
      <w:bodyDiv w:val="1"/>
      <w:marLeft w:val="0"/>
      <w:marRight w:val="0"/>
      <w:marTop w:val="0"/>
      <w:marBottom w:val="0"/>
      <w:divBdr>
        <w:top w:val="none" w:sz="0" w:space="0" w:color="auto"/>
        <w:left w:val="none" w:sz="0" w:space="0" w:color="auto"/>
        <w:bottom w:val="none" w:sz="0" w:space="0" w:color="auto"/>
        <w:right w:val="none" w:sz="0" w:space="0" w:color="auto"/>
      </w:divBdr>
    </w:div>
    <w:div w:id="659579721">
      <w:bodyDiv w:val="1"/>
      <w:marLeft w:val="0"/>
      <w:marRight w:val="0"/>
      <w:marTop w:val="0"/>
      <w:marBottom w:val="0"/>
      <w:divBdr>
        <w:top w:val="none" w:sz="0" w:space="0" w:color="auto"/>
        <w:left w:val="none" w:sz="0" w:space="0" w:color="auto"/>
        <w:bottom w:val="none" w:sz="0" w:space="0" w:color="auto"/>
        <w:right w:val="none" w:sz="0" w:space="0" w:color="auto"/>
      </w:divBdr>
    </w:div>
    <w:div w:id="668673241">
      <w:bodyDiv w:val="1"/>
      <w:marLeft w:val="0"/>
      <w:marRight w:val="0"/>
      <w:marTop w:val="0"/>
      <w:marBottom w:val="0"/>
      <w:divBdr>
        <w:top w:val="none" w:sz="0" w:space="0" w:color="auto"/>
        <w:left w:val="none" w:sz="0" w:space="0" w:color="auto"/>
        <w:bottom w:val="none" w:sz="0" w:space="0" w:color="auto"/>
        <w:right w:val="none" w:sz="0" w:space="0" w:color="auto"/>
      </w:divBdr>
    </w:div>
    <w:div w:id="668873252">
      <w:bodyDiv w:val="1"/>
      <w:marLeft w:val="0"/>
      <w:marRight w:val="0"/>
      <w:marTop w:val="0"/>
      <w:marBottom w:val="0"/>
      <w:divBdr>
        <w:top w:val="none" w:sz="0" w:space="0" w:color="auto"/>
        <w:left w:val="none" w:sz="0" w:space="0" w:color="auto"/>
        <w:bottom w:val="none" w:sz="0" w:space="0" w:color="auto"/>
        <w:right w:val="none" w:sz="0" w:space="0" w:color="auto"/>
      </w:divBdr>
    </w:div>
    <w:div w:id="669137762">
      <w:bodyDiv w:val="1"/>
      <w:marLeft w:val="0"/>
      <w:marRight w:val="0"/>
      <w:marTop w:val="0"/>
      <w:marBottom w:val="0"/>
      <w:divBdr>
        <w:top w:val="none" w:sz="0" w:space="0" w:color="auto"/>
        <w:left w:val="none" w:sz="0" w:space="0" w:color="auto"/>
        <w:bottom w:val="none" w:sz="0" w:space="0" w:color="auto"/>
        <w:right w:val="none" w:sz="0" w:space="0" w:color="auto"/>
      </w:divBdr>
    </w:div>
    <w:div w:id="679506169">
      <w:bodyDiv w:val="1"/>
      <w:marLeft w:val="0"/>
      <w:marRight w:val="0"/>
      <w:marTop w:val="0"/>
      <w:marBottom w:val="0"/>
      <w:divBdr>
        <w:top w:val="none" w:sz="0" w:space="0" w:color="auto"/>
        <w:left w:val="none" w:sz="0" w:space="0" w:color="auto"/>
        <w:bottom w:val="none" w:sz="0" w:space="0" w:color="auto"/>
        <w:right w:val="none" w:sz="0" w:space="0" w:color="auto"/>
      </w:divBdr>
    </w:div>
    <w:div w:id="681319718">
      <w:bodyDiv w:val="1"/>
      <w:marLeft w:val="0"/>
      <w:marRight w:val="0"/>
      <w:marTop w:val="0"/>
      <w:marBottom w:val="0"/>
      <w:divBdr>
        <w:top w:val="none" w:sz="0" w:space="0" w:color="auto"/>
        <w:left w:val="none" w:sz="0" w:space="0" w:color="auto"/>
        <w:bottom w:val="none" w:sz="0" w:space="0" w:color="auto"/>
        <w:right w:val="none" w:sz="0" w:space="0" w:color="auto"/>
      </w:divBdr>
    </w:div>
    <w:div w:id="683553281">
      <w:bodyDiv w:val="1"/>
      <w:marLeft w:val="0"/>
      <w:marRight w:val="0"/>
      <w:marTop w:val="0"/>
      <w:marBottom w:val="0"/>
      <w:divBdr>
        <w:top w:val="none" w:sz="0" w:space="0" w:color="auto"/>
        <w:left w:val="none" w:sz="0" w:space="0" w:color="auto"/>
        <w:bottom w:val="none" w:sz="0" w:space="0" w:color="auto"/>
        <w:right w:val="none" w:sz="0" w:space="0" w:color="auto"/>
      </w:divBdr>
    </w:div>
    <w:div w:id="685134912">
      <w:bodyDiv w:val="1"/>
      <w:marLeft w:val="0"/>
      <w:marRight w:val="0"/>
      <w:marTop w:val="0"/>
      <w:marBottom w:val="0"/>
      <w:divBdr>
        <w:top w:val="none" w:sz="0" w:space="0" w:color="auto"/>
        <w:left w:val="none" w:sz="0" w:space="0" w:color="auto"/>
        <w:bottom w:val="none" w:sz="0" w:space="0" w:color="auto"/>
        <w:right w:val="none" w:sz="0" w:space="0" w:color="auto"/>
      </w:divBdr>
    </w:div>
    <w:div w:id="685862011">
      <w:bodyDiv w:val="1"/>
      <w:marLeft w:val="0"/>
      <w:marRight w:val="0"/>
      <w:marTop w:val="0"/>
      <w:marBottom w:val="0"/>
      <w:divBdr>
        <w:top w:val="none" w:sz="0" w:space="0" w:color="auto"/>
        <w:left w:val="none" w:sz="0" w:space="0" w:color="auto"/>
        <w:bottom w:val="none" w:sz="0" w:space="0" w:color="auto"/>
        <w:right w:val="none" w:sz="0" w:space="0" w:color="auto"/>
      </w:divBdr>
    </w:div>
    <w:div w:id="686637903">
      <w:bodyDiv w:val="1"/>
      <w:marLeft w:val="0"/>
      <w:marRight w:val="0"/>
      <w:marTop w:val="0"/>
      <w:marBottom w:val="0"/>
      <w:divBdr>
        <w:top w:val="none" w:sz="0" w:space="0" w:color="auto"/>
        <w:left w:val="none" w:sz="0" w:space="0" w:color="auto"/>
        <w:bottom w:val="none" w:sz="0" w:space="0" w:color="auto"/>
        <w:right w:val="none" w:sz="0" w:space="0" w:color="auto"/>
      </w:divBdr>
    </w:div>
    <w:div w:id="691031622">
      <w:bodyDiv w:val="1"/>
      <w:marLeft w:val="0"/>
      <w:marRight w:val="0"/>
      <w:marTop w:val="0"/>
      <w:marBottom w:val="0"/>
      <w:divBdr>
        <w:top w:val="none" w:sz="0" w:space="0" w:color="auto"/>
        <w:left w:val="none" w:sz="0" w:space="0" w:color="auto"/>
        <w:bottom w:val="none" w:sz="0" w:space="0" w:color="auto"/>
        <w:right w:val="none" w:sz="0" w:space="0" w:color="auto"/>
      </w:divBdr>
    </w:div>
    <w:div w:id="692346727">
      <w:bodyDiv w:val="1"/>
      <w:marLeft w:val="0"/>
      <w:marRight w:val="0"/>
      <w:marTop w:val="0"/>
      <w:marBottom w:val="0"/>
      <w:divBdr>
        <w:top w:val="none" w:sz="0" w:space="0" w:color="auto"/>
        <w:left w:val="none" w:sz="0" w:space="0" w:color="auto"/>
        <w:bottom w:val="none" w:sz="0" w:space="0" w:color="auto"/>
        <w:right w:val="none" w:sz="0" w:space="0" w:color="auto"/>
      </w:divBdr>
    </w:div>
    <w:div w:id="693460023">
      <w:bodyDiv w:val="1"/>
      <w:marLeft w:val="0"/>
      <w:marRight w:val="0"/>
      <w:marTop w:val="0"/>
      <w:marBottom w:val="0"/>
      <w:divBdr>
        <w:top w:val="none" w:sz="0" w:space="0" w:color="auto"/>
        <w:left w:val="none" w:sz="0" w:space="0" w:color="auto"/>
        <w:bottom w:val="none" w:sz="0" w:space="0" w:color="auto"/>
        <w:right w:val="none" w:sz="0" w:space="0" w:color="auto"/>
      </w:divBdr>
    </w:div>
    <w:div w:id="693768015">
      <w:bodyDiv w:val="1"/>
      <w:marLeft w:val="0"/>
      <w:marRight w:val="0"/>
      <w:marTop w:val="0"/>
      <w:marBottom w:val="0"/>
      <w:divBdr>
        <w:top w:val="none" w:sz="0" w:space="0" w:color="auto"/>
        <w:left w:val="none" w:sz="0" w:space="0" w:color="auto"/>
        <w:bottom w:val="none" w:sz="0" w:space="0" w:color="auto"/>
        <w:right w:val="none" w:sz="0" w:space="0" w:color="auto"/>
      </w:divBdr>
    </w:div>
    <w:div w:id="693924736">
      <w:bodyDiv w:val="1"/>
      <w:marLeft w:val="0"/>
      <w:marRight w:val="0"/>
      <w:marTop w:val="0"/>
      <w:marBottom w:val="0"/>
      <w:divBdr>
        <w:top w:val="none" w:sz="0" w:space="0" w:color="auto"/>
        <w:left w:val="none" w:sz="0" w:space="0" w:color="auto"/>
        <w:bottom w:val="none" w:sz="0" w:space="0" w:color="auto"/>
        <w:right w:val="none" w:sz="0" w:space="0" w:color="auto"/>
      </w:divBdr>
    </w:div>
    <w:div w:id="694231921">
      <w:bodyDiv w:val="1"/>
      <w:marLeft w:val="0"/>
      <w:marRight w:val="0"/>
      <w:marTop w:val="0"/>
      <w:marBottom w:val="0"/>
      <w:divBdr>
        <w:top w:val="none" w:sz="0" w:space="0" w:color="auto"/>
        <w:left w:val="none" w:sz="0" w:space="0" w:color="auto"/>
        <w:bottom w:val="none" w:sz="0" w:space="0" w:color="auto"/>
        <w:right w:val="none" w:sz="0" w:space="0" w:color="auto"/>
      </w:divBdr>
    </w:div>
    <w:div w:id="699890968">
      <w:bodyDiv w:val="1"/>
      <w:marLeft w:val="0"/>
      <w:marRight w:val="0"/>
      <w:marTop w:val="0"/>
      <w:marBottom w:val="0"/>
      <w:divBdr>
        <w:top w:val="none" w:sz="0" w:space="0" w:color="auto"/>
        <w:left w:val="none" w:sz="0" w:space="0" w:color="auto"/>
        <w:bottom w:val="none" w:sz="0" w:space="0" w:color="auto"/>
        <w:right w:val="none" w:sz="0" w:space="0" w:color="auto"/>
      </w:divBdr>
    </w:div>
    <w:div w:id="699936778">
      <w:bodyDiv w:val="1"/>
      <w:marLeft w:val="0"/>
      <w:marRight w:val="0"/>
      <w:marTop w:val="0"/>
      <w:marBottom w:val="0"/>
      <w:divBdr>
        <w:top w:val="none" w:sz="0" w:space="0" w:color="auto"/>
        <w:left w:val="none" w:sz="0" w:space="0" w:color="auto"/>
        <w:bottom w:val="none" w:sz="0" w:space="0" w:color="auto"/>
        <w:right w:val="none" w:sz="0" w:space="0" w:color="auto"/>
      </w:divBdr>
    </w:div>
    <w:div w:id="700519237">
      <w:bodyDiv w:val="1"/>
      <w:marLeft w:val="0"/>
      <w:marRight w:val="0"/>
      <w:marTop w:val="0"/>
      <w:marBottom w:val="0"/>
      <w:divBdr>
        <w:top w:val="none" w:sz="0" w:space="0" w:color="auto"/>
        <w:left w:val="none" w:sz="0" w:space="0" w:color="auto"/>
        <w:bottom w:val="none" w:sz="0" w:space="0" w:color="auto"/>
        <w:right w:val="none" w:sz="0" w:space="0" w:color="auto"/>
      </w:divBdr>
    </w:div>
    <w:div w:id="702100556">
      <w:bodyDiv w:val="1"/>
      <w:marLeft w:val="0"/>
      <w:marRight w:val="0"/>
      <w:marTop w:val="0"/>
      <w:marBottom w:val="0"/>
      <w:divBdr>
        <w:top w:val="none" w:sz="0" w:space="0" w:color="auto"/>
        <w:left w:val="none" w:sz="0" w:space="0" w:color="auto"/>
        <w:bottom w:val="none" w:sz="0" w:space="0" w:color="auto"/>
        <w:right w:val="none" w:sz="0" w:space="0" w:color="auto"/>
      </w:divBdr>
    </w:div>
    <w:div w:id="703676783">
      <w:bodyDiv w:val="1"/>
      <w:marLeft w:val="0"/>
      <w:marRight w:val="0"/>
      <w:marTop w:val="0"/>
      <w:marBottom w:val="0"/>
      <w:divBdr>
        <w:top w:val="none" w:sz="0" w:space="0" w:color="auto"/>
        <w:left w:val="none" w:sz="0" w:space="0" w:color="auto"/>
        <w:bottom w:val="none" w:sz="0" w:space="0" w:color="auto"/>
        <w:right w:val="none" w:sz="0" w:space="0" w:color="auto"/>
      </w:divBdr>
    </w:div>
    <w:div w:id="711459946">
      <w:bodyDiv w:val="1"/>
      <w:marLeft w:val="0"/>
      <w:marRight w:val="0"/>
      <w:marTop w:val="0"/>
      <w:marBottom w:val="0"/>
      <w:divBdr>
        <w:top w:val="none" w:sz="0" w:space="0" w:color="auto"/>
        <w:left w:val="none" w:sz="0" w:space="0" w:color="auto"/>
        <w:bottom w:val="none" w:sz="0" w:space="0" w:color="auto"/>
        <w:right w:val="none" w:sz="0" w:space="0" w:color="auto"/>
      </w:divBdr>
    </w:div>
    <w:div w:id="712003136">
      <w:bodyDiv w:val="1"/>
      <w:marLeft w:val="0"/>
      <w:marRight w:val="0"/>
      <w:marTop w:val="0"/>
      <w:marBottom w:val="0"/>
      <w:divBdr>
        <w:top w:val="none" w:sz="0" w:space="0" w:color="auto"/>
        <w:left w:val="none" w:sz="0" w:space="0" w:color="auto"/>
        <w:bottom w:val="none" w:sz="0" w:space="0" w:color="auto"/>
        <w:right w:val="none" w:sz="0" w:space="0" w:color="auto"/>
      </w:divBdr>
    </w:div>
    <w:div w:id="713626829">
      <w:bodyDiv w:val="1"/>
      <w:marLeft w:val="0"/>
      <w:marRight w:val="0"/>
      <w:marTop w:val="0"/>
      <w:marBottom w:val="0"/>
      <w:divBdr>
        <w:top w:val="none" w:sz="0" w:space="0" w:color="auto"/>
        <w:left w:val="none" w:sz="0" w:space="0" w:color="auto"/>
        <w:bottom w:val="none" w:sz="0" w:space="0" w:color="auto"/>
        <w:right w:val="none" w:sz="0" w:space="0" w:color="auto"/>
      </w:divBdr>
    </w:div>
    <w:div w:id="714307868">
      <w:bodyDiv w:val="1"/>
      <w:marLeft w:val="0"/>
      <w:marRight w:val="0"/>
      <w:marTop w:val="0"/>
      <w:marBottom w:val="0"/>
      <w:divBdr>
        <w:top w:val="none" w:sz="0" w:space="0" w:color="auto"/>
        <w:left w:val="none" w:sz="0" w:space="0" w:color="auto"/>
        <w:bottom w:val="none" w:sz="0" w:space="0" w:color="auto"/>
        <w:right w:val="none" w:sz="0" w:space="0" w:color="auto"/>
      </w:divBdr>
    </w:div>
    <w:div w:id="721099155">
      <w:bodyDiv w:val="1"/>
      <w:marLeft w:val="0"/>
      <w:marRight w:val="0"/>
      <w:marTop w:val="0"/>
      <w:marBottom w:val="0"/>
      <w:divBdr>
        <w:top w:val="none" w:sz="0" w:space="0" w:color="auto"/>
        <w:left w:val="none" w:sz="0" w:space="0" w:color="auto"/>
        <w:bottom w:val="none" w:sz="0" w:space="0" w:color="auto"/>
        <w:right w:val="none" w:sz="0" w:space="0" w:color="auto"/>
      </w:divBdr>
    </w:div>
    <w:div w:id="725644721">
      <w:bodyDiv w:val="1"/>
      <w:marLeft w:val="0"/>
      <w:marRight w:val="0"/>
      <w:marTop w:val="0"/>
      <w:marBottom w:val="0"/>
      <w:divBdr>
        <w:top w:val="none" w:sz="0" w:space="0" w:color="auto"/>
        <w:left w:val="none" w:sz="0" w:space="0" w:color="auto"/>
        <w:bottom w:val="none" w:sz="0" w:space="0" w:color="auto"/>
        <w:right w:val="none" w:sz="0" w:space="0" w:color="auto"/>
      </w:divBdr>
    </w:div>
    <w:div w:id="726730766">
      <w:bodyDiv w:val="1"/>
      <w:marLeft w:val="0"/>
      <w:marRight w:val="0"/>
      <w:marTop w:val="0"/>
      <w:marBottom w:val="0"/>
      <w:divBdr>
        <w:top w:val="none" w:sz="0" w:space="0" w:color="auto"/>
        <w:left w:val="none" w:sz="0" w:space="0" w:color="auto"/>
        <w:bottom w:val="none" w:sz="0" w:space="0" w:color="auto"/>
        <w:right w:val="none" w:sz="0" w:space="0" w:color="auto"/>
      </w:divBdr>
    </w:div>
    <w:div w:id="727460433">
      <w:bodyDiv w:val="1"/>
      <w:marLeft w:val="0"/>
      <w:marRight w:val="0"/>
      <w:marTop w:val="0"/>
      <w:marBottom w:val="0"/>
      <w:divBdr>
        <w:top w:val="none" w:sz="0" w:space="0" w:color="auto"/>
        <w:left w:val="none" w:sz="0" w:space="0" w:color="auto"/>
        <w:bottom w:val="none" w:sz="0" w:space="0" w:color="auto"/>
        <w:right w:val="none" w:sz="0" w:space="0" w:color="auto"/>
      </w:divBdr>
    </w:div>
    <w:div w:id="729233841">
      <w:bodyDiv w:val="1"/>
      <w:marLeft w:val="0"/>
      <w:marRight w:val="0"/>
      <w:marTop w:val="0"/>
      <w:marBottom w:val="0"/>
      <w:divBdr>
        <w:top w:val="none" w:sz="0" w:space="0" w:color="auto"/>
        <w:left w:val="none" w:sz="0" w:space="0" w:color="auto"/>
        <w:bottom w:val="none" w:sz="0" w:space="0" w:color="auto"/>
        <w:right w:val="none" w:sz="0" w:space="0" w:color="auto"/>
      </w:divBdr>
    </w:div>
    <w:div w:id="736829204">
      <w:bodyDiv w:val="1"/>
      <w:marLeft w:val="0"/>
      <w:marRight w:val="0"/>
      <w:marTop w:val="0"/>
      <w:marBottom w:val="0"/>
      <w:divBdr>
        <w:top w:val="none" w:sz="0" w:space="0" w:color="auto"/>
        <w:left w:val="none" w:sz="0" w:space="0" w:color="auto"/>
        <w:bottom w:val="none" w:sz="0" w:space="0" w:color="auto"/>
        <w:right w:val="none" w:sz="0" w:space="0" w:color="auto"/>
      </w:divBdr>
    </w:div>
    <w:div w:id="740368901">
      <w:bodyDiv w:val="1"/>
      <w:marLeft w:val="0"/>
      <w:marRight w:val="0"/>
      <w:marTop w:val="0"/>
      <w:marBottom w:val="0"/>
      <w:divBdr>
        <w:top w:val="none" w:sz="0" w:space="0" w:color="auto"/>
        <w:left w:val="none" w:sz="0" w:space="0" w:color="auto"/>
        <w:bottom w:val="none" w:sz="0" w:space="0" w:color="auto"/>
        <w:right w:val="none" w:sz="0" w:space="0" w:color="auto"/>
      </w:divBdr>
    </w:div>
    <w:div w:id="742487298">
      <w:bodyDiv w:val="1"/>
      <w:marLeft w:val="0"/>
      <w:marRight w:val="0"/>
      <w:marTop w:val="0"/>
      <w:marBottom w:val="0"/>
      <w:divBdr>
        <w:top w:val="none" w:sz="0" w:space="0" w:color="auto"/>
        <w:left w:val="none" w:sz="0" w:space="0" w:color="auto"/>
        <w:bottom w:val="none" w:sz="0" w:space="0" w:color="auto"/>
        <w:right w:val="none" w:sz="0" w:space="0" w:color="auto"/>
      </w:divBdr>
    </w:div>
    <w:div w:id="742534051">
      <w:bodyDiv w:val="1"/>
      <w:marLeft w:val="0"/>
      <w:marRight w:val="0"/>
      <w:marTop w:val="0"/>
      <w:marBottom w:val="0"/>
      <w:divBdr>
        <w:top w:val="none" w:sz="0" w:space="0" w:color="auto"/>
        <w:left w:val="none" w:sz="0" w:space="0" w:color="auto"/>
        <w:bottom w:val="none" w:sz="0" w:space="0" w:color="auto"/>
        <w:right w:val="none" w:sz="0" w:space="0" w:color="auto"/>
      </w:divBdr>
    </w:div>
    <w:div w:id="744307063">
      <w:bodyDiv w:val="1"/>
      <w:marLeft w:val="0"/>
      <w:marRight w:val="0"/>
      <w:marTop w:val="0"/>
      <w:marBottom w:val="0"/>
      <w:divBdr>
        <w:top w:val="none" w:sz="0" w:space="0" w:color="auto"/>
        <w:left w:val="none" w:sz="0" w:space="0" w:color="auto"/>
        <w:bottom w:val="none" w:sz="0" w:space="0" w:color="auto"/>
        <w:right w:val="none" w:sz="0" w:space="0" w:color="auto"/>
      </w:divBdr>
    </w:div>
    <w:div w:id="747730168">
      <w:bodyDiv w:val="1"/>
      <w:marLeft w:val="0"/>
      <w:marRight w:val="0"/>
      <w:marTop w:val="0"/>
      <w:marBottom w:val="0"/>
      <w:divBdr>
        <w:top w:val="none" w:sz="0" w:space="0" w:color="auto"/>
        <w:left w:val="none" w:sz="0" w:space="0" w:color="auto"/>
        <w:bottom w:val="none" w:sz="0" w:space="0" w:color="auto"/>
        <w:right w:val="none" w:sz="0" w:space="0" w:color="auto"/>
      </w:divBdr>
    </w:div>
    <w:div w:id="753625703">
      <w:bodyDiv w:val="1"/>
      <w:marLeft w:val="0"/>
      <w:marRight w:val="0"/>
      <w:marTop w:val="0"/>
      <w:marBottom w:val="0"/>
      <w:divBdr>
        <w:top w:val="none" w:sz="0" w:space="0" w:color="auto"/>
        <w:left w:val="none" w:sz="0" w:space="0" w:color="auto"/>
        <w:bottom w:val="none" w:sz="0" w:space="0" w:color="auto"/>
        <w:right w:val="none" w:sz="0" w:space="0" w:color="auto"/>
      </w:divBdr>
    </w:div>
    <w:div w:id="758525873">
      <w:bodyDiv w:val="1"/>
      <w:marLeft w:val="0"/>
      <w:marRight w:val="0"/>
      <w:marTop w:val="0"/>
      <w:marBottom w:val="0"/>
      <w:divBdr>
        <w:top w:val="none" w:sz="0" w:space="0" w:color="auto"/>
        <w:left w:val="none" w:sz="0" w:space="0" w:color="auto"/>
        <w:bottom w:val="none" w:sz="0" w:space="0" w:color="auto"/>
        <w:right w:val="none" w:sz="0" w:space="0" w:color="auto"/>
      </w:divBdr>
    </w:div>
    <w:div w:id="765689200">
      <w:bodyDiv w:val="1"/>
      <w:marLeft w:val="0"/>
      <w:marRight w:val="0"/>
      <w:marTop w:val="0"/>
      <w:marBottom w:val="0"/>
      <w:divBdr>
        <w:top w:val="none" w:sz="0" w:space="0" w:color="auto"/>
        <w:left w:val="none" w:sz="0" w:space="0" w:color="auto"/>
        <w:bottom w:val="none" w:sz="0" w:space="0" w:color="auto"/>
        <w:right w:val="none" w:sz="0" w:space="0" w:color="auto"/>
      </w:divBdr>
    </w:div>
    <w:div w:id="768500704">
      <w:bodyDiv w:val="1"/>
      <w:marLeft w:val="0"/>
      <w:marRight w:val="0"/>
      <w:marTop w:val="0"/>
      <w:marBottom w:val="0"/>
      <w:divBdr>
        <w:top w:val="none" w:sz="0" w:space="0" w:color="auto"/>
        <w:left w:val="none" w:sz="0" w:space="0" w:color="auto"/>
        <w:bottom w:val="none" w:sz="0" w:space="0" w:color="auto"/>
        <w:right w:val="none" w:sz="0" w:space="0" w:color="auto"/>
      </w:divBdr>
    </w:div>
    <w:div w:id="768738829">
      <w:bodyDiv w:val="1"/>
      <w:marLeft w:val="0"/>
      <w:marRight w:val="0"/>
      <w:marTop w:val="0"/>
      <w:marBottom w:val="0"/>
      <w:divBdr>
        <w:top w:val="none" w:sz="0" w:space="0" w:color="auto"/>
        <w:left w:val="none" w:sz="0" w:space="0" w:color="auto"/>
        <w:bottom w:val="none" w:sz="0" w:space="0" w:color="auto"/>
        <w:right w:val="none" w:sz="0" w:space="0" w:color="auto"/>
      </w:divBdr>
    </w:div>
    <w:div w:id="770853548">
      <w:bodyDiv w:val="1"/>
      <w:marLeft w:val="0"/>
      <w:marRight w:val="0"/>
      <w:marTop w:val="0"/>
      <w:marBottom w:val="0"/>
      <w:divBdr>
        <w:top w:val="none" w:sz="0" w:space="0" w:color="auto"/>
        <w:left w:val="none" w:sz="0" w:space="0" w:color="auto"/>
        <w:bottom w:val="none" w:sz="0" w:space="0" w:color="auto"/>
        <w:right w:val="none" w:sz="0" w:space="0" w:color="auto"/>
      </w:divBdr>
    </w:div>
    <w:div w:id="771315699">
      <w:bodyDiv w:val="1"/>
      <w:marLeft w:val="0"/>
      <w:marRight w:val="0"/>
      <w:marTop w:val="0"/>
      <w:marBottom w:val="0"/>
      <w:divBdr>
        <w:top w:val="none" w:sz="0" w:space="0" w:color="auto"/>
        <w:left w:val="none" w:sz="0" w:space="0" w:color="auto"/>
        <w:bottom w:val="none" w:sz="0" w:space="0" w:color="auto"/>
        <w:right w:val="none" w:sz="0" w:space="0" w:color="auto"/>
      </w:divBdr>
    </w:div>
    <w:div w:id="772239356">
      <w:bodyDiv w:val="1"/>
      <w:marLeft w:val="0"/>
      <w:marRight w:val="0"/>
      <w:marTop w:val="0"/>
      <w:marBottom w:val="0"/>
      <w:divBdr>
        <w:top w:val="none" w:sz="0" w:space="0" w:color="auto"/>
        <w:left w:val="none" w:sz="0" w:space="0" w:color="auto"/>
        <w:bottom w:val="none" w:sz="0" w:space="0" w:color="auto"/>
        <w:right w:val="none" w:sz="0" w:space="0" w:color="auto"/>
      </w:divBdr>
    </w:div>
    <w:div w:id="773094422">
      <w:bodyDiv w:val="1"/>
      <w:marLeft w:val="0"/>
      <w:marRight w:val="0"/>
      <w:marTop w:val="0"/>
      <w:marBottom w:val="0"/>
      <w:divBdr>
        <w:top w:val="none" w:sz="0" w:space="0" w:color="auto"/>
        <w:left w:val="none" w:sz="0" w:space="0" w:color="auto"/>
        <w:bottom w:val="none" w:sz="0" w:space="0" w:color="auto"/>
        <w:right w:val="none" w:sz="0" w:space="0" w:color="auto"/>
      </w:divBdr>
    </w:div>
    <w:div w:id="778525885">
      <w:bodyDiv w:val="1"/>
      <w:marLeft w:val="0"/>
      <w:marRight w:val="0"/>
      <w:marTop w:val="0"/>
      <w:marBottom w:val="0"/>
      <w:divBdr>
        <w:top w:val="none" w:sz="0" w:space="0" w:color="auto"/>
        <w:left w:val="none" w:sz="0" w:space="0" w:color="auto"/>
        <w:bottom w:val="none" w:sz="0" w:space="0" w:color="auto"/>
        <w:right w:val="none" w:sz="0" w:space="0" w:color="auto"/>
      </w:divBdr>
    </w:div>
    <w:div w:id="786508611">
      <w:bodyDiv w:val="1"/>
      <w:marLeft w:val="0"/>
      <w:marRight w:val="0"/>
      <w:marTop w:val="0"/>
      <w:marBottom w:val="0"/>
      <w:divBdr>
        <w:top w:val="none" w:sz="0" w:space="0" w:color="auto"/>
        <w:left w:val="none" w:sz="0" w:space="0" w:color="auto"/>
        <w:bottom w:val="none" w:sz="0" w:space="0" w:color="auto"/>
        <w:right w:val="none" w:sz="0" w:space="0" w:color="auto"/>
      </w:divBdr>
    </w:div>
    <w:div w:id="791679914">
      <w:bodyDiv w:val="1"/>
      <w:marLeft w:val="0"/>
      <w:marRight w:val="0"/>
      <w:marTop w:val="0"/>
      <w:marBottom w:val="0"/>
      <w:divBdr>
        <w:top w:val="none" w:sz="0" w:space="0" w:color="auto"/>
        <w:left w:val="none" w:sz="0" w:space="0" w:color="auto"/>
        <w:bottom w:val="none" w:sz="0" w:space="0" w:color="auto"/>
        <w:right w:val="none" w:sz="0" w:space="0" w:color="auto"/>
      </w:divBdr>
    </w:div>
    <w:div w:id="804393777">
      <w:bodyDiv w:val="1"/>
      <w:marLeft w:val="0"/>
      <w:marRight w:val="0"/>
      <w:marTop w:val="0"/>
      <w:marBottom w:val="0"/>
      <w:divBdr>
        <w:top w:val="none" w:sz="0" w:space="0" w:color="auto"/>
        <w:left w:val="none" w:sz="0" w:space="0" w:color="auto"/>
        <w:bottom w:val="none" w:sz="0" w:space="0" w:color="auto"/>
        <w:right w:val="none" w:sz="0" w:space="0" w:color="auto"/>
      </w:divBdr>
    </w:div>
    <w:div w:id="810287467">
      <w:bodyDiv w:val="1"/>
      <w:marLeft w:val="0"/>
      <w:marRight w:val="0"/>
      <w:marTop w:val="0"/>
      <w:marBottom w:val="0"/>
      <w:divBdr>
        <w:top w:val="none" w:sz="0" w:space="0" w:color="auto"/>
        <w:left w:val="none" w:sz="0" w:space="0" w:color="auto"/>
        <w:bottom w:val="none" w:sz="0" w:space="0" w:color="auto"/>
        <w:right w:val="none" w:sz="0" w:space="0" w:color="auto"/>
      </w:divBdr>
    </w:div>
    <w:div w:id="823013263">
      <w:bodyDiv w:val="1"/>
      <w:marLeft w:val="0"/>
      <w:marRight w:val="0"/>
      <w:marTop w:val="0"/>
      <w:marBottom w:val="0"/>
      <w:divBdr>
        <w:top w:val="none" w:sz="0" w:space="0" w:color="auto"/>
        <w:left w:val="none" w:sz="0" w:space="0" w:color="auto"/>
        <w:bottom w:val="none" w:sz="0" w:space="0" w:color="auto"/>
        <w:right w:val="none" w:sz="0" w:space="0" w:color="auto"/>
      </w:divBdr>
    </w:div>
    <w:div w:id="826673561">
      <w:bodyDiv w:val="1"/>
      <w:marLeft w:val="0"/>
      <w:marRight w:val="0"/>
      <w:marTop w:val="0"/>
      <w:marBottom w:val="0"/>
      <w:divBdr>
        <w:top w:val="none" w:sz="0" w:space="0" w:color="auto"/>
        <w:left w:val="none" w:sz="0" w:space="0" w:color="auto"/>
        <w:bottom w:val="none" w:sz="0" w:space="0" w:color="auto"/>
        <w:right w:val="none" w:sz="0" w:space="0" w:color="auto"/>
      </w:divBdr>
    </w:div>
    <w:div w:id="828449676">
      <w:bodyDiv w:val="1"/>
      <w:marLeft w:val="0"/>
      <w:marRight w:val="0"/>
      <w:marTop w:val="0"/>
      <w:marBottom w:val="0"/>
      <w:divBdr>
        <w:top w:val="none" w:sz="0" w:space="0" w:color="auto"/>
        <w:left w:val="none" w:sz="0" w:space="0" w:color="auto"/>
        <w:bottom w:val="none" w:sz="0" w:space="0" w:color="auto"/>
        <w:right w:val="none" w:sz="0" w:space="0" w:color="auto"/>
      </w:divBdr>
    </w:div>
    <w:div w:id="831289661">
      <w:bodyDiv w:val="1"/>
      <w:marLeft w:val="0"/>
      <w:marRight w:val="0"/>
      <w:marTop w:val="0"/>
      <w:marBottom w:val="0"/>
      <w:divBdr>
        <w:top w:val="none" w:sz="0" w:space="0" w:color="auto"/>
        <w:left w:val="none" w:sz="0" w:space="0" w:color="auto"/>
        <w:bottom w:val="none" w:sz="0" w:space="0" w:color="auto"/>
        <w:right w:val="none" w:sz="0" w:space="0" w:color="auto"/>
      </w:divBdr>
    </w:div>
    <w:div w:id="832643398">
      <w:bodyDiv w:val="1"/>
      <w:marLeft w:val="0"/>
      <w:marRight w:val="0"/>
      <w:marTop w:val="0"/>
      <w:marBottom w:val="0"/>
      <w:divBdr>
        <w:top w:val="none" w:sz="0" w:space="0" w:color="auto"/>
        <w:left w:val="none" w:sz="0" w:space="0" w:color="auto"/>
        <w:bottom w:val="none" w:sz="0" w:space="0" w:color="auto"/>
        <w:right w:val="none" w:sz="0" w:space="0" w:color="auto"/>
      </w:divBdr>
    </w:div>
    <w:div w:id="834879708">
      <w:bodyDiv w:val="1"/>
      <w:marLeft w:val="0"/>
      <w:marRight w:val="0"/>
      <w:marTop w:val="0"/>
      <w:marBottom w:val="0"/>
      <w:divBdr>
        <w:top w:val="none" w:sz="0" w:space="0" w:color="auto"/>
        <w:left w:val="none" w:sz="0" w:space="0" w:color="auto"/>
        <w:bottom w:val="none" w:sz="0" w:space="0" w:color="auto"/>
        <w:right w:val="none" w:sz="0" w:space="0" w:color="auto"/>
      </w:divBdr>
    </w:div>
    <w:div w:id="839933239">
      <w:bodyDiv w:val="1"/>
      <w:marLeft w:val="0"/>
      <w:marRight w:val="0"/>
      <w:marTop w:val="0"/>
      <w:marBottom w:val="0"/>
      <w:divBdr>
        <w:top w:val="none" w:sz="0" w:space="0" w:color="auto"/>
        <w:left w:val="none" w:sz="0" w:space="0" w:color="auto"/>
        <w:bottom w:val="none" w:sz="0" w:space="0" w:color="auto"/>
        <w:right w:val="none" w:sz="0" w:space="0" w:color="auto"/>
      </w:divBdr>
    </w:div>
    <w:div w:id="844980194">
      <w:bodyDiv w:val="1"/>
      <w:marLeft w:val="0"/>
      <w:marRight w:val="0"/>
      <w:marTop w:val="0"/>
      <w:marBottom w:val="0"/>
      <w:divBdr>
        <w:top w:val="none" w:sz="0" w:space="0" w:color="auto"/>
        <w:left w:val="none" w:sz="0" w:space="0" w:color="auto"/>
        <w:bottom w:val="none" w:sz="0" w:space="0" w:color="auto"/>
        <w:right w:val="none" w:sz="0" w:space="0" w:color="auto"/>
      </w:divBdr>
    </w:div>
    <w:div w:id="847250963">
      <w:bodyDiv w:val="1"/>
      <w:marLeft w:val="0"/>
      <w:marRight w:val="0"/>
      <w:marTop w:val="0"/>
      <w:marBottom w:val="0"/>
      <w:divBdr>
        <w:top w:val="none" w:sz="0" w:space="0" w:color="auto"/>
        <w:left w:val="none" w:sz="0" w:space="0" w:color="auto"/>
        <w:bottom w:val="none" w:sz="0" w:space="0" w:color="auto"/>
        <w:right w:val="none" w:sz="0" w:space="0" w:color="auto"/>
      </w:divBdr>
    </w:div>
    <w:div w:id="848444001">
      <w:bodyDiv w:val="1"/>
      <w:marLeft w:val="0"/>
      <w:marRight w:val="0"/>
      <w:marTop w:val="0"/>
      <w:marBottom w:val="0"/>
      <w:divBdr>
        <w:top w:val="none" w:sz="0" w:space="0" w:color="auto"/>
        <w:left w:val="none" w:sz="0" w:space="0" w:color="auto"/>
        <w:bottom w:val="none" w:sz="0" w:space="0" w:color="auto"/>
        <w:right w:val="none" w:sz="0" w:space="0" w:color="auto"/>
      </w:divBdr>
    </w:div>
    <w:div w:id="850680704">
      <w:bodyDiv w:val="1"/>
      <w:marLeft w:val="0"/>
      <w:marRight w:val="0"/>
      <w:marTop w:val="0"/>
      <w:marBottom w:val="0"/>
      <w:divBdr>
        <w:top w:val="none" w:sz="0" w:space="0" w:color="auto"/>
        <w:left w:val="none" w:sz="0" w:space="0" w:color="auto"/>
        <w:bottom w:val="none" w:sz="0" w:space="0" w:color="auto"/>
        <w:right w:val="none" w:sz="0" w:space="0" w:color="auto"/>
      </w:divBdr>
    </w:div>
    <w:div w:id="868876553">
      <w:bodyDiv w:val="1"/>
      <w:marLeft w:val="0"/>
      <w:marRight w:val="0"/>
      <w:marTop w:val="0"/>
      <w:marBottom w:val="0"/>
      <w:divBdr>
        <w:top w:val="none" w:sz="0" w:space="0" w:color="auto"/>
        <w:left w:val="none" w:sz="0" w:space="0" w:color="auto"/>
        <w:bottom w:val="none" w:sz="0" w:space="0" w:color="auto"/>
        <w:right w:val="none" w:sz="0" w:space="0" w:color="auto"/>
      </w:divBdr>
    </w:div>
    <w:div w:id="871697191">
      <w:bodyDiv w:val="1"/>
      <w:marLeft w:val="0"/>
      <w:marRight w:val="0"/>
      <w:marTop w:val="0"/>
      <w:marBottom w:val="0"/>
      <w:divBdr>
        <w:top w:val="none" w:sz="0" w:space="0" w:color="auto"/>
        <w:left w:val="none" w:sz="0" w:space="0" w:color="auto"/>
        <w:bottom w:val="none" w:sz="0" w:space="0" w:color="auto"/>
        <w:right w:val="none" w:sz="0" w:space="0" w:color="auto"/>
      </w:divBdr>
    </w:div>
    <w:div w:id="875507304">
      <w:bodyDiv w:val="1"/>
      <w:marLeft w:val="0"/>
      <w:marRight w:val="0"/>
      <w:marTop w:val="0"/>
      <w:marBottom w:val="0"/>
      <w:divBdr>
        <w:top w:val="none" w:sz="0" w:space="0" w:color="auto"/>
        <w:left w:val="none" w:sz="0" w:space="0" w:color="auto"/>
        <w:bottom w:val="none" w:sz="0" w:space="0" w:color="auto"/>
        <w:right w:val="none" w:sz="0" w:space="0" w:color="auto"/>
      </w:divBdr>
    </w:div>
    <w:div w:id="876357114">
      <w:bodyDiv w:val="1"/>
      <w:marLeft w:val="0"/>
      <w:marRight w:val="0"/>
      <w:marTop w:val="0"/>
      <w:marBottom w:val="0"/>
      <w:divBdr>
        <w:top w:val="none" w:sz="0" w:space="0" w:color="auto"/>
        <w:left w:val="none" w:sz="0" w:space="0" w:color="auto"/>
        <w:bottom w:val="none" w:sz="0" w:space="0" w:color="auto"/>
        <w:right w:val="none" w:sz="0" w:space="0" w:color="auto"/>
      </w:divBdr>
    </w:div>
    <w:div w:id="883098399">
      <w:bodyDiv w:val="1"/>
      <w:marLeft w:val="0"/>
      <w:marRight w:val="0"/>
      <w:marTop w:val="0"/>
      <w:marBottom w:val="0"/>
      <w:divBdr>
        <w:top w:val="none" w:sz="0" w:space="0" w:color="auto"/>
        <w:left w:val="none" w:sz="0" w:space="0" w:color="auto"/>
        <w:bottom w:val="none" w:sz="0" w:space="0" w:color="auto"/>
        <w:right w:val="none" w:sz="0" w:space="0" w:color="auto"/>
      </w:divBdr>
    </w:div>
    <w:div w:id="888882184">
      <w:bodyDiv w:val="1"/>
      <w:marLeft w:val="0"/>
      <w:marRight w:val="0"/>
      <w:marTop w:val="0"/>
      <w:marBottom w:val="0"/>
      <w:divBdr>
        <w:top w:val="none" w:sz="0" w:space="0" w:color="auto"/>
        <w:left w:val="none" w:sz="0" w:space="0" w:color="auto"/>
        <w:bottom w:val="none" w:sz="0" w:space="0" w:color="auto"/>
        <w:right w:val="none" w:sz="0" w:space="0" w:color="auto"/>
      </w:divBdr>
    </w:div>
    <w:div w:id="889026938">
      <w:bodyDiv w:val="1"/>
      <w:marLeft w:val="0"/>
      <w:marRight w:val="0"/>
      <w:marTop w:val="0"/>
      <w:marBottom w:val="0"/>
      <w:divBdr>
        <w:top w:val="none" w:sz="0" w:space="0" w:color="auto"/>
        <w:left w:val="none" w:sz="0" w:space="0" w:color="auto"/>
        <w:bottom w:val="none" w:sz="0" w:space="0" w:color="auto"/>
        <w:right w:val="none" w:sz="0" w:space="0" w:color="auto"/>
      </w:divBdr>
    </w:div>
    <w:div w:id="892303730">
      <w:bodyDiv w:val="1"/>
      <w:marLeft w:val="0"/>
      <w:marRight w:val="0"/>
      <w:marTop w:val="0"/>
      <w:marBottom w:val="0"/>
      <w:divBdr>
        <w:top w:val="none" w:sz="0" w:space="0" w:color="auto"/>
        <w:left w:val="none" w:sz="0" w:space="0" w:color="auto"/>
        <w:bottom w:val="none" w:sz="0" w:space="0" w:color="auto"/>
        <w:right w:val="none" w:sz="0" w:space="0" w:color="auto"/>
      </w:divBdr>
    </w:div>
    <w:div w:id="905335453">
      <w:bodyDiv w:val="1"/>
      <w:marLeft w:val="0"/>
      <w:marRight w:val="0"/>
      <w:marTop w:val="0"/>
      <w:marBottom w:val="0"/>
      <w:divBdr>
        <w:top w:val="none" w:sz="0" w:space="0" w:color="auto"/>
        <w:left w:val="none" w:sz="0" w:space="0" w:color="auto"/>
        <w:bottom w:val="none" w:sz="0" w:space="0" w:color="auto"/>
        <w:right w:val="none" w:sz="0" w:space="0" w:color="auto"/>
      </w:divBdr>
    </w:div>
    <w:div w:id="911351392">
      <w:bodyDiv w:val="1"/>
      <w:marLeft w:val="0"/>
      <w:marRight w:val="0"/>
      <w:marTop w:val="0"/>
      <w:marBottom w:val="0"/>
      <w:divBdr>
        <w:top w:val="none" w:sz="0" w:space="0" w:color="auto"/>
        <w:left w:val="none" w:sz="0" w:space="0" w:color="auto"/>
        <w:bottom w:val="none" w:sz="0" w:space="0" w:color="auto"/>
        <w:right w:val="none" w:sz="0" w:space="0" w:color="auto"/>
      </w:divBdr>
    </w:div>
    <w:div w:id="914511688">
      <w:bodyDiv w:val="1"/>
      <w:marLeft w:val="0"/>
      <w:marRight w:val="0"/>
      <w:marTop w:val="0"/>
      <w:marBottom w:val="0"/>
      <w:divBdr>
        <w:top w:val="none" w:sz="0" w:space="0" w:color="auto"/>
        <w:left w:val="none" w:sz="0" w:space="0" w:color="auto"/>
        <w:bottom w:val="none" w:sz="0" w:space="0" w:color="auto"/>
        <w:right w:val="none" w:sz="0" w:space="0" w:color="auto"/>
      </w:divBdr>
    </w:div>
    <w:div w:id="915674241">
      <w:bodyDiv w:val="1"/>
      <w:marLeft w:val="0"/>
      <w:marRight w:val="0"/>
      <w:marTop w:val="0"/>
      <w:marBottom w:val="0"/>
      <w:divBdr>
        <w:top w:val="none" w:sz="0" w:space="0" w:color="auto"/>
        <w:left w:val="none" w:sz="0" w:space="0" w:color="auto"/>
        <w:bottom w:val="none" w:sz="0" w:space="0" w:color="auto"/>
        <w:right w:val="none" w:sz="0" w:space="0" w:color="auto"/>
      </w:divBdr>
    </w:div>
    <w:div w:id="920598690">
      <w:bodyDiv w:val="1"/>
      <w:marLeft w:val="0"/>
      <w:marRight w:val="0"/>
      <w:marTop w:val="0"/>
      <w:marBottom w:val="0"/>
      <w:divBdr>
        <w:top w:val="none" w:sz="0" w:space="0" w:color="auto"/>
        <w:left w:val="none" w:sz="0" w:space="0" w:color="auto"/>
        <w:bottom w:val="none" w:sz="0" w:space="0" w:color="auto"/>
        <w:right w:val="none" w:sz="0" w:space="0" w:color="auto"/>
      </w:divBdr>
    </w:div>
    <w:div w:id="922494712">
      <w:bodyDiv w:val="1"/>
      <w:marLeft w:val="0"/>
      <w:marRight w:val="0"/>
      <w:marTop w:val="0"/>
      <w:marBottom w:val="0"/>
      <w:divBdr>
        <w:top w:val="none" w:sz="0" w:space="0" w:color="auto"/>
        <w:left w:val="none" w:sz="0" w:space="0" w:color="auto"/>
        <w:bottom w:val="none" w:sz="0" w:space="0" w:color="auto"/>
        <w:right w:val="none" w:sz="0" w:space="0" w:color="auto"/>
      </w:divBdr>
    </w:div>
    <w:div w:id="925579576">
      <w:bodyDiv w:val="1"/>
      <w:marLeft w:val="0"/>
      <w:marRight w:val="0"/>
      <w:marTop w:val="0"/>
      <w:marBottom w:val="0"/>
      <w:divBdr>
        <w:top w:val="none" w:sz="0" w:space="0" w:color="auto"/>
        <w:left w:val="none" w:sz="0" w:space="0" w:color="auto"/>
        <w:bottom w:val="none" w:sz="0" w:space="0" w:color="auto"/>
        <w:right w:val="none" w:sz="0" w:space="0" w:color="auto"/>
      </w:divBdr>
    </w:div>
    <w:div w:id="926881900">
      <w:bodyDiv w:val="1"/>
      <w:marLeft w:val="0"/>
      <w:marRight w:val="0"/>
      <w:marTop w:val="0"/>
      <w:marBottom w:val="0"/>
      <w:divBdr>
        <w:top w:val="none" w:sz="0" w:space="0" w:color="auto"/>
        <w:left w:val="none" w:sz="0" w:space="0" w:color="auto"/>
        <w:bottom w:val="none" w:sz="0" w:space="0" w:color="auto"/>
        <w:right w:val="none" w:sz="0" w:space="0" w:color="auto"/>
      </w:divBdr>
    </w:div>
    <w:div w:id="927612302">
      <w:bodyDiv w:val="1"/>
      <w:marLeft w:val="0"/>
      <w:marRight w:val="0"/>
      <w:marTop w:val="0"/>
      <w:marBottom w:val="0"/>
      <w:divBdr>
        <w:top w:val="none" w:sz="0" w:space="0" w:color="auto"/>
        <w:left w:val="none" w:sz="0" w:space="0" w:color="auto"/>
        <w:bottom w:val="none" w:sz="0" w:space="0" w:color="auto"/>
        <w:right w:val="none" w:sz="0" w:space="0" w:color="auto"/>
      </w:divBdr>
    </w:div>
    <w:div w:id="930746890">
      <w:bodyDiv w:val="1"/>
      <w:marLeft w:val="0"/>
      <w:marRight w:val="0"/>
      <w:marTop w:val="0"/>
      <w:marBottom w:val="0"/>
      <w:divBdr>
        <w:top w:val="none" w:sz="0" w:space="0" w:color="auto"/>
        <w:left w:val="none" w:sz="0" w:space="0" w:color="auto"/>
        <w:bottom w:val="none" w:sz="0" w:space="0" w:color="auto"/>
        <w:right w:val="none" w:sz="0" w:space="0" w:color="auto"/>
      </w:divBdr>
    </w:div>
    <w:div w:id="954098517">
      <w:bodyDiv w:val="1"/>
      <w:marLeft w:val="0"/>
      <w:marRight w:val="0"/>
      <w:marTop w:val="0"/>
      <w:marBottom w:val="0"/>
      <w:divBdr>
        <w:top w:val="none" w:sz="0" w:space="0" w:color="auto"/>
        <w:left w:val="none" w:sz="0" w:space="0" w:color="auto"/>
        <w:bottom w:val="none" w:sz="0" w:space="0" w:color="auto"/>
        <w:right w:val="none" w:sz="0" w:space="0" w:color="auto"/>
      </w:divBdr>
    </w:div>
    <w:div w:id="954217044">
      <w:bodyDiv w:val="1"/>
      <w:marLeft w:val="0"/>
      <w:marRight w:val="0"/>
      <w:marTop w:val="0"/>
      <w:marBottom w:val="0"/>
      <w:divBdr>
        <w:top w:val="none" w:sz="0" w:space="0" w:color="auto"/>
        <w:left w:val="none" w:sz="0" w:space="0" w:color="auto"/>
        <w:bottom w:val="none" w:sz="0" w:space="0" w:color="auto"/>
        <w:right w:val="none" w:sz="0" w:space="0" w:color="auto"/>
      </w:divBdr>
    </w:div>
    <w:div w:id="960838832">
      <w:bodyDiv w:val="1"/>
      <w:marLeft w:val="0"/>
      <w:marRight w:val="0"/>
      <w:marTop w:val="0"/>
      <w:marBottom w:val="0"/>
      <w:divBdr>
        <w:top w:val="none" w:sz="0" w:space="0" w:color="auto"/>
        <w:left w:val="none" w:sz="0" w:space="0" w:color="auto"/>
        <w:bottom w:val="none" w:sz="0" w:space="0" w:color="auto"/>
        <w:right w:val="none" w:sz="0" w:space="0" w:color="auto"/>
      </w:divBdr>
    </w:div>
    <w:div w:id="961108526">
      <w:bodyDiv w:val="1"/>
      <w:marLeft w:val="0"/>
      <w:marRight w:val="0"/>
      <w:marTop w:val="0"/>
      <w:marBottom w:val="0"/>
      <w:divBdr>
        <w:top w:val="none" w:sz="0" w:space="0" w:color="auto"/>
        <w:left w:val="none" w:sz="0" w:space="0" w:color="auto"/>
        <w:bottom w:val="none" w:sz="0" w:space="0" w:color="auto"/>
        <w:right w:val="none" w:sz="0" w:space="0" w:color="auto"/>
      </w:divBdr>
    </w:div>
    <w:div w:id="961768400">
      <w:bodyDiv w:val="1"/>
      <w:marLeft w:val="0"/>
      <w:marRight w:val="0"/>
      <w:marTop w:val="0"/>
      <w:marBottom w:val="0"/>
      <w:divBdr>
        <w:top w:val="none" w:sz="0" w:space="0" w:color="auto"/>
        <w:left w:val="none" w:sz="0" w:space="0" w:color="auto"/>
        <w:bottom w:val="none" w:sz="0" w:space="0" w:color="auto"/>
        <w:right w:val="none" w:sz="0" w:space="0" w:color="auto"/>
      </w:divBdr>
    </w:div>
    <w:div w:id="966544573">
      <w:bodyDiv w:val="1"/>
      <w:marLeft w:val="0"/>
      <w:marRight w:val="0"/>
      <w:marTop w:val="0"/>
      <w:marBottom w:val="0"/>
      <w:divBdr>
        <w:top w:val="none" w:sz="0" w:space="0" w:color="auto"/>
        <w:left w:val="none" w:sz="0" w:space="0" w:color="auto"/>
        <w:bottom w:val="none" w:sz="0" w:space="0" w:color="auto"/>
        <w:right w:val="none" w:sz="0" w:space="0" w:color="auto"/>
      </w:divBdr>
    </w:div>
    <w:div w:id="975373636">
      <w:bodyDiv w:val="1"/>
      <w:marLeft w:val="0"/>
      <w:marRight w:val="0"/>
      <w:marTop w:val="0"/>
      <w:marBottom w:val="0"/>
      <w:divBdr>
        <w:top w:val="none" w:sz="0" w:space="0" w:color="auto"/>
        <w:left w:val="none" w:sz="0" w:space="0" w:color="auto"/>
        <w:bottom w:val="none" w:sz="0" w:space="0" w:color="auto"/>
        <w:right w:val="none" w:sz="0" w:space="0" w:color="auto"/>
      </w:divBdr>
    </w:div>
    <w:div w:id="976955924">
      <w:bodyDiv w:val="1"/>
      <w:marLeft w:val="0"/>
      <w:marRight w:val="0"/>
      <w:marTop w:val="0"/>
      <w:marBottom w:val="0"/>
      <w:divBdr>
        <w:top w:val="none" w:sz="0" w:space="0" w:color="auto"/>
        <w:left w:val="none" w:sz="0" w:space="0" w:color="auto"/>
        <w:bottom w:val="none" w:sz="0" w:space="0" w:color="auto"/>
        <w:right w:val="none" w:sz="0" w:space="0" w:color="auto"/>
      </w:divBdr>
    </w:div>
    <w:div w:id="981151354">
      <w:bodyDiv w:val="1"/>
      <w:marLeft w:val="0"/>
      <w:marRight w:val="0"/>
      <w:marTop w:val="0"/>
      <w:marBottom w:val="0"/>
      <w:divBdr>
        <w:top w:val="none" w:sz="0" w:space="0" w:color="auto"/>
        <w:left w:val="none" w:sz="0" w:space="0" w:color="auto"/>
        <w:bottom w:val="none" w:sz="0" w:space="0" w:color="auto"/>
        <w:right w:val="none" w:sz="0" w:space="0" w:color="auto"/>
      </w:divBdr>
    </w:div>
    <w:div w:id="983241418">
      <w:bodyDiv w:val="1"/>
      <w:marLeft w:val="0"/>
      <w:marRight w:val="0"/>
      <w:marTop w:val="0"/>
      <w:marBottom w:val="0"/>
      <w:divBdr>
        <w:top w:val="none" w:sz="0" w:space="0" w:color="auto"/>
        <w:left w:val="none" w:sz="0" w:space="0" w:color="auto"/>
        <w:bottom w:val="none" w:sz="0" w:space="0" w:color="auto"/>
        <w:right w:val="none" w:sz="0" w:space="0" w:color="auto"/>
      </w:divBdr>
    </w:div>
    <w:div w:id="983386364">
      <w:bodyDiv w:val="1"/>
      <w:marLeft w:val="0"/>
      <w:marRight w:val="0"/>
      <w:marTop w:val="0"/>
      <w:marBottom w:val="0"/>
      <w:divBdr>
        <w:top w:val="none" w:sz="0" w:space="0" w:color="auto"/>
        <w:left w:val="none" w:sz="0" w:space="0" w:color="auto"/>
        <w:bottom w:val="none" w:sz="0" w:space="0" w:color="auto"/>
        <w:right w:val="none" w:sz="0" w:space="0" w:color="auto"/>
      </w:divBdr>
    </w:div>
    <w:div w:id="992181182">
      <w:bodyDiv w:val="1"/>
      <w:marLeft w:val="0"/>
      <w:marRight w:val="0"/>
      <w:marTop w:val="0"/>
      <w:marBottom w:val="0"/>
      <w:divBdr>
        <w:top w:val="none" w:sz="0" w:space="0" w:color="auto"/>
        <w:left w:val="none" w:sz="0" w:space="0" w:color="auto"/>
        <w:bottom w:val="none" w:sz="0" w:space="0" w:color="auto"/>
        <w:right w:val="none" w:sz="0" w:space="0" w:color="auto"/>
      </w:divBdr>
    </w:div>
    <w:div w:id="992608484">
      <w:bodyDiv w:val="1"/>
      <w:marLeft w:val="0"/>
      <w:marRight w:val="0"/>
      <w:marTop w:val="0"/>
      <w:marBottom w:val="0"/>
      <w:divBdr>
        <w:top w:val="none" w:sz="0" w:space="0" w:color="auto"/>
        <w:left w:val="none" w:sz="0" w:space="0" w:color="auto"/>
        <w:bottom w:val="none" w:sz="0" w:space="0" w:color="auto"/>
        <w:right w:val="none" w:sz="0" w:space="0" w:color="auto"/>
      </w:divBdr>
    </w:div>
    <w:div w:id="998381453">
      <w:bodyDiv w:val="1"/>
      <w:marLeft w:val="0"/>
      <w:marRight w:val="0"/>
      <w:marTop w:val="0"/>
      <w:marBottom w:val="0"/>
      <w:divBdr>
        <w:top w:val="none" w:sz="0" w:space="0" w:color="auto"/>
        <w:left w:val="none" w:sz="0" w:space="0" w:color="auto"/>
        <w:bottom w:val="none" w:sz="0" w:space="0" w:color="auto"/>
        <w:right w:val="none" w:sz="0" w:space="0" w:color="auto"/>
      </w:divBdr>
    </w:div>
    <w:div w:id="999889991">
      <w:bodyDiv w:val="1"/>
      <w:marLeft w:val="0"/>
      <w:marRight w:val="0"/>
      <w:marTop w:val="0"/>
      <w:marBottom w:val="0"/>
      <w:divBdr>
        <w:top w:val="none" w:sz="0" w:space="0" w:color="auto"/>
        <w:left w:val="none" w:sz="0" w:space="0" w:color="auto"/>
        <w:bottom w:val="none" w:sz="0" w:space="0" w:color="auto"/>
        <w:right w:val="none" w:sz="0" w:space="0" w:color="auto"/>
      </w:divBdr>
    </w:div>
    <w:div w:id="999968295">
      <w:bodyDiv w:val="1"/>
      <w:marLeft w:val="0"/>
      <w:marRight w:val="0"/>
      <w:marTop w:val="0"/>
      <w:marBottom w:val="0"/>
      <w:divBdr>
        <w:top w:val="none" w:sz="0" w:space="0" w:color="auto"/>
        <w:left w:val="none" w:sz="0" w:space="0" w:color="auto"/>
        <w:bottom w:val="none" w:sz="0" w:space="0" w:color="auto"/>
        <w:right w:val="none" w:sz="0" w:space="0" w:color="auto"/>
      </w:divBdr>
    </w:div>
    <w:div w:id="1010303269">
      <w:bodyDiv w:val="1"/>
      <w:marLeft w:val="0"/>
      <w:marRight w:val="0"/>
      <w:marTop w:val="0"/>
      <w:marBottom w:val="0"/>
      <w:divBdr>
        <w:top w:val="none" w:sz="0" w:space="0" w:color="auto"/>
        <w:left w:val="none" w:sz="0" w:space="0" w:color="auto"/>
        <w:bottom w:val="none" w:sz="0" w:space="0" w:color="auto"/>
        <w:right w:val="none" w:sz="0" w:space="0" w:color="auto"/>
      </w:divBdr>
    </w:div>
    <w:div w:id="1014576036">
      <w:bodyDiv w:val="1"/>
      <w:marLeft w:val="0"/>
      <w:marRight w:val="0"/>
      <w:marTop w:val="0"/>
      <w:marBottom w:val="0"/>
      <w:divBdr>
        <w:top w:val="none" w:sz="0" w:space="0" w:color="auto"/>
        <w:left w:val="none" w:sz="0" w:space="0" w:color="auto"/>
        <w:bottom w:val="none" w:sz="0" w:space="0" w:color="auto"/>
        <w:right w:val="none" w:sz="0" w:space="0" w:color="auto"/>
      </w:divBdr>
    </w:div>
    <w:div w:id="1014772762">
      <w:bodyDiv w:val="1"/>
      <w:marLeft w:val="0"/>
      <w:marRight w:val="0"/>
      <w:marTop w:val="0"/>
      <w:marBottom w:val="0"/>
      <w:divBdr>
        <w:top w:val="none" w:sz="0" w:space="0" w:color="auto"/>
        <w:left w:val="none" w:sz="0" w:space="0" w:color="auto"/>
        <w:bottom w:val="none" w:sz="0" w:space="0" w:color="auto"/>
        <w:right w:val="none" w:sz="0" w:space="0" w:color="auto"/>
      </w:divBdr>
    </w:div>
    <w:div w:id="1015381366">
      <w:bodyDiv w:val="1"/>
      <w:marLeft w:val="0"/>
      <w:marRight w:val="0"/>
      <w:marTop w:val="0"/>
      <w:marBottom w:val="0"/>
      <w:divBdr>
        <w:top w:val="none" w:sz="0" w:space="0" w:color="auto"/>
        <w:left w:val="none" w:sz="0" w:space="0" w:color="auto"/>
        <w:bottom w:val="none" w:sz="0" w:space="0" w:color="auto"/>
        <w:right w:val="none" w:sz="0" w:space="0" w:color="auto"/>
      </w:divBdr>
    </w:div>
    <w:div w:id="1021013422">
      <w:bodyDiv w:val="1"/>
      <w:marLeft w:val="0"/>
      <w:marRight w:val="0"/>
      <w:marTop w:val="0"/>
      <w:marBottom w:val="0"/>
      <w:divBdr>
        <w:top w:val="none" w:sz="0" w:space="0" w:color="auto"/>
        <w:left w:val="none" w:sz="0" w:space="0" w:color="auto"/>
        <w:bottom w:val="none" w:sz="0" w:space="0" w:color="auto"/>
        <w:right w:val="none" w:sz="0" w:space="0" w:color="auto"/>
      </w:divBdr>
    </w:div>
    <w:div w:id="1021512566">
      <w:bodyDiv w:val="1"/>
      <w:marLeft w:val="0"/>
      <w:marRight w:val="0"/>
      <w:marTop w:val="0"/>
      <w:marBottom w:val="0"/>
      <w:divBdr>
        <w:top w:val="none" w:sz="0" w:space="0" w:color="auto"/>
        <w:left w:val="none" w:sz="0" w:space="0" w:color="auto"/>
        <w:bottom w:val="none" w:sz="0" w:space="0" w:color="auto"/>
        <w:right w:val="none" w:sz="0" w:space="0" w:color="auto"/>
      </w:divBdr>
    </w:div>
    <w:div w:id="1023173101">
      <w:bodyDiv w:val="1"/>
      <w:marLeft w:val="0"/>
      <w:marRight w:val="0"/>
      <w:marTop w:val="0"/>
      <w:marBottom w:val="0"/>
      <w:divBdr>
        <w:top w:val="none" w:sz="0" w:space="0" w:color="auto"/>
        <w:left w:val="none" w:sz="0" w:space="0" w:color="auto"/>
        <w:bottom w:val="none" w:sz="0" w:space="0" w:color="auto"/>
        <w:right w:val="none" w:sz="0" w:space="0" w:color="auto"/>
      </w:divBdr>
    </w:div>
    <w:div w:id="1026567498">
      <w:bodyDiv w:val="1"/>
      <w:marLeft w:val="0"/>
      <w:marRight w:val="0"/>
      <w:marTop w:val="0"/>
      <w:marBottom w:val="0"/>
      <w:divBdr>
        <w:top w:val="none" w:sz="0" w:space="0" w:color="auto"/>
        <w:left w:val="none" w:sz="0" w:space="0" w:color="auto"/>
        <w:bottom w:val="none" w:sz="0" w:space="0" w:color="auto"/>
        <w:right w:val="none" w:sz="0" w:space="0" w:color="auto"/>
      </w:divBdr>
    </w:div>
    <w:div w:id="1029572388">
      <w:bodyDiv w:val="1"/>
      <w:marLeft w:val="0"/>
      <w:marRight w:val="0"/>
      <w:marTop w:val="0"/>
      <w:marBottom w:val="0"/>
      <w:divBdr>
        <w:top w:val="none" w:sz="0" w:space="0" w:color="auto"/>
        <w:left w:val="none" w:sz="0" w:space="0" w:color="auto"/>
        <w:bottom w:val="none" w:sz="0" w:space="0" w:color="auto"/>
        <w:right w:val="none" w:sz="0" w:space="0" w:color="auto"/>
      </w:divBdr>
    </w:div>
    <w:div w:id="1030689779">
      <w:bodyDiv w:val="1"/>
      <w:marLeft w:val="0"/>
      <w:marRight w:val="0"/>
      <w:marTop w:val="0"/>
      <w:marBottom w:val="0"/>
      <w:divBdr>
        <w:top w:val="none" w:sz="0" w:space="0" w:color="auto"/>
        <w:left w:val="none" w:sz="0" w:space="0" w:color="auto"/>
        <w:bottom w:val="none" w:sz="0" w:space="0" w:color="auto"/>
        <w:right w:val="none" w:sz="0" w:space="0" w:color="auto"/>
      </w:divBdr>
    </w:div>
    <w:div w:id="1035083749">
      <w:bodyDiv w:val="1"/>
      <w:marLeft w:val="0"/>
      <w:marRight w:val="0"/>
      <w:marTop w:val="0"/>
      <w:marBottom w:val="0"/>
      <w:divBdr>
        <w:top w:val="none" w:sz="0" w:space="0" w:color="auto"/>
        <w:left w:val="none" w:sz="0" w:space="0" w:color="auto"/>
        <w:bottom w:val="none" w:sz="0" w:space="0" w:color="auto"/>
        <w:right w:val="none" w:sz="0" w:space="0" w:color="auto"/>
      </w:divBdr>
    </w:div>
    <w:div w:id="1035501001">
      <w:bodyDiv w:val="1"/>
      <w:marLeft w:val="0"/>
      <w:marRight w:val="0"/>
      <w:marTop w:val="0"/>
      <w:marBottom w:val="0"/>
      <w:divBdr>
        <w:top w:val="none" w:sz="0" w:space="0" w:color="auto"/>
        <w:left w:val="none" w:sz="0" w:space="0" w:color="auto"/>
        <w:bottom w:val="none" w:sz="0" w:space="0" w:color="auto"/>
        <w:right w:val="none" w:sz="0" w:space="0" w:color="auto"/>
      </w:divBdr>
    </w:div>
    <w:div w:id="1037900171">
      <w:bodyDiv w:val="1"/>
      <w:marLeft w:val="0"/>
      <w:marRight w:val="0"/>
      <w:marTop w:val="0"/>
      <w:marBottom w:val="0"/>
      <w:divBdr>
        <w:top w:val="none" w:sz="0" w:space="0" w:color="auto"/>
        <w:left w:val="none" w:sz="0" w:space="0" w:color="auto"/>
        <w:bottom w:val="none" w:sz="0" w:space="0" w:color="auto"/>
        <w:right w:val="none" w:sz="0" w:space="0" w:color="auto"/>
      </w:divBdr>
    </w:div>
    <w:div w:id="1040009417">
      <w:bodyDiv w:val="1"/>
      <w:marLeft w:val="0"/>
      <w:marRight w:val="0"/>
      <w:marTop w:val="0"/>
      <w:marBottom w:val="0"/>
      <w:divBdr>
        <w:top w:val="none" w:sz="0" w:space="0" w:color="auto"/>
        <w:left w:val="none" w:sz="0" w:space="0" w:color="auto"/>
        <w:bottom w:val="none" w:sz="0" w:space="0" w:color="auto"/>
        <w:right w:val="none" w:sz="0" w:space="0" w:color="auto"/>
      </w:divBdr>
    </w:div>
    <w:div w:id="1040546863">
      <w:bodyDiv w:val="1"/>
      <w:marLeft w:val="0"/>
      <w:marRight w:val="0"/>
      <w:marTop w:val="0"/>
      <w:marBottom w:val="0"/>
      <w:divBdr>
        <w:top w:val="none" w:sz="0" w:space="0" w:color="auto"/>
        <w:left w:val="none" w:sz="0" w:space="0" w:color="auto"/>
        <w:bottom w:val="none" w:sz="0" w:space="0" w:color="auto"/>
        <w:right w:val="none" w:sz="0" w:space="0" w:color="auto"/>
      </w:divBdr>
    </w:div>
    <w:div w:id="1041327229">
      <w:bodyDiv w:val="1"/>
      <w:marLeft w:val="0"/>
      <w:marRight w:val="0"/>
      <w:marTop w:val="0"/>
      <w:marBottom w:val="0"/>
      <w:divBdr>
        <w:top w:val="none" w:sz="0" w:space="0" w:color="auto"/>
        <w:left w:val="none" w:sz="0" w:space="0" w:color="auto"/>
        <w:bottom w:val="none" w:sz="0" w:space="0" w:color="auto"/>
        <w:right w:val="none" w:sz="0" w:space="0" w:color="auto"/>
      </w:divBdr>
    </w:div>
    <w:div w:id="1043675688">
      <w:bodyDiv w:val="1"/>
      <w:marLeft w:val="0"/>
      <w:marRight w:val="0"/>
      <w:marTop w:val="0"/>
      <w:marBottom w:val="0"/>
      <w:divBdr>
        <w:top w:val="none" w:sz="0" w:space="0" w:color="auto"/>
        <w:left w:val="none" w:sz="0" w:space="0" w:color="auto"/>
        <w:bottom w:val="none" w:sz="0" w:space="0" w:color="auto"/>
        <w:right w:val="none" w:sz="0" w:space="0" w:color="auto"/>
      </w:divBdr>
    </w:div>
    <w:div w:id="1056900756">
      <w:bodyDiv w:val="1"/>
      <w:marLeft w:val="0"/>
      <w:marRight w:val="0"/>
      <w:marTop w:val="0"/>
      <w:marBottom w:val="0"/>
      <w:divBdr>
        <w:top w:val="none" w:sz="0" w:space="0" w:color="auto"/>
        <w:left w:val="none" w:sz="0" w:space="0" w:color="auto"/>
        <w:bottom w:val="none" w:sz="0" w:space="0" w:color="auto"/>
        <w:right w:val="none" w:sz="0" w:space="0" w:color="auto"/>
      </w:divBdr>
    </w:div>
    <w:div w:id="1058821980">
      <w:bodyDiv w:val="1"/>
      <w:marLeft w:val="0"/>
      <w:marRight w:val="0"/>
      <w:marTop w:val="0"/>
      <w:marBottom w:val="0"/>
      <w:divBdr>
        <w:top w:val="none" w:sz="0" w:space="0" w:color="auto"/>
        <w:left w:val="none" w:sz="0" w:space="0" w:color="auto"/>
        <w:bottom w:val="none" w:sz="0" w:space="0" w:color="auto"/>
        <w:right w:val="none" w:sz="0" w:space="0" w:color="auto"/>
      </w:divBdr>
    </w:div>
    <w:div w:id="1061562603">
      <w:bodyDiv w:val="1"/>
      <w:marLeft w:val="0"/>
      <w:marRight w:val="0"/>
      <w:marTop w:val="0"/>
      <w:marBottom w:val="0"/>
      <w:divBdr>
        <w:top w:val="none" w:sz="0" w:space="0" w:color="auto"/>
        <w:left w:val="none" w:sz="0" w:space="0" w:color="auto"/>
        <w:bottom w:val="none" w:sz="0" w:space="0" w:color="auto"/>
        <w:right w:val="none" w:sz="0" w:space="0" w:color="auto"/>
      </w:divBdr>
    </w:div>
    <w:div w:id="1061640397">
      <w:bodyDiv w:val="1"/>
      <w:marLeft w:val="0"/>
      <w:marRight w:val="0"/>
      <w:marTop w:val="0"/>
      <w:marBottom w:val="0"/>
      <w:divBdr>
        <w:top w:val="none" w:sz="0" w:space="0" w:color="auto"/>
        <w:left w:val="none" w:sz="0" w:space="0" w:color="auto"/>
        <w:bottom w:val="none" w:sz="0" w:space="0" w:color="auto"/>
        <w:right w:val="none" w:sz="0" w:space="0" w:color="auto"/>
      </w:divBdr>
    </w:div>
    <w:div w:id="1064834028">
      <w:bodyDiv w:val="1"/>
      <w:marLeft w:val="0"/>
      <w:marRight w:val="0"/>
      <w:marTop w:val="0"/>
      <w:marBottom w:val="0"/>
      <w:divBdr>
        <w:top w:val="none" w:sz="0" w:space="0" w:color="auto"/>
        <w:left w:val="none" w:sz="0" w:space="0" w:color="auto"/>
        <w:bottom w:val="none" w:sz="0" w:space="0" w:color="auto"/>
        <w:right w:val="none" w:sz="0" w:space="0" w:color="auto"/>
      </w:divBdr>
    </w:div>
    <w:div w:id="1068307901">
      <w:bodyDiv w:val="1"/>
      <w:marLeft w:val="0"/>
      <w:marRight w:val="0"/>
      <w:marTop w:val="0"/>
      <w:marBottom w:val="0"/>
      <w:divBdr>
        <w:top w:val="none" w:sz="0" w:space="0" w:color="auto"/>
        <w:left w:val="none" w:sz="0" w:space="0" w:color="auto"/>
        <w:bottom w:val="none" w:sz="0" w:space="0" w:color="auto"/>
        <w:right w:val="none" w:sz="0" w:space="0" w:color="auto"/>
      </w:divBdr>
    </w:div>
    <w:div w:id="1071780639">
      <w:bodyDiv w:val="1"/>
      <w:marLeft w:val="0"/>
      <w:marRight w:val="0"/>
      <w:marTop w:val="0"/>
      <w:marBottom w:val="0"/>
      <w:divBdr>
        <w:top w:val="none" w:sz="0" w:space="0" w:color="auto"/>
        <w:left w:val="none" w:sz="0" w:space="0" w:color="auto"/>
        <w:bottom w:val="none" w:sz="0" w:space="0" w:color="auto"/>
        <w:right w:val="none" w:sz="0" w:space="0" w:color="auto"/>
      </w:divBdr>
    </w:div>
    <w:div w:id="1075906098">
      <w:bodyDiv w:val="1"/>
      <w:marLeft w:val="0"/>
      <w:marRight w:val="0"/>
      <w:marTop w:val="0"/>
      <w:marBottom w:val="0"/>
      <w:divBdr>
        <w:top w:val="none" w:sz="0" w:space="0" w:color="auto"/>
        <w:left w:val="none" w:sz="0" w:space="0" w:color="auto"/>
        <w:bottom w:val="none" w:sz="0" w:space="0" w:color="auto"/>
        <w:right w:val="none" w:sz="0" w:space="0" w:color="auto"/>
      </w:divBdr>
    </w:div>
    <w:div w:id="1086071834">
      <w:bodyDiv w:val="1"/>
      <w:marLeft w:val="0"/>
      <w:marRight w:val="0"/>
      <w:marTop w:val="0"/>
      <w:marBottom w:val="0"/>
      <w:divBdr>
        <w:top w:val="none" w:sz="0" w:space="0" w:color="auto"/>
        <w:left w:val="none" w:sz="0" w:space="0" w:color="auto"/>
        <w:bottom w:val="none" w:sz="0" w:space="0" w:color="auto"/>
        <w:right w:val="none" w:sz="0" w:space="0" w:color="auto"/>
      </w:divBdr>
    </w:div>
    <w:div w:id="1089425110">
      <w:bodyDiv w:val="1"/>
      <w:marLeft w:val="0"/>
      <w:marRight w:val="0"/>
      <w:marTop w:val="0"/>
      <w:marBottom w:val="0"/>
      <w:divBdr>
        <w:top w:val="none" w:sz="0" w:space="0" w:color="auto"/>
        <w:left w:val="none" w:sz="0" w:space="0" w:color="auto"/>
        <w:bottom w:val="none" w:sz="0" w:space="0" w:color="auto"/>
        <w:right w:val="none" w:sz="0" w:space="0" w:color="auto"/>
      </w:divBdr>
    </w:div>
    <w:div w:id="1090541878">
      <w:bodyDiv w:val="1"/>
      <w:marLeft w:val="0"/>
      <w:marRight w:val="0"/>
      <w:marTop w:val="0"/>
      <w:marBottom w:val="0"/>
      <w:divBdr>
        <w:top w:val="none" w:sz="0" w:space="0" w:color="auto"/>
        <w:left w:val="none" w:sz="0" w:space="0" w:color="auto"/>
        <w:bottom w:val="none" w:sz="0" w:space="0" w:color="auto"/>
        <w:right w:val="none" w:sz="0" w:space="0" w:color="auto"/>
      </w:divBdr>
    </w:div>
    <w:div w:id="1091509417">
      <w:bodyDiv w:val="1"/>
      <w:marLeft w:val="0"/>
      <w:marRight w:val="0"/>
      <w:marTop w:val="0"/>
      <w:marBottom w:val="0"/>
      <w:divBdr>
        <w:top w:val="none" w:sz="0" w:space="0" w:color="auto"/>
        <w:left w:val="none" w:sz="0" w:space="0" w:color="auto"/>
        <w:bottom w:val="none" w:sz="0" w:space="0" w:color="auto"/>
        <w:right w:val="none" w:sz="0" w:space="0" w:color="auto"/>
      </w:divBdr>
    </w:div>
    <w:div w:id="1104811377">
      <w:bodyDiv w:val="1"/>
      <w:marLeft w:val="0"/>
      <w:marRight w:val="0"/>
      <w:marTop w:val="0"/>
      <w:marBottom w:val="0"/>
      <w:divBdr>
        <w:top w:val="none" w:sz="0" w:space="0" w:color="auto"/>
        <w:left w:val="none" w:sz="0" w:space="0" w:color="auto"/>
        <w:bottom w:val="none" w:sz="0" w:space="0" w:color="auto"/>
        <w:right w:val="none" w:sz="0" w:space="0" w:color="auto"/>
      </w:divBdr>
    </w:div>
    <w:div w:id="1108891706">
      <w:bodyDiv w:val="1"/>
      <w:marLeft w:val="0"/>
      <w:marRight w:val="0"/>
      <w:marTop w:val="0"/>
      <w:marBottom w:val="0"/>
      <w:divBdr>
        <w:top w:val="none" w:sz="0" w:space="0" w:color="auto"/>
        <w:left w:val="none" w:sz="0" w:space="0" w:color="auto"/>
        <w:bottom w:val="none" w:sz="0" w:space="0" w:color="auto"/>
        <w:right w:val="none" w:sz="0" w:space="0" w:color="auto"/>
      </w:divBdr>
    </w:div>
    <w:div w:id="1112817559">
      <w:bodyDiv w:val="1"/>
      <w:marLeft w:val="0"/>
      <w:marRight w:val="0"/>
      <w:marTop w:val="0"/>
      <w:marBottom w:val="0"/>
      <w:divBdr>
        <w:top w:val="none" w:sz="0" w:space="0" w:color="auto"/>
        <w:left w:val="none" w:sz="0" w:space="0" w:color="auto"/>
        <w:bottom w:val="none" w:sz="0" w:space="0" w:color="auto"/>
        <w:right w:val="none" w:sz="0" w:space="0" w:color="auto"/>
      </w:divBdr>
    </w:div>
    <w:div w:id="1119766418">
      <w:bodyDiv w:val="1"/>
      <w:marLeft w:val="0"/>
      <w:marRight w:val="0"/>
      <w:marTop w:val="0"/>
      <w:marBottom w:val="0"/>
      <w:divBdr>
        <w:top w:val="none" w:sz="0" w:space="0" w:color="auto"/>
        <w:left w:val="none" w:sz="0" w:space="0" w:color="auto"/>
        <w:bottom w:val="none" w:sz="0" w:space="0" w:color="auto"/>
        <w:right w:val="none" w:sz="0" w:space="0" w:color="auto"/>
      </w:divBdr>
    </w:div>
    <w:div w:id="1121877135">
      <w:bodyDiv w:val="1"/>
      <w:marLeft w:val="0"/>
      <w:marRight w:val="0"/>
      <w:marTop w:val="0"/>
      <w:marBottom w:val="0"/>
      <w:divBdr>
        <w:top w:val="none" w:sz="0" w:space="0" w:color="auto"/>
        <w:left w:val="none" w:sz="0" w:space="0" w:color="auto"/>
        <w:bottom w:val="none" w:sz="0" w:space="0" w:color="auto"/>
        <w:right w:val="none" w:sz="0" w:space="0" w:color="auto"/>
      </w:divBdr>
    </w:div>
    <w:div w:id="1122729904">
      <w:bodyDiv w:val="1"/>
      <w:marLeft w:val="0"/>
      <w:marRight w:val="0"/>
      <w:marTop w:val="0"/>
      <w:marBottom w:val="0"/>
      <w:divBdr>
        <w:top w:val="none" w:sz="0" w:space="0" w:color="auto"/>
        <w:left w:val="none" w:sz="0" w:space="0" w:color="auto"/>
        <w:bottom w:val="none" w:sz="0" w:space="0" w:color="auto"/>
        <w:right w:val="none" w:sz="0" w:space="0" w:color="auto"/>
      </w:divBdr>
    </w:div>
    <w:div w:id="1123960671">
      <w:bodyDiv w:val="1"/>
      <w:marLeft w:val="0"/>
      <w:marRight w:val="0"/>
      <w:marTop w:val="0"/>
      <w:marBottom w:val="0"/>
      <w:divBdr>
        <w:top w:val="none" w:sz="0" w:space="0" w:color="auto"/>
        <w:left w:val="none" w:sz="0" w:space="0" w:color="auto"/>
        <w:bottom w:val="none" w:sz="0" w:space="0" w:color="auto"/>
        <w:right w:val="none" w:sz="0" w:space="0" w:color="auto"/>
      </w:divBdr>
    </w:div>
    <w:div w:id="1124274775">
      <w:bodyDiv w:val="1"/>
      <w:marLeft w:val="0"/>
      <w:marRight w:val="0"/>
      <w:marTop w:val="0"/>
      <w:marBottom w:val="0"/>
      <w:divBdr>
        <w:top w:val="none" w:sz="0" w:space="0" w:color="auto"/>
        <w:left w:val="none" w:sz="0" w:space="0" w:color="auto"/>
        <w:bottom w:val="none" w:sz="0" w:space="0" w:color="auto"/>
        <w:right w:val="none" w:sz="0" w:space="0" w:color="auto"/>
      </w:divBdr>
    </w:div>
    <w:div w:id="1124351701">
      <w:bodyDiv w:val="1"/>
      <w:marLeft w:val="0"/>
      <w:marRight w:val="0"/>
      <w:marTop w:val="0"/>
      <w:marBottom w:val="0"/>
      <w:divBdr>
        <w:top w:val="none" w:sz="0" w:space="0" w:color="auto"/>
        <w:left w:val="none" w:sz="0" w:space="0" w:color="auto"/>
        <w:bottom w:val="none" w:sz="0" w:space="0" w:color="auto"/>
        <w:right w:val="none" w:sz="0" w:space="0" w:color="auto"/>
      </w:divBdr>
    </w:div>
    <w:div w:id="1125122147">
      <w:bodyDiv w:val="1"/>
      <w:marLeft w:val="0"/>
      <w:marRight w:val="0"/>
      <w:marTop w:val="0"/>
      <w:marBottom w:val="0"/>
      <w:divBdr>
        <w:top w:val="none" w:sz="0" w:space="0" w:color="auto"/>
        <w:left w:val="none" w:sz="0" w:space="0" w:color="auto"/>
        <w:bottom w:val="none" w:sz="0" w:space="0" w:color="auto"/>
        <w:right w:val="none" w:sz="0" w:space="0" w:color="auto"/>
      </w:divBdr>
    </w:div>
    <w:div w:id="1128818697">
      <w:bodyDiv w:val="1"/>
      <w:marLeft w:val="0"/>
      <w:marRight w:val="0"/>
      <w:marTop w:val="0"/>
      <w:marBottom w:val="0"/>
      <w:divBdr>
        <w:top w:val="none" w:sz="0" w:space="0" w:color="auto"/>
        <w:left w:val="none" w:sz="0" w:space="0" w:color="auto"/>
        <w:bottom w:val="none" w:sz="0" w:space="0" w:color="auto"/>
        <w:right w:val="none" w:sz="0" w:space="0" w:color="auto"/>
      </w:divBdr>
    </w:div>
    <w:div w:id="1131364801">
      <w:bodyDiv w:val="1"/>
      <w:marLeft w:val="0"/>
      <w:marRight w:val="0"/>
      <w:marTop w:val="0"/>
      <w:marBottom w:val="0"/>
      <w:divBdr>
        <w:top w:val="none" w:sz="0" w:space="0" w:color="auto"/>
        <w:left w:val="none" w:sz="0" w:space="0" w:color="auto"/>
        <w:bottom w:val="none" w:sz="0" w:space="0" w:color="auto"/>
        <w:right w:val="none" w:sz="0" w:space="0" w:color="auto"/>
      </w:divBdr>
    </w:div>
    <w:div w:id="1134448487">
      <w:bodyDiv w:val="1"/>
      <w:marLeft w:val="0"/>
      <w:marRight w:val="0"/>
      <w:marTop w:val="0"/>
      <w:marBottom w:val="0"/>
      <w:divBdr>
        <w:top w:val="none" w:sz="0" w:space="0" w:color="auto"/>
        <w:left w:val="none" w:sz="0" w:space="0" w:color="auto"/>
        <w:bottom w:val="none" w:sz="0" w:space="0" w:color="auto"/>
        <w:right w:val="none" w:sz="0" w:space="0" w:color="auto"/>
      </w:divBdr>
    </w:div>
    <w:div w:id="1135369930">
      <w:bodyDiv w:val="1"/>
      <w:marLeft w:val="0"/>
      <w:marRight w:val="0"/>
      <w:marTop w:val="0"/>
      <w:marBottom w:val="0"/>
      <w:divBdr>
        <w:top w:val="none" w:sz="0" w:space="0" w:color="auto"/>
        <w:left w:val="none" w:sz="0" w:space="0" w:color="auto"/>
        <w:bottom w:val="none" w:sz="0" w:space="0" w:color="auto"/>
        <w:right w:val="none" w:sz="0" w:space="0" w:color="auto"/>
      </w:divBdr>
    </w:div>
    <w:div w:id="1136679458">
      <w:bodyDiv w:val="1"/>
      <w:marLeft w:val="0"/>
      <w:marRight w:val="0"/>
      <w:marTop w:val="0"/>
      <w:marBottom w:val="0"/>
      <w:divBdr>
        <w:top w:val="none" w:sz="0" w:space="0" w:color="auto"/>
        <w:left w:val="none" w:sz="0" w:space="0" w:color="auto"/>
        <w:bottom w:val="none" w:sz="0" w:space="0" w:color="auto"/>
        <w:right w:val="none" w:sz="0" w:space="0" w:color="auto"/>
      </w:divBdr>
    </w:div>
    <w:div w:id="1137800737">
      <w:bodyDiv w:val="1"/>
      <w:marLeft w:val="0"/>
      <w:marRight w:val="0"/>
      <w:marTop w:val="0"/>
      <w:marBottom w:val="0"/>
      <w:divBdr>
        <w:top w:val="none" w:sz="0" w:space="0" w:color="auto"/>
        <w:left w:val="none" w:sz="0" w:space="0" w:color="auto"/>
        <w:bottom w:val="none" w:sz="0" w:space="0" w:color="auto"/>
        <w:right w:val="none" w:sz="0" w:space="0" w:color="auto"/>
      </w:divBdr>
    </w:div>
    <w:div w:id="1142843807">
      <w:bodyDiv w:val="1"/>
      <w:marLeft w:val="0"/>
      <w:marRight w:val="0"/>
      <w:marTop w:val="0"/>
      <w:marBottom w:val="0"/>
      <w:divBdr>
        <w:top w:val="none" w:sz="0" w:space="0" w:color="auto"/>
        <w:left w:val="none" w:sz="0" w:space="0" w:color="auto"/>
        <w:bottom w:val="none" w:sz="0" w:space="0" w:color="auto"/>
        <w:right w:val="none" w:sz="0" w:space="0" w:color="auto"/>
      </w:divBdr>
    </w:div>
    <w:div w:id="1142886489">
      <w:bodyDiv w:val="1"/>
      <w:marLeft w:val="0"/>
      <w:marRight w:val="0"/>
      <w:marTop w:val="0"/>
      <w:marBottom w:val="0"/>
      <w:divBdr>
        <w:top w:val="none" w:sz="0" w:space="0" w:color="auto"/>
        <w:left w:val="none" w:sz="0" w:space="0" w:color="auto"/>
        <w:bottom w:val="none" w:sz="0" w:space="0" w:color="auto"/>
        <w:right w:val="none" w:sz="0" w:space="0" w:color="auto"/>
      </w:divBdr>
    </w:div>
    <w:div w:id="1146894421">
      <w:bodyDiv w:val="1"/>
      <w:marLeft w:val="0"/>
      <w:marRight w:val="0"/>
      <w:marTop w:val="0"/>
      <w:marBottom w:val="0"/>
      <w:divBdr>
        <w:top w:val="none" w:sz="0" w:space="0" w:color="auto"/>
        <w:left w:val="none" w:sz="0" w:space="0" w:color="auto"/>
        <w:bottom w:val="none" w:sz="0" w:space="0" w:color="auto"/>
        <w:right w:val="none" w:sz="0" w:space="0" w:color="auto"/>
      </w:divBdr>
    </w:div>
    <w:div w:id="1148009817">
      <w:bodyDiv w:val="1"/>
      <w:marLeft w:val="0"/>
      <w:marRight w:val="0"/>
      <w:marTop w:val="0"/>
      <w:marBottom w:val="0"/>
      <w:divBdr>
        <w:top w:val="none" w:sz="0" w:space="0" w:color="auto"/>
        <w:left w:val="none" w:sz="0" w:space="0" w:color="auto"/>
        <w:bottom w:val="none" w:sz="0" w:space="0" w:color="auto"/>
        <w:right w:val="none" w:sz="0" w:space="0" w:color="auto"/>
      </w:divBdr>
    </w:div>
    <w:div w:id="1151212112">
      <w:bodyDiv w:val="1"/>
      <w:marLeft w:val="0"/>
      <w:marRight w:val="0"/>
      <w:marTop w:val="0"/>
      <w:marBottom w:val="0"/>
      <w:divBdr>
        <w:top w:val="none" w:sz="0" w:space="0" w:color="auto"/>
        <w:left w:val="none" w:sz="0" w:space="0" w:color="auto"/>
        <w:bottom w:val="none" w:sz="0" w:space="0" w:color="auto"/>
        <w:right w:val="none" w:sz="0" w:space="0" w:color="auto"/>
      </w:divBdr>
    </w:div>
    <w:div w:id="1151562485">
      <w:bodyDiv w:val="1"/>
      <w:marLeft w:val="0"/>
      <w:marRight w:val="0"/>
      <w:marTop w:val="0"/>
      <w:marBottom w:val="0"/>
      <w:divBdr>
        <w:top w:val="none" w:sz="0" w:space="0" w:color="auto"/>
        <w:left w:val="none" w:sz="0" w:space="0" w:color="auto"/>
        <w:bottom w:val="none" w:sz="0" w:space="0" w:color="auto"/>
        <w:right w:val="none" w:sz="0" w:space="0" w:color="auto"/>
      </w:divBdr>
    </w:div>
    <w:div w:id="1152020506">
      <w:bodyDiv w:val="1"/>
      <w:marLeft w:val="0"/>
      <w:marRight w:val="0"/>
      <w:marTop w:val="0"/>
      <w:marBottom w:val="0"/>
      <w:divBdr>
        <w:top w:val="none" w:sz="0" w:space="0" w:color="auto"/>
        <w:left w:val="none" w:sz="0" w:space="0" w:color="auto"/>
        <w:bottom w:val="none" w:sz="0" w:space="0" w:color="auto"/>
        <w:right w:val="none" w:sz="0" w:space="0" w:color="auto"/>
      </w:divBdr>
    </w:div>
    <w:div w:id="1153836865">
      <w:bodyDiv w:val="1"/>
      <w:marLeft w:val="0"/>
      <w:marRight w:val="0"/>
      <w:marTop w:val="0"/>
      <w:marBottom w:val="0"/>
      <w:divBdr>
        <w:top w:val="none" w:sz="0" w:space="0" w:color="auto"/>
        <w:left w:val="none" w:sz="0" w:space="0" w:color="auto"/>
        <w:bottom w:val="none" w:sz="0" w:space="0" w:color="auto"/>
        <w:right w:val="none" w:sz="0" w:space="0" w:color="auto"/>
      </w:divBdr>
    </w:div>
    <w:div w:id="1155419728">
      <w:bodyDiv w:val="1"/>
      <w:marLeft w:val="0"/>
      <w:marRight w:val="0"/>
      <w:marTop w:val="0"/>
      <w:marBottom w:val="0"/>
      <w:divBdr>
        <w:top w:val="none" w:sz="0" w:space="0" w:color="auto"/>
        <w:left w:val="none" w:sz="0" w:space="0" w:color="auto"/>
        <w:bottom w:val="none" w:sz="0" w:space="0" w:color="auto"/>
        <w:right w:val="none" w:sz="0" w:space="0" w:color="auto"/>
      </w:divBdr>
    </w:div>
    <w:div w:id="1168131719">
      <w:bodyDiv w:val="1"/>
      <w:marLeft w:val="0"/>
      <w:marRight w:val="0"/>
      <w:marTop w:val="0"/>
      <w:marBottom w:val="0"/>
      <w:divBdr>
        <w:top w:val="none" w:sz="0" w:space="0" w:color="auto"/>
        <w:left w:val="none" w:sz="0" w:space="0" w:color="auto"/>
        <w:bottom w:val="none" w:sz="0" w:space="0" w:color="auto"/>
        <w:right w:val="none" w:sz="0" w:space="0" w:color="auto"/>
      </w:divBdr>
    </w:div>
    <w:div w:id="1168401890">
      <w:bodyDiv w:val="1"/>
      <w:marLeft w:val="0"/>
      <w:marRight w:val="0"/>
      <w:marTop w:val="0"/>
      <w:marBottom w:val="0"/>
      <w:divBdr>
        <w:top w:val="none" w:sz="0" w:space="0" w:color="auto"/>
        <w:left w:val="none" w:sz="0" w:space="0" w:color="auto"/>
        <w:bottom w:val="none" w:sz="0" w:space="0" w:color="auto"/>
        <w:right w:val="none" w:sz="0" w:space="0" w:color="auto"/>
      </w:divBdr>
    </w:div>
    <w:div w:id="1170606301">
      <w:bodyDiv w:val="1"/>
      <w:marLeft w:val="0"/>
      <w:marRight w:val="0"/>
      <w:marTop w:val="0"/>
      <w:marBottom w:val="0"/>
      <w:divBdr>
        <w:top w:val="none" w:sz="0" w:space="0" w:color="auto"/>
        <w:left w:val="none" w:sz="0" w:space="0" w:color="auto"/>
        <w:bottom w:val="none" w:sz="0" w:space="0" w:color="auto"/>
        <w:right w:val="none" w:sz="0" w:space="0" w:color="auto"/>
      </w:divBdr>
    </w:div>
    <w:div w:id="1171678429">
      <w:bodyDiv w:val="1"/>
      <w:marLeft w:val="0"/>
      <w:marRight w:val="0"/>
      <w:marTop w:val="0"/>
      <w:marBottom w:val="0"/>
      <w:divBdr>
        <w:top w:val="none" w:sz="0" w:space="0" w:color="auto"/>
        <w:left w:val="none" w:sz="0" w:space="0" w:color="auto"/>
        <w:bottom w:val="none" w:sz="0" w:space="0" w:color="auto"/>
        <w:right w:val="none" w:sz="0" w:space="0" w:color="auto"/>
      </w:divBdr>
    </w:div>
    <w:div w:id="1176920540">
      <w:bodyDiv w:val="1"/>
      <w:marLeft w:val="0"/>
      <w:marRight w:val="0"/>
      <w:marTop w:val="0"/>
      <w:marBottom w:val="0"/>
      <w:divBdr>
        <w:top w:val="none" w:sz="0" w:space="0" w:color="auto"/>
        <w:left w:val="none" w:sz="0" w:space="0" w:color="auto"/>
        <w:bottom w:val="none" w:sz="0" w:space="0" w:color="auto"/>
        <w:right w:val="none" w:sz="0" w:space="0" w:color="auto"/>
      </w:divBdr>
    </w:div>
    <w:div w:id="1182159780">
      <w:bodyDiv w:val="1"/>
      <w:marLeft w:val="0"/>
      <w:marRight w:val="0"/>
      <w:marTop w:val="0"/>
      <w:marBottom w:val="0"/>
      <w:divBdr>
        <w:top w:val="none" w:sz="0" w:space="0" w:color="auto"/>
        <w:left w:val="none" w:sz="0" w:space="0" w:color="auto"/>
        <w:bottom w:val="none" w:sz="0" w:space="0" w:color="auto"/>
        <w:right w:val="none" w:sz="0" w:space="0" w:color="auto"/>
      </w:divBdr>
    </w:div>
    <w:div w:id="1183087486">
      <w:bodyDiv w:val="1"/>
      <w:marLeft w:val="0"/>
      <w:marRight w:val="0"/>
      <w:marTop w:val="0"/>
      <w:marBottom w:val="0"/>
      <w:divBdr>
        <w:top w:val="none" w:sz="0" w:space="0" w:color="auto"/>
        <w:left w:val="none" w:sz="0" w:space="0" w:color="auto"/>
        <w:bottom w:val="none" w:sz="0" w:space="0" w:color="auto"/>
        <w:right w:val="none" w:sz="0" w:space="0" w:color="auto"/>
      </w:divBdr>
    </w:div>
    <w:div w:id="1183544487">
      <w:bodyDiv w:val="1"/>
      <w:marLeft w:val="0"/>
      <w:marRight w:val="0"/>
      <w:marTop w:val="0"/>
      <w:marBottom w:val="0"/>
      <w:divBdr>
        <w:top w:val="none" w:sz="0" w:space="0" w:color="auto"/>
        <w:left w:val="none" w:sz="0" w:space="0" w:color="auto"/>
        <w:bottom w:val="none" w:sz="0" w:space="0" w:color="auto"/>
        <w:right w:val="none" w:sz="0" w:space="0" w:color="auto"/>
      </w:divBdr>
    </w:div>
    <w:div w:id="1190336621">
      <w:bodyDiv w:val="1"/>
      <w:marLeft w:val="0"/>
      <w:marRight w:val="0"/>
      <w:marTop w:val="0"/>
      <w:marBottom w:val="0"/>
      <w:divBdr>
        <w:top w:val="none" w:sz="0" w:space="0" w:color="auto"/>
        <w:left w:val="none" w:sz="0" w:space="0" w:color="auto"/>
        <w:bottom w:val="none" w:sz="0" w:space="0" w:color="auto"/>
        <w:right w:val="none" w:sz="0" w:space="0" w:color="auto"/>
      </w:divBdr>
    </w:div>
    <w:div w:id="1190492556">
      <w:bodyDiv w:val="1"/>
      <w:marLeft w:val="0"/>
      <w:marRight w:val="0"/>
      <w:marTop w:val="0"/>
      <w:marBottom w:val="0"/>
      <w:divBdr>
        <w:top w:val="none" w:sz="0" w:space="0" w:color="auto"/>
        <w:left w:val="none" w:sz="0" w:space="0" w:color="auto"/>
        <w:bottom w:val="none" w:sz="0" w:space="0" w:color="auto"/>
        <w:right w:val="none" w:sz="0" w:space="0" w:color="auto"/>
      </w:divBdr>
    </w:div>
    <w:div w:id="1192380695">
      <w:bodyDiv w:val="1"/>
      <w:marLeft w:val="0"/>
      <w:marRight w:val="0"/>
      <w:marTop w:val="0"/>
      <w:marBottom w:val="0"/>
      <w:divBdr>
        <w:top w:val="none" w:sz="0" w:space="0" w:color="auto"/>
        <w:left w:val="none" w:sz="0" w:space="0" w:color="auto"/>
        <w:bottom w:val="none" w:sz="0" w:space="0" w:color="auto"/>
        <w:right w:val="none" w:sz="0" w:space="0" w:color="auto"/>
      </w:divBdr>
    </w:div>
    <w:div w:id="1194340558">
      <w:bodyDiv w:val="1"/>
      <w:marLeft w:val="0"/>
      <w:marRight w:val="0"/>
      <w:marTop w:val="0"/>
      <w:marBottom w:val="0"/>
      <w:divBdr>
        <w:top w:val="none" w:sz="0" w:space="0" w:color="auto"/>
        <w:left w:val="none" w:sz="0" w:space="0" w:color="auto"/>
        <w:bottom w:val="none" w:sz="0" w:space="0" w:color="auto"/>
        <w:right w:val="none" w:sz="0" w:space="0" w:color="auto"/>
      </w:divBdr>
    </w:div>
    <w:div w:id="1196314974">
      <w:bodyDiv w:val="1"/>
      <w:marLeft w:val="0"/>
      <w:marRight w:val="0"/>
      <w:marTop w:val="0"/>
      <w:marBottom w:val="0"/>
      <w:divBdr>
        <w:top w:val="none" w:sz="0" w:space="0" w:color="auto"/>
        <w:left w:val="none" w:sz="0" w:space="0" w:color="auto"/>
        <w:bottom w:val="none" w:sz="0" w:space="0" w:color="auto"/>
        <w:right w:val="none" w:sz="0" w:space="0" w:color="auto"/>
      </w:divBdr>
    </w:div>
    <w:div w:id="1201629554">
      <w:bodyDiv w:val="1"/>
      <w:marLeft w:val="0"/>
      <w:marRight w:val="0"/>
      <w:marTop w:val="0"/>
      <w:marBottom w:val="0"/>
      <w:divBdr>
        <w:top w:val="none" w:sz="0" w:space="0" w:color="auto"/>
        <w:left w:val="none" w:sz="0" w:space="0" w:color="auto"/>
        <w:bottom w:val="none" w:sz="0" w:space="0" w:color="auto"/>
        <w:right w:val="none" w:sz="0" w:space="0" w:color="auto"/>
      </w:divBdr>
    </w:div>
    <w:div w:id="1204976578">
      <w:bodyDiv w:val="1"/>
      <w:marLeft w:val="0"/>
      <w:marRight w:val="0"/>
      <w:marTop w:val="0"/>
      <w:marBottom w:val="0"/>
      <w:divBdr>
        <w:top w:val="none" w:sz="0" w:space="0" w:color="auto"/>
        <w:left w:val="none" w:sz="0" w:space="0" w:color="auto"/>
        <w:bottom w:val="none" w:sz="0" w:space="0" w:color="auto"/>
        <w:right w:val="none" w:sz="0" w:space="0" w:color="auto"/>
      </w:divBdr>
    </w:div>
    <w:div w:id="1207791905">
      <w:bodyDiv w:val="1"/>
      <w:marLeft w:val="0"/>
      <w:marRight w:val="0"/>
      <w:marTop w:val="0"/>
      <w:marBottom w:val="0"/>
      <w:divBdr>
        <w:top w:val="none" w:sz="0" w:space="0" w:color="auto"/>
        <w:left w:val="none" w:sz="0" w:space="0" w:color="auto"/>
        <w:bottom w:val="none" w:sz="0" w:space="0" w:color="auto"/>
        <w:right w:val="none" w:sz="0" w:space="0" w:color="auto"/>
      </w:divBdr>
    </w:div>
    <w:div w:id="1209995945">
      <w:bodyDiv w:val="1"/>
      <w:marLeft w:val="0"/>
      <w:marRight w:val="0"/>
      <w:marTop w:val="0"/>
      <w:marBottom w:val="0"/>
      <w:divBdr>
        <w:top w:val="none" w:sz="0" w:space="0" w:color="auto"/>
        <w:left w:val="none" w:sz="0" w:space="0" w:color="auto"/>
        <w:bottom w:val="none" w:sz="0" w:space="0" w:color="auto"/>
        <w:right w:val="none" w:sz="0" w:space="0" w:color="auto"/>
      </w:divBdr>
    </w:div>
    <w:div w:id="1211378289">
      <w:bodyDiv w:val="1"/>
      <w:marLeft w:val="0"/>
      <w:marRight w:val="0"/>
      <w:marTop w:val="0"/>
      <w:marBottom w:val="0"/>
      <w:divBdr>
        <w:top w:val="none" w:sz="0" w:space="0" w:color="auto"/>
        <w:left w:val="none" w:sz="0" w:space="0" w:color="auto"/>
        <w:bottom w:val="none" w:sz="0" w:space="0" w:color="auto"/>
        <w:right w:val="none" w:sz="0" w:space="0" w:color="auto"/>
      </w:divBdr>
    </w:div>
    <w:div w:id="1215701455">
      <w:bodyDiv w:val="1"/>
      <w:marLeft w:val="0"/>
      <w:marRight w:val="0"/>
      <w:marTop w:val="0"/>
      <w:marBottom w:val="0"/>
      <w:divBdr>
        <w:top w:val="none" w:sz="0" w:space="0" w:color="auto"/>
        <w:left w:val="none" w:sz="0" w:space="0" w:color="auto"/>
        <w:bottom w:val="none" w:sz="0" w:space="0" w:color="auto"/>
        <w:right w:val="none" w:sz="0" w:space="0" w:color="auto"/>
      </w:divBdr>
    </w:div>
    <w:div w:id="1218010316">
      <w:bodyDiv w:val="1"/>
      <w:marLeft w:val="0"/>
      <w:marRight w:val="0"/>
      <w:marTop w:val="0"/>
      <w:marBottom w:val="0"/>
      <w:divBdr>
        <w:top w:val="none" w:sz="0" w:space="0" w:color="auto"/>
        <w:left w:val="none" w:sz="0" w:space="0" w:color="auto"/>
        <w:bottom w:val="none" w:sz="0" w:space="0" w:color="auto"/>
        <w:right w:val="none" w:sz="0" w:space="0" w:color="auto"/>
      </w:divBdr>
    </w:div>
    <w:div w:id="1221095334">
      <w:bodyDiv w:val="1"/>
      <w:marLeft w:val="0"/>
      <w:marRight w:val="0"/>
      <w:marTop w:val="0"/>
      <w:marBottom w:val="0"/>
      <w:divBdr>
        <w:top w:val="none" w:sz="0" w:space="0" w:color="auto"/>
        <w:left w:val="none" w:sz="0" w:space="0" w:color="auto"/>
        <w:bottom w:val="none" w:sz="0" w:space="0" w:color="auto"/>
        <w:right w:val="none" w:sz="0" w:space="0" w:color="auto"/>
      </w:divBdr>
    </w:div>
    <w:div w:id="1226070354">
      <w:bodyDiv w:val="1"/>
      <w:marLeft w:val="0"/>
      <w:marRight w:val="0"/>
      <w:marTop w:val="0"/>
      <w:marBottom w:val="0"/>
      <w:divBdr>
        <w:top w:val="none" w:sz="0" w:space="0" w:color="auto"/>
        <w:left w:val="none" w:sz="0" w:space="0" w:color="auto"/>
        <w:bottom w:val="none" w:sz="0" w:space="0" w:color="auto"/>
        <w:right w:val="none" w:sz="0" w:space="0" w:color="auto"/>
      </w:divBdr>
    </w:div>
    <w:div w:id="1226145717">
      <w:bodyDiv w:val="1"/>
      <w:marLeft w:val="0"/>
      <w:marRight w:val="0"/>
      <w:marTop w:val="0"/>
      <w:marBottom w:val="0"/>
      <w:divBdr>
        <w:top w:val="none" w:sz="0" w:space="0" w:color="auto"/>
        <w:left w:val="none" w:sz="0" w:space="0" w:color="auto"/>
        <w:bottom w:val="none" w:sz="0" w:space="0" w:color="auto"/>
        <w:right w:val="none" w:sz="0" w:space="0" w:color="auto"/>
      </w:divBdr>
    </w:div>
    <w:div w:id="1227110787">
      <w:bodyDiv w:val="1"/>
      <w:marLeft w:val="0"/>
      <w:marRight w:val="0"/>
      <w:marTop w:val="0"/>
      <w:marBottom w:val="0"/>
      <w:divBdr>
        <w:top w:val="none" w:sz="0" w:space="0" w:color="auto"/>
        <w:left w:val="none" w:sz="0" w:space="0" w:color="auto"/>
        <w:bottom w:val="none" w:sz="0" w:space="0" w:color="auto"/>
        <w:right w:val="none" w:sz="0" w:space="0" w:color="auto"/>
      </w:divBdr>
    </w:div>
    <w:div w:id="1231573271">
      <w:bodyDiv w:val="1"/>
      <w:marLeft w:val="0"/>
      <w:marRight w:val="0"/>
      <w:marTop w:val="0"/>
      <w:marBottom w:val="0"/>
      <w:divBdr>
        <w:top w:val="none" w:sz="0" w:space="0" w:color="auto"/>
        <w:left w:val="none" w:sz="0" w:space="0" w:color="auto"/>
        <w:bottom w:val="none" w:sz="0" w:space="0" w:color="auto"/>
        <w:right w:val="none" w:sz="0" w:space="0" w:color="auto"/>
      </w:divBdr>
    </w:div>
    <w:div w:id="1234316166">
      <w:bodyDiv w:val="1"/>
      <w:marLeft w:val="0"/>
      <w:marRight w:val="0"/>
      <w:marTop w:val="0"/>
      <w:marBottom w:val="0"/>
      <w:divBdr>
        <w:top w:val="none" w:sz="0" w:space="0" w:color="auto"/>
        <w:left w:val="none" w:sz="0" w:space="0" w:color="auto"/>
        <w:bottom w:val="none" w:sz="0" w:space="0" w:color="auto"/>
        <w:right w:val="none" w:sz="0" w:space="0" w:color="auto"/>
      </w:divBdr>
    </w:div>
    <w:div w:id="1236932281">
      <w:bodyDiv w:val="1"/>
      <w:marLeft w:val="0"/>
      <w:marRight w:val="0"/>
      <w:marTop w:val="0"/>
      <w:marBottom w:val="0"/>
      <w:divBdr>
        <w:top w:val="none" w:sz="0" w:space="0" w:color="auto"/>
        <w:left w:val="none" w:sz="0" w:space="0" w:color="auto"/>
        <w:bottom w:val="none" w:sz="0" w:space="0" w:color="auto"/>
        <w:right w:val="none" w:sz="0" w:space="0" w:color="auto"/>
      </w:divBdr>
    </w:div>
    <w:div w:id="1238782031">
      <w:bodyDiv w:val="1"/>
      <w:marLeft w:val="0"/>
      <w:marRight w:val="0"/>
      <w:marTop w:val="0"/>
      <w:marBottom w:val="0"/>
      <w:divBdr>
        <w:top w:val="none" w:sz="0" w:space="0" w:color="auto"/>
        <w:left w:val="none" w:sz="0" w:space="0" w:color="auto"/>
        <w:bottom w:val="none" w:sz="0" w:space="0" w:color="auto"/>
        <w:right w:val="none" w:sz="0" w:space="0" w:color="auto"/>
      </w:divBdr>
    </w:div>
    <w:div w:id="1242368974">
      <w:bodyDiv w:val="1"/>
      <w:marLeft w:val="0"/>
      <w:marRight w:val="0"/>
      <w:marTop w:val="0"/>
      <w:marBottom w:val="0"/>
      <w:divBdr>
        <w:top w:val="none" w:sz="0" w:space="0" w:color="auto"/>
        <w:left w:val="none" w:sz="0" w:space="0" w:color="auto"/>
        <w:bottom w:val="none" w:sz="0" w:space="0" w:color="auto"/>
        <w:right w:val="none" w:sz="0" w:space="0" w:color="auto"/>
      </w:divBdr>
    </w:div>
    <w:div w:id="1243955532">
      <w:bodyDiv w:val="1"/>
      <w:marLeft w:val="0"/>
      <w:marRight w:val="0"/>
      <w:marTop w:val="0"/>
      <w:marBottom w:val="0"/>
      <w:divBdr>
        <w:top w:val="none" w:sz="0" w:space="0" w:color="auto"/>
        <w:left w:val="none" w:sz="0" w:space="0" w:color="auto"/>
        <w:bottom w:val="none" w:sz="0" w:space="0" w:color="auto"/>
        <w:right w:val="none" w:sz="0" w:space="0" w:color="auto"/>
      </w:divBdr>
    </w:div>
    <w:div w:id="1245988658">
      <w:bodyDiv w:val="1"/>
      <w:marLeft w:val="0"/>
      <w:marRight w:val="0"/>
      <w:marTop w:val="0"/>
      <w:marBottom w:val="0"/>
      <w:divBdr>
        <w:top w:val="none" w:sz="0" w:space="0" w:color="auto"/>
        <w:left w:val="none" w:sz="0" w:space="0" w:color="auto"/>
        <w:bottom w:val="none" w:sz="0" w:space="0" w:color="auto"/>
        <w:right w:val="none" w:sz="0" w:space="0" w:color="auto"/>
      </w:divBdr>
    </w:div>
    <w:div w:id="1247762442">
      <w:bodyDiv w:val="1"/>
      <w:marLeft w:val="0"/>
      <w:marRight w:val="0"/>
      <w:marTop w:val="0"/>
      <w:marBottom w:val="0"/>
      <w:divBdr>
        <w:top w:val="none" w:sz="0" w:space="0" w:color="auto"/>
        <w:left w:val="none" w:sz="0" w:space="0" w:color="auto"/>
        <w:bottom w:val="none" w:sz="0" w:space="0" w:color="auto"/>
        <w:right w:val="none" w:sz="0" w:space="0" w:color="auto"/>
      </w:divBdr>
    </w:div>
    <w:div w:id="1251964553">
      <w:bodyDiv w:val="1"/>
      <w:marLeft w:val="0"/>
      <w:marRight w:val="0"/>
      <w:marTop w:val="0"/>
      <w:marBottom w:val="0"/>
      <w:divBdr>
        <w:top w:val="none" w:sz="0" w:space="0" w:color="auto"/>
        <w:left w:val="none" w:sz="0" w:space="0" w:color="auto"/>
        <w:bottom w:val="none" w:sz="0" w:space="0" w:color="auto"/>
        <w:right w:val="none" w:sz="0" w:space="0" w:color="auto"/>
      </w:divBdr>
    </w:div>
    <w:div w:id="1254557313">
      <w:bodyDiv w:val="1"/>
      <w:marLeft w:val="0"/>
      <w:marRight w:val="0"/>
      <w:marTop w:val="0"/>
      <w:marBottom w:val="0"/>
      <w:divBdr>
        <w:top w:val="none" w:sz="0" w:space="0" w:color="auto"/>
        <w:left w:val="none" w:sz="0" w:space="0" w:color="auto"/>
        <w:bottom w:val="none" w:sz="0" w:space="0" w:color="auto"/>
        <w:right w:val="none" w:sz="0" w:space="0" w:color="auto"/>
      </w:divBdr>
    </w:div>
    <w:div w:id="1263144023">
      <w:bodyDiv w:val="1"/>
      <w:marLeft w:val="0"/>
      <w:marRight w:val="0"/>
      <w:marTop w:val="0"/>
      <w:marBottom w:val="0"/>
      <w:divBdr>
        <w:top w:val="none" w:sz="0" w:space="0" w:color="auto"/>
        <w:left w:val="none" w:sz="0" w:space="0" w:color="auto"/>
        <w:bottom w:val="none" w:sz="0" w:space="0" w:color="auto"/>
        <w:right w:val="none" w:sz="0" w:space="0" w:color="auto"/>
      </w:divBdr>
    </w:div>
    <w:div w:id="1264918851">
      <w:bodyDiv w:val="1"/>
      <w:marLeft w:val="0"/>
      <w:marRight w:val="0"/>
      <w:marTop w:val="0"/>
      <w:marBottom w:val="0"/>
      <w:divBdr>
        <w:top w:val="none" w:sz="0" w:space="0" w:color="auto"/>
        <w:left w:val="none" w:sz="0" w:space="0" w:color="auto"/>
        <w:bottom w:val="none" w:sz="0" w:space="0" w:color="auto"/>
        <w:right w:val="none" w:sz="0" w:space="0" w:color="auto"/>
      </w:divBdr>
    </w:div>
    <w:div w:id="1265648685">
      <w:bodyDiv w:val="1"/>
      <w:marLeft w:val="0"/>
      <w:marRight w:val="0"/>
      <w:marTop w:val="0"/>
      <w:marBottom w:val="0"/>
      <w:divBdr>
        <w:top w:val="none" w:sz="0" w:space="0" w:color="auto"/>
        <w:left w:val="none" w:sz="0" w:space="0" w:color="auto"/>
        <w:bottom w:val="none" w:sz="0" w:space="0" w:color="auto"/>
        <w:right w:val="none" w:sz="0" w:space="0" w:color="auto"/>
      </w:divBdr>
    </w:div>
    <w:div w:id="1265722498">
      <w:bodyDiv w:val="1"/>
      <w:marLeft w:val="0"/>
      <w:marRight w:val="0"/>
      <w:marTop w:val="0"/>
      <w:marBottom w:val="0"/>
      <w:divBdr>
        <w:top w:val="none" w:sz="0" w:space="0" w:color="auto"/>
        <w:left w:val="none" w:sz="0" w:space="0" w:color="auto"/>
        <w:bottom w:val="none" w:sz="0" w:space="0" w:color="auto"/>
        <w:right w:val="none" w:sz="0" w:space="0" w:color="auto"/>
      </w:divBdr>
    </w:div>
    <w:div w:id="1268777575">
      <w:bodyDiv w:val="1"/>
      <w:marLeft w:val="0"/>
      <w:marRight w:val="0"/>
      <w:marTop w:val="0"/>
      <w:marBottom w:val="0"/>
      <w:divBdr>
        <w:top w:val="none" w:sz="0" w:space="0" w:color="auto"/>
        <w:left w:val="none" w:sz="0" w:space="0" w:color="auto"/>
        <w:bottom w:val="none" w:sz="0" w:space="0" w:color="auto"/>
        <w:right w:val="none" w:sz="0" w:space="0" w:color="auto"/>
      </w:divBdr>
    </w:div>
    <w:div w:id="1269389622">
      <w:bodyDiv w:val="1"/>
      <w:marLeft w:val="0"/>
      <w:marRight w:val="0"/>
      <w:marTop w:val="0"/>
      <w:marBottom w:val="0"/>
      <w:divBdr>
        <w:top w:val="none" w:sz="0" w:space="0" w:color="auto"/>
        <w:left w:val="none" w:sz="0" w:space="0" w:color="auto"/>
        <w:bottom w:val="none" w:sz="0" w:space="0" w:color="auto"/>
        <w:right w:val="none" w:sz="0" w:space="0" w:color="auto"/>
      </w:divBdr>
    </w:div>
    <w:div w:id="1270236052">
      <w:bodyDiv w:val="1"/>
      <w:marLeft w:val="0"/>
      <w:marRight w:val="0"/>
      <w:marTop w:val="0"/>
      <w:marBottom w:val="0"/>
      <w:divBdr>
        <w:top w:val="none" w:sz="0" w:space="0" w:color="auto"/>
        <w:left w:val="none" w:sz="0" w:space="0" w:color="auto"/>
        <w:bottom w:val="none" w:sz="0" w:space="0" w:color="auto"/>
        <w:right w:val="none" w:sz="0" w:space="0" w:color="auto"/>
      </w:divBdr>
    </w:div>
    <w:div w:id="1284966107">
      <w:bodyDiv w:val="1"/>
      <w:marLeft w:val="0"/>
      <w:marRight w:val="0"/>
      <w:marTop w:val="0"/>
      <w:marBottom w:val="0"/>
      <w:divBdr>
        <w:top w:val="none" w:sz="0" w:space="0" w:color="auto"/>
        <w:left w:val="none" w:sz="0" w:space="0" w:color="auto"/>
        <w:bottom w:val="none" w:sz="0" w:space="0" w:color="auto"/>
        <w:right w:val="none" w:sz="0" w:space="0" w:color="auto"/>
      </w:divBdr>
    </w:div>
    <w:div w:id="1289775414">
      <w:bodyDiv w:val="1"/>
      <w:marLeft w:val="0"/>
      <w:marRight w:val="0"/>
      <w:marTop w:val="0"/>
      <w:marBottom w:val="0"/>
      <w:divBdr>
        <w:top w:val="none" w:sz="0" w:space="0" w:color="auto"/>
        <w:left w:val="none" w:sz="0" w:space="0" w:color="auto"/>
        <w:bottom w:val="none" w:sz="0" w:space="0" w:color="auto"/>
        <w:right w:val="none" w:sz="0" w:space="0" w:color="auto"/>
      </w:divBdr>
    </w:div>
    <w:div w:id="1290093767">
      <w:bodyDiv w:val="1"/>
      <w:marLeft w:val="0"/>
      <w:marRight w:val="0"/>
      <w:marTop w:val="0"/>
      <w:marBottom w:val="0"/>
      <w:divBdr>
        <w:top w:val="none" w:sz="0" w:space="0" w:color="auto"/>
        <w:left w:val="none" w:sz="0" w:space="0" w:color="auto"/>
        <w:bottom w:val="none" w:sz="0" w:space="0" w:color="auto"/>
        <w:right w:val="none" w:sz="0" w:space="0" w:color="auto"/>
      </w:divBdr>
    </w:div>
    <w:div w:id="1296137930">
      <w:bodyDiv w:val="1"/>
      <w:marLeft w:val="0"/>
      <w:marRight w:val="0"/>
      <w:marTop w:val="0"/>
      <w:marBottom w:val="0"/>
      <w:divBdr>
        <w:top w:val="none" w:sz="0" w:space="0" w:color="auto"/>
        <w:left w:val="none" w:sz="0" w:space="0" w:color="auto"/>
        <w:bottom w:val="none" w:sz="0" w:space="0" w:color="auto"/>
        <w:right w:val="none" w:sz="0" w:space="0" w:color="auto"/>
      </w:divBdr>
    </w:div>
    <w:div w:id="1298300831">
      <w:bodyDiv w:val="1"/>
      <w:marLeft w:val="0"/>
      <w:marRight w:val="0"/>
      <w:marTop w:val="0"/>
      <w:marBottom w:val="0"/>
      <w:divBdr>
        <w:top w:val="none" w:sz="0" w:space="0" w:color="auto"/>
        <w:left w:val="none" w:sz="0" w:space="0" w:color="auto"/>
        <w:bottom w:val="none" w:sz="0" w:space="0" w:color="auto"/>
        <w:right w:val="none" w:sz="0" w:space="0" w:color="auto"/>
      </w:divBdr>
    </w:div>
    <w:div w:id="1305425919">
      <w:bodyDiv w:val="1"/>
      <w:marLeft w:val="0"/>
      <w:marRight w:val="0"/>
      <w:marTop w:val="0"/>
      <w:marBottom w:val="0"/>
      <w:divBdr>
        <w:top w:val="none" w:sz="0" w:space="0" w:color="auto"/>
        <w:left w:val="none" w:sz="0" w:space="0" w:color="auto"/>
        <w:bottom w:val="none" w:sz="0" w:space="0" w:color="auto"/>
        <w:right w:val="none" w:sz="0" w:space="0" w:color="auto"/>
      </w:divBdr>
    </w:div>
    <w:div w:id="1310593834">
      <w:bodyDiv w:val="1"/>
      <w:marLeft w:val="0"/>
      <w:marRight w:val="0"/>
      <w:marTop w:val="0"/>
      <w:marBottom w:val="0"/>
      <w:divBdr>
        <w:top w:val="none" w:sz="0" w:space="0" w:color="auto"/>
        <w:left w:val="none" w:sz="0" w:space="0" w:color="auto"/>
        <w:bottom w:val="none" w:sz="0" w:space="0" w:color="auto"/>
        <w:right w:val="none" w:sz="0" w:space="0" w:color="auto"/>
      </w:divBdr>
    </w:div>
    <w:div w:id="1315842209">
      <w:bodyDiv w:val="1"/>
      <w:marLeft w:val="0"/>
      <w:marRight w:val="0"/>
      <w:marTop w:val="0"/>
      <w:marBottom w:val="0"/>
      <w:divBdr>
        <w:top w:val="none" w:sz="0" w:space="0" w:color="auto"/>
        <w:left w:val="none" w:sz="0" w:space="0" w:color="auto"/>
        <w:bottom w:val="none" w:sz="0" w:space="0" w:color="auto"/>
        <w:right w:val="none" w:sz="0" w:space="0" w:color="auto"/>
      </w:divBdr>
    </w:div>
    <w:div w:id="1319117254">
      <w:bodyDiv w:val="1"/>
      <w:marLeft w:val="0"/>
      <w:marRight w:val="0"/>
      <w:marTop w:val="0"/>
      <w:marBottom w:val="0"/>
      <w:divBdr>
        <w:top w:val="none" w:sz="0" w:space="0" w:color="auto"/>
        <w:left w:val="none" w:sz="0" w:space="0" w:color="auto"/>
        <w:bottom w:val="none" w:sz="0" w:space="0" w:color="auto"/>
        <w:right w:val="none" w:sz="0" w:space="0" w:color="auto"/>
      </w:divBdr>
    </w:div>
    <w:div w:id="1323460440">
      <w:bodyDiv w:val="1"/>
      <w:marLeft w:val="0"/>
      <w:marRight w:val="0"/>
      <w:marTop w:val="0"/>
      <w:marBottom w:val="0"/>
      <w:divBdr>
        <w:top w:val="none" w:sz="0" w:space="0" w:color="auto"/>
        <w:left w:val="none" w:sz="0" w:space="0" w:color="auto"/>
        <w:bottom w:val="none" w:sz="0" w:space="0" w:color="auto"/>
        <w:right w:val="none" w:sz="0" w:space="0" w:color="auto"/>
      </w:divBdr>
    </w:div>
    <w:div w:id="1333487531">
      <w:bodyDiv w:val="1"/>
      <w:marLeft w:val="0"/>
      <w:marRight w:val="0"/>
      <w:marTop w:val="0"/>
      <w:marBottom w:val="0"/>
      <w:divBdr>
        <w:top w:val="none" w:sz="0" w:space="0" w:color="auto"/>
        <w:left w:val="none" w:sz="0" w:space="0" w:color="auto"/>
        <w:bottom w:val="none" w:sz="0" w:space="0" w:color="auto"/>
        <w:right w:val="none" w:sz="0" w:space="0" w:color="auto"/>
      </w:divBdr>
    </w:div>
    <w:div w:id="1335762174">
      <w:bodyDiv w:val="1"/>
      <w:marLeft w:val="0"/>
      <w:marRight w:val="0"/>
      <w:marTop w:val="0"/>
      <w:marBottom w:val="0"/>
      <w:divBdr>
        <w:top w:val="none" w:sz="0" w:space="0" w:color="auto"/>
        <w:left w:val="none" w:sz="0" w:space="0" w:color="auto"/>
        <w:bottom w:val="none" w:sz="0" w:space="0" w:color="auto"/>
        <w:right w:val="none" w:sz="0" w:space="0" w:color="auto"/>
      </w:divBdr>
    </w:div>
    <w:div w:id="1336542142">
      <w:bodyDiv w:val="1"/>
      <w:marLeft w:val="0"/>
      <w:marRight w:val="0"/>
      <w:marTop w:val="0"/>
      <w:marBottom w:val="0"/>
      <w:divBdr>
        <w:top w:val="none" w:sz="0" w:space="0" w:color="auto"/>
        <w:left w:val="none" w:sz="0" w:space="0" w:color="auto"/>
        <w:bottom w:val="none" w:sz="0" w:space="0" w:color="auto"/>
        <w:right w:val="none" w:sz="0" w:space="0" w:color="auto"/>
      </w:divBdr>
    </w:div>
    <w:div w:id="1343239636">
      <w:bodyDiv w:val="1"/>
      <w:marLeft w:val="0"/>
      <w:marRight w:val="0"/>
      <w:marTop w:val="0"/>
      <w:marBottom w:val="0"/>
      <w:divBdr>
        <w:top w:val="none" w:sz="0" w:space="0" w:color="auto"/>
        <w:left w:val="none" w:sz="0" w:space="0" w:color="auto"/>
        <w:bottom w:val="none" w:sz="0" w:space="0" w:color="auto"/>
        <w:right w:val="none" w:sz="0" w:space="0" w:color="auto"/>
      </w:divBdr>
    </w:div>
    <w:div w:id="1350528753">
      <w:bodyDiv w:val="1"/>
      <w:marLeft w:val="0"/>
      <w:marRight w:val="0"/>
      <w:marTop w:val="0"/>
      <w:marBottom w:val="0"/>
      <w:divBdr>
        <w:top w:val="none" w:sz="0" w:space="0" w:color="auto"/>
        <w:left w:val="none" w:sz="0" w:space="0" w:color="auto"/>
        <w:bottom w:val="none" w:sz="0" w:space="0" w:color="auto"/>
        <w:right w:val="none" w:sz="0" w:space="0" w:color="auto"/>
      </w:divBdr>
    </w:div>
    <w:div w:id="1352760837">
      <w:bodyDiv w:val="1"/>
      <w:marLeft w:val="0"/>
      <w:marRight w:val="0"/>
      <w:marTop w:val="0"/>
      <w:marBottom w:val="0"/>
      <w:divBdr>
        <w:top w:val="none" w:sz="0" w:space="0" w:color="auto"/>
        <w:left w:val="none" w:sz="0" w:space="0" w:color="auto"/>
        <w:bottom w:val="none" w:sz="0" w:space="0" w:color="auto"/>
        <w:right w:val="none" w:sz="0" w:space="0" w:color="auto"/>
      </w:divBdr>
    </w:div>
    <w:div w:id="1359041024">
      <w:bodyDiv w:val="1"/>
      <w:marLeft w:val="0"/>
      <w:marRight w:val="0"/>
      <w:marTop w:val="0"/>
      <w:marBottom w:val="0"/>
      <w:divBdr>
        <w:top w:val="none" w:sz="0" w:space="0" w:color="auto"/>
        <w:left w:val="none" w:sz="0" w:space="0" w:color="auto"/>
        <w:bottom w:val="none" w:sz="0" w:space="0" w:color="auto"/>
        <w:right w:val="none" w:sz="0" w:space="0" w:color="auto"/>
      </w:divBdr>
    </w:div>
    <w:div w:id="1359235013">
      <w:bodyDiv w:val="1"/>
      <w:marLeft w:val="0"/>
      <w:marRight w:val="0"/>
      <w:marTop w:val="0"/>
      <w:marBottom w:val="0"/>
      <w:divBdr>
        <w:top w:val="none" w:sz="0" w:space="0" w:color="auto"/>
        <w:left w:val="none" w:sz="0" w:space="0" w:color="auto"/>
        <w:bottom w:val="none" w:sz="0" w:space="0" w:color="auto"/>
        <w:right w:val="none" w:sz="0" w:space="0" w:color="auto"/>
      </w:divBdr>
    </w:div>
    <w:div w:id="1360861933">
      <w:bodyDiv w:val="1"/>
      <w:marLeft w:val="0"/>
      <w:marRight w:val="0"/>
      <w:marTop w:val="0"/>
      <w:marBottom w:val="0"/>
      <w:divBdr>
        <w:top w:val="none" w:sz="0" w:space="0" w:color="auto"/>
        <w:left w:val="none" w:sz="0" w:space="0" w:color="auto"/>
        <w:bottom w:val="none" w:sz="0" w:space="0" w:color="auto"/>
        <w:right w:val="none" w:sz="0" w:space="0" w:color="auto"/>
      </w:divBdr>
    </w:div>
    <w:div w:id="1361397905">
      <w:bodyDiv w:val="1"/>
      <w:marLeft w:val="0"/>
      <w:marRight w:val="0"/>
      <w:marTop w:val="0"/>
      <w:marBottom w:val="0"/>
      <w:divBdr>
        <w:top w:val="none" w:sz="0" w:space="0" w:color="auto"/>
        <w:left w:val="none" w:sz="0" w:space="0" w:color="auto"/>
        <w:bottom w:val="none" w:sz="0" w:space="0" w:color="auto"/>
        <w:right w:val="none" w:sz="0" w:space="0" w:color="auto"/>
      </w:divBdr>
    </w:div>
    <w:div w:id="1364091824">
      <w:bodyDiv w:val="1"/>
      <w:marLeft w:val="0"/>
      <w:marRight w:val="0"/>
      <w:marTop w:val="0"/>
      <w:marBottom w:val="0"/>
      <w:divBdr>
        <w:top w:val="none" w:sz="0" w:space="0" w:color="auto"/>
        <w:left w:val="none" w:sz="0" w:space="0" w:color="auto"/>
        <w:bottom w:val="none" w:sz="0" w:space="0" w:color="auto"/>
        <w:right w:val="none" w:sz="0" w:space="0" w:color="auto"/>
      </w:divBdr>
    </w:div>
    <w:div w:id="1366979533">
      <w:bodyDiv w:val="1"/>
      <w:marLeft w:val="0"/>
      <w:marRight w:val="0"/>
      <w:marTop w:val="0"/>
      <w:marBottom w:val="0"/>
      <w:divBdr>
        <w:top w:val="none" w:sz="0" w:space="0" w:color="auto"/>
        <w:left w:val="none" w:sz="0" w:space="0" w:color="auto"/>
        <w:bottom w:val="none" w:sz="0" w:space="0" w:color="auto"/>
        <w:right w:val="none" w:sz="0" w:space="0" w:color="auto"/>
      </w:divBdr>
    </w:div>
    <w:div w:id="1369598558">
      <w:bodyDiv w:val="1"/>
      <w:marLeft w:val="0"/>
      <w:marRight w:val="0"/>
      <w:marTop w:val="0"/>
      <w:marBottom w:val="0"/>
      <w:divBdr>
        <w:top w:val="none" w:sz="0" w:space="0" w:color="auto"/>
        <w:left w:val="none" w:sz="0" w:space="0" w:color="auto"/>
        <w:bottom w:val="none" w:sz="0" w:space="0" w:color="auto"/>
        <w:right w:val="none" w:sz="0" w:space="0" w:color="auto"/>
      </w:divBdr>
    </w:div>
    <w:div w:id="1372533189">
      <w:bodyDiv w:val="1"/>
      <w:marLeft w:val="0"/>
      <w:marRight w:val="0"/>
      <w:marTop w:val="0"/>
      <w:marBottom w:val="0"/>
      <w:divBdr>
        <w:top w:val="none" w:sz="0" w:space="0" w:color="auto"/>
        <w:left w:val="none" w:sz="0" w:space="0" w:color="auto"/>
        <w:bottom w:val="none" w:sz="0" w:space="0" w:color="auto"/>
        <w:right w:val="none" w:sz="0" w:space="0" w:color="auto"/>
      </w:divBdr>
    </w:div>
    <w:div w:id="1375690651">
      <w:bodyDiv w:val="1"/>
      <w:marLeft w:val="0"/>
      <w:marRight w:val="0"/>
      <w:marTop w:val="0"/>
      <w:marBottom w:val="0"/>
      <w:divBdr>
        <w:top w:val="none" w:sz="0" w:space="0" w:color="auto"/>
        <w:left w:val="none" w:sz="0" w:space="0" w:color="auto"/>
        <w:bottom w:val="none" w:sz="0" w:space="0" w:color="auto"/>
        <w:right w:val="none" w:sz="0" w:space="0" w:color="auto"/>
      </w:divBdr>
    </w:div>
    <w:div w:id="1376931867">
      <w:bodyDiv w:val="1"/>
      <w:marLeft w:val="0"/>
      <w:marRight w:val="0"/>
      <w:marTop w:val="0"/>
      <w:marBottom w:val="0"/>
      <w:divBdr>
        <w:top w:val="none" w:sz="0" w:space="0" w:color="auto"/>
        <w:left w:val="none" w:sz="0" w:space="0" w:color="auto"/>
        <w:bottom w:val="none" w:sz="0" w:space="0" w:color="auto"/>
        <w:right w:val="none" w:sz="0" w:space="0" w:color="auto"/>
      </w:divBdr>
    </w:div>
    <w:div w:id="1381128831">
      <w:bodyDiv w:val="1"/>
      <w:marLeft w:val="0"/>
      <w:marRight w:val="0"/>
      <w:marTop w:val="0"/>
      <w:marBottom w:val="0"/>
      <w:divBdr>
        <w:top w:val="none" w:sz="0" w:space="0" w:color="auto"/>
        <w:left w:val="none" w:sz="0" w:space="0" w:color="auto"/>
        <w:bottom w:val="none" w:sz="0" w:space="0" w:color="auto"/>
        <w:right w:val="none" w:sz="0" w:space="0" w:color="auto"/>
      </w:divBdr>
    </w:div>
    <w:div w:id="1383677608">
      <w:bodyDiv w:val="1"/>
      <w:marLeft w:val="0"/>
      <w:marRight w:val="0"/>
      <w:marTop w:val="0"/>
      <w:marBottom w:val="0"/>
      <w:divBdr>
        <w:top w:val="none" w:sz="0" w:space="0" w:color="auto"/>
        <w:left w:val="none" w:sz="0" w:space="0" w:color="auto"/>
        <w:bottom w:val="none" w:sz="0" w:space="0" w:color="auto"/>
        <w:right w:val="none" w:sz="0" w:space="0" w:color="auto"/>
      </w:divBdr>
    </w:div>
    <w:div w:id="1393041719">
      <w:bodyDiv w:val="1"/>
      <w:marLeft w:val="0"/>
      <w:marRight w:val="0"/>
      <w:marTop w:val="0"/>
      <w:marBottom w:val="0"/>
      <w:divBdr>
        <w:top w:val="none" w:sz="0" w:space="0" w:color="auto"/>
        <w:left w:val="none" w:sz="0" w:space="0" w:color="auto"/>
        <w:bottom w:val="none" w:sz="0" w:space="0" w:color="auto"/>
        <w:right w:val="none" w:sz="0" w:space="0" w:color="auto"/>
      </w:divBdr>
    </w:div>
    <w:div w:id="1397706215">
      <w:bodyDiv w:val="1"/>
      <w:marLeft w:val="0"/>
      <w:marRight w:val="0"/>
      <w:marTop w:val="0"/>
      <w:marBottom w:val="0"/>
      <w:divBdr>
        <w:top w:val="none" w:sz="0" w:space="0" w:color="auto"/>
        <w:left w:val="none" w:sz="0" w:space="0" w:color="auto"/>
        <w:bottom w:val="none" w:sz="0" w:space="0" w:color="auto"/>
        <w:right w:val="none" w:sz="0" w:space="0" w:color="auto"/>
      </w:divBdr>
    </w:div>
    <w:div w:id="1401518644">
      <w:bodyDiv w:val="1"/>
      <w:marLeft w:val="0"/>
      <w:marRight w:val="0"/>
      <w:marTop w:val="0"/>
      <w:marBottom w:val="0"/>
      <w:divBdr>
        <w:top w:val="none" w:sz="0" w:space="0" w:color="auto"/>
        <w:left w:val="none" w:sz="0" w:space="0" w:color="auto"/>
        <w:bottom w:val="none" w:sz="0" w:space="0" w:color="auto"/>
        <w:right w:val="none" w:sz="0" w:space="0" w:color="auto"/>
      </w:divBdr>
    </w:div>
    <w:div w:id="1405104480">
      <w:bodyDiv w:val="1"/>
      <w:marLeft w:val="0"/>
      <w:marRight w:val="0"/>
      <w:marTop w:val="0"/>
      <w:marBottom w:val="0"/>
      <w:divBdr>
        <w:top w:val="none" w:sz="0" w:space="0" w:color="auto"/>
        <w:left w:val="none" w:sz="0" w:space="0" w:color="auto"/>
        <w:bottom w:val="none" w:sz="0" w:space="0" w:color="auto"/>
        <w:right w:val="none" w:sz="0" w:space="0" w:color="auto"/>
      </w:divBdr>
    </w:div>
    <w:div w:id="1414816976">
      <w:bodyDiv w:val="1"/>
      <w:marLeft w:val="0"/>
      <w:marRight w:val="0"/>
      <w:marTop w:val="0"/>
      <w:marBottom w:val="0"/>
      <w:divBdr>
        <w:top w:val="none" w:sz="0" w:space="0" w:color="auto"/>
        <w:left w:val="none" w:sz="0" w:space="0" w:color="auto"/>
        <w:bottom w:val="none" w:sz="0" w:space="0" w:color="auto"/>
        <w:right w:val="none" w:sz="0" w:space="0" w:color="auto"/>
      </w:divBdr>
    </w:div>
    <w:div w:id="1415123205">
      <w:bodyDiv w:val="1"/>
      <w:marLeft w:val="0"/>
      <w:marRight w:val="0"/>
      <w:marTop w:val="0"/>
      <w:marBottom w:val="0"/>
      <w:divBdr>
        <w:top w:val="none" w:sz="0" w:space="0" w:color="auto"/>
        <w:left w:val="none" w:sz="0" w:space="0" w:color="auto"/>
        <w:bottom w:val="none" w:sz="0" w:space="0" w:color="auto"/>
        <w:right w:val="none" w:sz="0" w:space="0" w:color="auto"/>
      </w:divBdr>
    </w:div>
    <w:div w:id="1417245971">
      <w:bodyDiv w:val="1"/>
      <w:marLeft w:val="0"/>
      <w:marRight w:val="0"/>
      <w:marTop w:val="0"/>
      <w:marBottom w:val="0"/>
      <w:divBdr>
        <w:top w:val="none" w:sz="0" w:space="0" w:color="auto"/>
        <w:left w:val="none" w:sz="0" w:space="0" w:color="auto"/>
        <w:bottom w:val="none" w:sz="0" w:space="0" w:color="auto"/>
        <w:right w:val="none" w:sz="0" w:space="0" w:color="auto"/>
      </w:divBdr>
    </w:div>
    <w:div w:id="1422724153">
      <w:bodyDiv w:val="1"/>
      <w:marLeft w:val="0"/>
      <w:marRight w:val="0"/>
      <w:marTop w:val="0"/>
      <w:marBottom w:val="0"/>
      <w:divBdr>
        <w:top w:val="none" w:sz="0" w:space="0" w:color="auto"/>
        <w:left w:val="none" w:sz="0" w:space="0" w:color="auto"/>
        <w:bottom w:val="none" w:sz="0" w:space="0" w:color="auto"/>
        <w:right w:val="none" w:sz="0" w:space="0" w:color="auto"/>
      </w:divBdr>
    </w:div>
    <w:div w:id="1430734215">
      <w:bodyDiv w:val="1"/>
      <w:marLeft w:val="0"/>
      <w:marRight w:val="0"/>
      <w:marTop w:val="0"/>
      <w:marBottom w:val="0"/>
      <w:divBdr>
        <w:top w:val="none" w:sz="0" w:space="0" w:color="auto"/>
        <w:left w:val="none" w:sz="0" w:space="0" w:color="auto"/>
        <w:bottom w:val="none" w:sz="0" w:space="0" w:color="auto"/>
        <w:right w:val="none" w:sz="0" w:space="0" w:color="auto"/>
      </w:divBdr>
    </w:div>
    <w:div w:id="1438059568">
      <w:bodyDiv w:val="1"/>
      <w:marLeft w:val="0"/>
      <w:marRight w:val="0"/>
      <w:marTop w:val="0"/>
      <w:marBottom w:val="0"/>
      <w:divBdr>
        <w:top w:val="none" w:sz="0" w:space="0" w:color="auto"/>
        <w:left w:val="none" w:sz="0" w:space="0" w:color="auto"/>
        <w:bottom w:val="none" w:sz="0" w:space="0" w:color="auto"/>
        <w:right w:val="none" w:sz="0" w:space="0" w:color="auto"/>
      </w:divBdr>
    </w:div>
    <w:div w:id="1439983191">
      <w:bodyDiv w:val="1"/>
      <w:marLeft w:val="0"/>
      <w:marRight w:val="0"/>
      <w:marTop w:val="0"/>
      <w:marBottom w:val="0"/>
      <w:divBdr>
        <w:top w:val="none" w:sz="0" w:space="0" w:color="auto"/>
        <w:left w:val="none" w:sz="0" w:space="0" w:color="auto"/>
        <w:bottom w:val="none" w:sz="0" w:space="0" w:color="auto"/>
        <w:right w:val="none" w:sz="0" w:space="0" w:color="auto"/>
      </w:divBdr>
    </w:div>
    <w:div w:id="1444306792">
      <w:bodyDiv w:val="1"/>
      <w:marLeft w:val="0"/>
      <w:marRight w:val="0"/>
      <w:marTop w:val="0"/>
      <w:marBottom w:val="0"/>
      <w:divBdr>
        <w:top w:val="none" w:sz="0" w:space="0" w:color="auto"/>
        <w:left w:val="none" w:sz="0" w:space="0" w:color="auto"/>
        <w:bottom w:val="none" w:sz="0" w:space="0" w:color="auto"/>
        <w:right w:val="none" w:sz="0" w:space="0" w:color="auto"/>
      </w:divBdr>
    </w:div>
    <w:div w:id="1447263631">
      <w:bodyDiv w:val="1"/>
      <w:marLeft w:val="0"/>
      <w:marRight w:val="0"/>
      <w:marTop w:val="0"/>
      <w:marBottom w:val="0"/>
      <w:divBdr>
        <w:top w:val="none" w:sz="0" w:space="0" w:color="auto"/>
        <w:left w:val="none" w:sz="0" w:space="0" w:color="auto"/>
        <w:bottom w:val="none" w:sz="0" w:space="0" w:color="auto"/>
        <w:right w:val="none" w:sz="0" w:space="0" w:color="auto"/>
      </w:divBdr>
    </w:div>
    <w:div w:id="1455441533">
      <w:bodyDiv w:val="1"/>
      <w:marLeft w:val="0"/>
      <w:marRight w:val="0"/>
      <w:marTop w:val="0"/>
      <w:marBottom w:val="0"/>
      <w:divBdr>
        <w:top w:val="none" w:sz="0" w:space="0" w:color="auto"/>
        <w:left w:val="none" w:sz="0" w:space="0" w:color="auto"/>
        <w:bottom w:val="none" w:sz="0" w:space="0" w:color="auto"/>
        <w:right w:val="none" w:sz="0" w:space="0" w:color="auto"/>
      </w:divBdr>
    </w:div>
    <w:div w:id="1461026647">
      <w:bodyDiv w:val="1"/>
      <w:marLeft w:val="0"/>
      <w:marRight w:val="0"/>
      <w:marTop w:val="0"/>
      <w:marBottom w:val="0"/>
      <w:divBdr>
        <w:top w:val="none" w:sz="0" w:space="0" w:color="auto"/>
        <w:left w:val="none" w:sz="0" w:space="0" w:color="auto"/>
        <w:bottom w:val="none" w:sz="0" w:space="0" w:color="auto"/>
        <w:right w:val="none" w:sz="0" w:space="0" w:color="auto"/>
      </w:divBdr>
    </w:div>
    <w:div w:id="1461801392">
      <w:bodyDiv w:val="1"/>
      <w:marLeft w:val="0"/>
      <w:marRight w:val="0"/>
      <w:marTop w:val="0"/>
      <w:marBottom w:val="0"/>
      <w:divBdr>
        <w:top w:val="none" w:sz="0" w:space="0" w:color="auto"/>
        <w:left w:val="none" w:sz="0" w:space="0" w:color="auto"/>
        <w:bottom w:val="none" w:sz="0" w:space="0" w:color="auto"/>
        <w:right w:val="none" w:sz="0" w:space="0" w:color="auto"/>
      </w:divBdr>
    </w:div>
    <w:div w:id="1461876156">
      <w:bodyDiv w:val="1"/>
      <w:marLeft w:val="0"/>
      <w:marRight w:val="0"/>
      <w:marTop w:val="0"/>
      <w:marBottom w:val="0"/>
      <w:divBdr>
        <w:top w:val="none" w:sz="0" w:space="0" w:color="auto"/>
        <w:left w:val="none" w:sz="0" w:space="0" w:color="auto"/>
        <w:bottom w:val="none" w:sz="0" w:space="0" w:color="auto"/>
        <w:right w:val="none" w:sz="0" w:space="0" w:color="auto"/>
      </w:divBdr>
    </w:div>
    <w:div w:id="1462385052">
      <w:bodyDiv w:val="1"/>
      <w:marLeft w:val="0"/>
      <w:marRight w:val="0"/>
      <w:marTop w:val="0"/>
      <w:marBottom w:val="0"/>
      <w:divBdr>
        <w:top w:val="none" w:sz="0" w:space="0" w:color="auto"/>
        <w:left w:val="none" w:sz="0" w:space="0" w:color="auto"/>
        <w:bottom w:val="none" w:sz="0" w:space="0" w:color="auto"/>
        <w:right w:val="none" w:sz="0" w:space="0" w:color="auto"/>
      </w:divBdr>
    </w:div>
    <w:div w:id="1467698057">
      <w:bodyDiv w:val="1"/>
      <w:marLeft w:val="0"/>
      <w:marRight w:val="0"/>
      <w:marTop w:val="0"/>
      <w:marBottom w:val="0"/>
      <w:divBdr>
        <w:top w:val="none" w:sz="0" w:space="0" w:color="auto"/>
        <w:left w:val="none" w:sz="0" w:space="0" w:color="auto"/>
        <w:bottom w:val="none" w:sz="0" w:space="0" w:color="auto"/>
        <w:right w:val="none" w:sz="0" w:space="0" w:color="auto"/>
      </w:divBdr>
    </w:div>
    <w:div w:id="1472017938">
      <w:bodyDiv w:val="1"/>
      <w:marLeft w:val="0"/>
      <w:marRight w:val="0"/>
      <w:marTop w:val="0"/>
      <w:marBottom w:val="0"/>
      <w:divBdr>
        <w:top w:val="none" w:sz="0" w:space="0" w:color="auto"/>
        <w:left w:val="none" w:sz="0" w:space="0" w:color="auto"/>
        <w:bottom w:val="none" w:sz="0" w:space="0" w:color="auto"/>
        <w:right w:val="none" w:sz="0" w:space="0" w:color="auto"/>
      </w:divBdr>
    </w:div>
    <w:div w:id="1473718945">
      <w:bodyDiv w:val="1"/>
      <w:marLeft w:val="0"/>
      <w:marRight w:val="0"/>
      <w:marTop w:val="0"/>
      <w:marBottom w:val="0"/>
      <w:divBdr>
        <w:top w:val="none" w:sz="0" w:space="0" w:color="auto"/>
        <w:left w:val="none" w:sz="0" w:space="0" w:color="auto"/>
        <w:bottom w:val="none" w:sz="0" w:space="0" w:color="auto"/>
        <w:right w:val="none" w:sz="0" w:space="0" w:color="auto"/>
      </w:divBdr>
    </w:div>
    <w:div w:id="1475098727">
      <w:bodyDiv w:val="1"/>
      <w:marLeft w:val="0"/>
      <w:marRight w:val="0"/>
      <w:marTop w:val="0"/>
      <w:marBottom w:val="0"/>
      <w:divBdr>
        <w:top w:val="none" w:sz="0" w:space="0" w:color="auto"/>
        <w:left w:val="none" w:sz="0" w:space="0" w:color="auto"/>
        <w:bottom w:val="none" w:sz="0" w:space="0" w:color="auto"/>
        <w:right w:val="none" w:sz="0" w:space="0" w:color="auto"/>
      </w:divBdr>
    </w:div>
    <w:div w:id="1479688954">
      <w:bodyDiv w:val="1"/>
      <w:marLeft w:val="0"/>
      <w:marRight w:val="0"/>
      <w:marTop w:val="0"/>
      <w:marBottom w:val="0"/>
      <w:divBdr>
        <w:top w:val="none" w:sz="0" w:space="0" w:color="auto"/>
        <w:left w:val="none" w:sz="0" w:space="0" w:color="auto"/>
        <w:bottom w:val="none" w:sz="0" w:space="0" w:color="auto"/>
        <w:right w:val="none" w:sz="0" w:space="0" w:color="auto"/>
      </w:divBdr>
    </w:div>
    <w:div w:id="1483157338">
      <w:bodyDiv w:val="1"/>
      <w:marLeft w:val="0"/>
      <w:marRight w:val="0"/>
      <w:marTop w:val="0"/>
      <w:marBottom w:val="0"/>
      <w:divBdr>
        <w:top w:val="none" w:sz="0" w:space="0" w:color="auto"/>
        <w:left w:val="none" w:sz="0" w:space="0" w:color="auto"/>
        <w:bottom w:val="none" w:sz="0" w:space="0" w:color="auto"/>
        <w:right w:val="none" w:sz="0" w:space="0" w:color="auto"/>
      </w:divBdr>
    </w:div>
    <w:div w:id="1485589538">
      <w:bodyDiv w:val="1"/>
      <w:marLeft w:val="0"/>
      <w:marRight w:val="0"/>
      <w:marTop w:val="0"/>
      <w:marBottom w:val="0"/>
      <w:divBdr>
        <w:top w:val="none" w:sz="0" w:space="0" w:color="auto"/>
        <w:left w:val="none" w:sz="0" w:space="0" w:color="auto"/>
        <w:bottom w:val="none" w:sz="0" w:space="0" w:color="auto"/>
        <w:right w:val="none" w:sz="0" w:space="0" w:color="auto"/>
      </w:divBdr>
    </w:div>
    <w:div w:id="1486126583">
      <w:bodyDiv w:val="1"/>
      <w:marLeft w:val="0"/>
      <w:marRight w:val="0"/>
      <w:marTop w:val="0"/>
      <w:marBottom w:val="0"/>
      <w:divBdr>
        <w:top w:val="none" w:sz="0" w:space="0" w:color="auto"/>
        <w:left w:val="none" w:sz="0" w:space="0" w:color="auto"/>
        <w:bottom w:val="none" w:sz="0" w:space="0" w:color="auto"/>
        <w:right w:val="none" w:sz="0" w:space="0" w:color="auto"/>
      </w:divBdr>
    </w:div>
    <w:div w:id="1489594423">
      <w:bodyDiv w:val="1"/>
      <w:marLeft w:val="0"/>
      <w:marRight w:val="0"/>
      <w:marTop w:val="0"/>
      <w:marBottom w:val="0"/>
      <w:divBdr>
        <w:top w:val="none" w:sz="0" w:space="0" w:color="auto"/>
        <w:left w:val="none" w:sz="0" w:space="0" w:color="auto"/>
        <w:bottom w:val="none" w:sz="0" w:space="0" w:color="auto"/>
        <w:right w:val="none" w:sz="0" w:space="0" w:color="auto"/>
      </w:divBdr>
    </w:div>
    <w:div w:id="1490637090">
      <w:bodyDiv w:val="1"/>
      <w:marLeft w:val="0"/>
      <w:marRight w:val="0"/>
      <w:marTop w:val="0"/>
      <w:marBottom w:val="0"/>
      <w:divBdr>
        <w:top w:val="none" w:sz="0" w:space="0" w:color="auto"/>
        <w:left w:val="none" w:sz="0" w:space="0" w:color="auto"/>
        <w:bottom w:val="none" w:sz="0" w:space="0" w:color="auto"/>
        <w:right w:val="none" w:sz="0" w:space="0" w:color="auto"/>
      </w:divBdr>
    </w:div>
    <w:div w:id="1491558900">
      <w:bodyDiv w:val="1"/>
      <w:marLeft w:val="0"/>
      <w:marRight w:val="0"/>
      <w:marTop w:val="0"/>
      <w:marBottom w:val="0"/>
      <w:divBdr>
        <w:top w:val="none" w:sz="0" w:space="0" w:color="auto"/>
        <w:left w:val="none" w:sz="0" w:space="0" w:color="auto"/>
        <w:bottom w:val="none" w:sz="0" w:space="0" w:color="auto"/>
        <w:right w:val="none" w:sz="0" w:space="0" w:color="auto"/>
      </w:divBdr>
    </w:div>
    <w:div w:id="1496266411">
      <w:bodyDiv w:val="1"/>
      <w:marLeft w:val="0"/>
      <w:marRight w:val="0"/>
      <w:marTop w:val="0"/>
      <w:marBottom w:val="0"/>
      <w:divBdr>
        <w:top w:val="none" w:sz="0" w:space="0" w:color="auto"/>
        <w:left w:val="none" w:sz="0" w:space="0" w:color="auto"/>
        <w:bottom w:val="none" w:sz="0" w:space="0" w:color="auto"/>
        <w:right w:val="none" w:sz="0" w:space="0" w:color="auto"/>
      </w:divBdr>
    </w:div>
    <w:div w:id="1503230205">
      <w:bodyDiv w:val="1"/>
      <w:marLeft w:val="0"/>
      <w:marRight w:val="0"/>
      <w:marTop w:val="0"/>
      <w:marBottom w:val="0"/>
      <w:divBdr>
        <w:top w:val="none" w:sz="0" w:space="0" w:color="auto"/>
        <w:left w:val="none" w:sz="0" w:space="0" w:color="auto"/>
        <w:bottom w:val="none" w:sz="0" w:space="0" w:color="auto"/>
        <w:right w:val="none" w:sz="0" w:space="0" w:color="auto"/>
      </w:divBdr>
    </w:div>
    <w:div w:id="1510828708">
      <w:bodyDiv w:val="1"/>
      <w:marLeft w:val="0"/>
      <w:marRight w:val="0"/>
      <w:marTop w:val="0"/>
      <w:marBottom w:val="0"/>
      <w:divBdr>
        <w:top w:val="none" w:sz="0" w:space="0" w:color="auto"/>
        <w:left w:val="none" w:sz="0" w:space="0" w:color="auto"/>
        <w:bottom w:val="none" w:sz="0" w:space="0" w:color="auto"/>
        <w:right w:val="none" w:sz="0" w:space="0" w:color="auto"/>
      </w:divBdr>
    </w:div>
    <w:div w:id="1511260657">
      <w:bodyDiv w:val="1"/>
      <w:marLeft w:val="0"/>
      <w:marRight w:val="0"/>
      <w:marTop w:val="0"/>
      <w:marBottom w:val="0"/>
      <w:divBdr>
        <w:top w:val="none" w:sz="0" w:space="0" w:color="auto"/>
        <w:left w:val="none" w:sz="0" w:space="0" w:color="auto"/>
        <w:bottom w:val="none" w:sz="0" w:space="0" w:color="auto"/>
        <w:right w:val="none" w:sz="0" w:space="0" w:color="auto"/>
      </w:divBdr>
    </w:div>
    <w:div w:id="1511989395">
      <w:bodyDiv w:val="1"/>
      <w:marLeft w:val="0"/>
      <w:marRight w:val="0"/>
      <w:marTop w:val="0"/>
      <w:marBottom w:val="0"/>
      <w:divBdr>
        <w:top w:val="none" w:sz="0" w:space="0" w:color="auto"/>
        <w:left w:val="none" w:sz="0" w:space="0" w:color="auto"/>
        <w:bottom w:val="none" w:sz="0" w:space="0" w:color="auto"/>
        <w:right w:val="none" w:sz="0" w:space="0" w:color="auto"/>
      </w:divBdr>
    </w:div>
    <w:div w:id="1518348055">
      <w:bodyDiv w:val="1"/>
      <w:marLeft w:val="0"/>
      <w:marRight w:val="0"/>
      <w:marTop w:val="0"/>
      <w:marBottom w:val="0"/>
      <w:divBdr>
        <w:top w:val="none" w:sz="0" w:space="0" w:color="auto"/>
        <w:left w:val="none" w:sz="0" w:space="0" w:color="auto"/>
        <w:bottom w:val="none" w:sz="0" w:space="0" w:color="auto"/>
        <w:right w:val="none" w:sz="0" w:space="0" w:color="auto"/>
      </w:divBdr>
    </w:div>
    <w:div w:id="1519193740">
      <w:bodyDiv w:val="1"/>
      <w:marLeft w:val="0"/>
      <w:marRight w:val="0"/>
      <w:marTop w:val="0"/>
      <w:marBottom w:val="0"/>
      <w:divBdr>
        <w:top w:val="none" w:sz="0" w:space="0" w:color="auto"/>
        <w:left w:val="none" w:sz="0" w:space="0" w:color="auto"/>
        <w:bottom w:val="none" w:sz="0" w:space="0" w:color="auto"/>
        <w:right w:val="none" w:sz="0" w:space="0" w:color="auto"/>
      </w:divBdr>
    </w:div>
    <w:div w:id="1521117930">
      <w:bodyDiv w:val="1"/>
      <w:marLeft w:val="0"/>
      <w:marRight w:val="0"/>
      <w:marTop w:val="0"/>
      <w:marBottom w:val="0"/>
      <w:divBdr>
        <w:top w:val="none" w:sz="0" w:space="0" w:color="auto"/>
        <w:left w:val="none" w:sz="0" w:space="0" w:color="auto"/>
        <w:bottom w:val="none" w:sz="0" w:space="0" w:color="auto"/>
        <w:right w:val="none" w:sz="0" w:space="0" w:color="auto"/>
      </w:divBdr>
    </w:div>
    <w:div w:id="1539927057">
      <w:bodyDiv w:val="1"/>
      <w:marLeft w:val="0"/>
      <w:marRight w:val="0"/>
      <w:marTop w:val="0"/>
      <w:marBottom w:val="0"/>
      <w:divBdr>
        <w:top w:val="none" w:sz="0" w:space="0" w:color="auto"/>
        <w:left w:val="none" w:sz="0" w:space="0" w:color="auto"/>
        <w:bottom w:val="none" w:sz="0" w:space="0" w:color="auto"/>
        <w:right w:val="none" w:sz="0" w:space="0" w:color="auto"/>
      </w:divBdr>
    </w:div>
    <w:div w:id="1544976057">
      <w:bodyDiv w:val="1"/>
      <w:marLeft w:val="0"/>
      <w:marRight w:val="0"/>
      <w:marTop w:val="0"/>
      <w:marBottom w:val="0"/>
      <w:divBdr>
        <w:top w:val="none" w:sz="0" w:space="0" w:color="auto"/>
        <w:left w:val="none" w:sz="0" w:space="0" w:color="auto"/>
        <w:bottom w:val="none" w:sz="0" w:space="0" w:color="auto"/>
        <w:right w:val="none" w:sz="0" w:space="0" w:color="auto"/>
      </w:divBdr>
    </w:div>
    <w:div w:id="1550653005">
      <w:bodyDiv w:val="1"/>
      <w:marLeft w:val="0"/>
      <w:marRight w:val="0"/>
      <w:marTop w:val="0"/>
      <w:marBottom w:val="0"/>
      <w:divBdr>
        <w:top w:val="none" w:sz="0" w:space="0" w:color="auto"/>
        <w:left w:val="none" w:sz="0" w:space="0" w:color="auto"/>
        <w:bottom w:val="none" w:sz="0" w:space="0" w:color="auto"/>
        <w:right w:val="none" w:sz="0" w:space="0" w:color="auto"/>
      </w:divBdr>
    </w:div>
    <w:div w:id="1559632427">
      <w:bodyDiv w:val="1"/>
      <w:marLeft w:val="0"/>
      <w:marRight w:val="0"/>
      <w:marTop w:val="0"/>
      <w:marBottom w:val="0"/>
      <w:divBdr>
        <w:top w:val="none" w:sz="0" w:space="0" w:color="auto"/>
        <w:left w:val="none" w:sz="0" w:space="0" w:color="auto"/>
        <w:bottom w:val="none" w:sz="0" w:space="0" w:color="auto"/>
        <w:right w:val="none" w:sz="0" w:space="0" w:color="auto"/>
      </w:divBdr>
    </w:div>
    <w:div w:id="1568344220">
      <w:bodyDiv w:val="1"/>
      <w:marLeft w:val="0"/>
      <w:marRight w:val="0"/>
      <w:marTop w:val="0"/>
      <w:marBottom w:val="0"/>
      <w:divBdr>
        <w:top w:val="none" w:sz="0" w:space="0" w:color="auto"/>
        <w:left w:val="none" w:sz="0" w:space="0" w:color="auto"/>
        <w:bottom w:val="none" w:sz="0" w:space="0" w:color="auto"/>
        <w:right w:val="none" w:sz="0" w:space="0" w:color="auto"/>
      </w:divBdr>
    </w:div>
    <w:div w:id="1568682499">
      <w:bodyDiv w:val="1"/>
      <w:marLeft w:val="0"/>
      <w:marRight w:val="0"/>
      <w:marTop w:val="0"/>
      <w:marBottom w:val="0"/>
      <w:divBdr>
        <w:top w:val="none" w:sz="0" w:space="0" w:color="auto"/>
        <w:left w:val="none" w:sz="0" w:space="0" w:color="auto"/>
        <w:bottom w:val="none" w:sz="0" w:space="0" w:color="auto"/>
        <w:right w:val="none" w:sz="0" w:space="0" w:color="auto"/>
      </w:divBdr>
    </w:div>
    <w:div w:id="1569225066">
      <w:bodyDiv w:val="1"/>
      <w:marLeft w:val="0"/>
      <w:marRight w:val="0"/>
      <w:marTop w:val="0"/>
      <w:marBottom w:val="0"/>
      <w:divBdr>
        <w:top w:val="none" w:sz="0" w:space="0" w:color="auto"/>
        <w:left w:val="none" w:sz="0" w:space="0" w:color="auto"/>
        <w:bottom w:val="none" w:sz="0" w:space="0" w:color="auto"/>
        <w:right w:val="none" w:sz="0" w:space="0" w:color="auto"/>
      </w:divBdr>
    </w:div>
    <w:div w:id="1582907107">
      <w:bodyDiv w:val="1"/>
      <w:marLeft w:val="0"/>
      <w:marRight w:val="0"/>
      <w:marTop w:val="0"/>
      <w:marBottom w:val="0"/>
      <w:divBdr>
        <w:top w:val="none" w:sz="0" w:space="0" w:color="auto"/>
        <w:left w:val="none" w:sz="0" w:space="0" w:color="auto"/>
        <w:bottom w:val="none" w:sz="0" w:space="0" w:color="auto"/>
        <w:right w:val="none" w:sz="0" w:space="0" w:color="auto"/>
      </w:divBdr>
    </w:div>
    <w:div w:id="1583832645">
      <w:bodyDiv w:val="1"/>
      <w:marLeft w:val="0"/>
      <w:marRight w:val="0"/>
      <w:marTop w:val="0"/>
      <w:marBottom w:val="0"/>
      <w:divBdr>
        <w:top w:val="none" w:sz="0" w:space="0" w:color="auto"/>
        <w:left w:val="none" w:sz="0" w:space="0" w:color="auto"/>
        <w:bottom w:val="none" w:sz="0" w:space="0" w:color="auto"/>
        <w:right w:val="none" w:sz="0" w:space="0" w:color="auto"/>
      </w:divBdr>
    </w:div>
    <w:div w:id="1587029399">
      <w:bodyDiv w:val="1"/>
      <w:marLeft w:val="0"/>
      <w:marRight w:val="0"/>
      <w:marTop w:val="0"/>
      <w:marBottom w:val="0"/>
      <w:divBdr>
        <w:top w:val="none" w:sz="0" w:space="0" w:color="auto"/>
        <w:left w:val="none" w:sz="0" w:space="0" w:color="auto"/>
        <w:bottom w:val="none" w:sz="0" w:space="0" w:color="auto"/>
        <w:right w:val="none" w:sz="0" w:space="0" w:color="auto"/>
      </w:divBdr>
    </w:div>
    <w:div w:id="1604680953">
      <w:bodyDiv w:val="1"/>
      <w:marLeft w:val="0"/>
      <w:marRight w:val="0"/>
      <w:marTop w:val="0"/>
      <w:marBottom w:val="0"/>
      <w:divBdr>
        <w:top w:val="none" w:sz="0" w:space="0" w:color="auto"/>
        <w:left w:val="none" w:sz="0" w:space="0" w:color="auto"/>
        <w:bottom w:val="none" w:sz="0" w:space="0" w:color="auto"/>
        <w:right w:val="none" w:sz="0" w:space="0" w:color="auto"/>
      </w:divBdr>
    </w:div>
    <w:div w:id="1604799293">
      <w:bodyDiv w:val="1"/>
      <w:marLeft w:val="0"/>
      <w:marRight w:val="0"/>
      <w:marTop w:val="0"/>
      <w:marBottom w:val="0"/>
      <w:divBdr>
        <w:top w:val="none" w:sz="0" w:space="0" w:color="auto"/>
        <w:left w:val="none" w:sz="0" w:space="0" w:color="auto"/>
        <w:bottom w:val="none" w:sz="0" w:space="0" w:color="auto"/>
        <w:right w:val="none" w:sz="0" w:space="0" w:color="auto"/>
      </w:divBdr>
    </w:div>
    <w:div w:id="1604998800">
      <w:bodyDiv w:val="1"/>
      <w:marLeft w:val="0"/>
      <w:marRight w:val="0"/>
      <w:marTop w:val="0"/>
      <w:marBottom w:val="0"/>
      <w:divBdr>
        <w:top w:val="none" w:sz="0" w:space="0" w:color="auto"/>
        <w:left w:val="none" w:sz="0" w:space="0" w:color="auto"/>
        <w:bottom w:val="none" w:sz="0" w:space="0" w:color="auto"/>
        <w:right w:val="none" w:sz="0" w:space="0" w:color="auto"/>
      </w:divBdr>
    </w:div>
    <w:div w:id="1607687577">
      <w:bodyDiv w:val="1"/>
      <w:marLeft w:val="0"/>
      <w:marRight w:val="0"/>
      <w:marTop w:val="0"/>
      <w:marBottom w:val="0"/>
      <w:divBdr>
        <w:top w:val="none" w:sz="0" w:space="0" w:color="auto"/>
        <w:left w:val="none" w:sz="0" w:space="0" w:color="auto"/>
        <w:bottom w:val="none" w:sz="0" w:space="0" w:color="auto"/>
        <w:right w:val="none" w:sz="0" w:space="0" w:color="auto"/>
      </w:divBdr>
    </w:div>
    <w:div w:id="1611890525">
      <w:bodyDiv w:val="1"/>
      <w:marLeft w:val="0"/>
      <w:marRight w:val="0"/>
      <w:marTop w:val="0"/>
      <w:marBottom w:val="0"/>
      <w:divBdr>
        <w:top w:val="none" w:sz="0" w:space="0" w:color="auto"/>
        <w:left w:val="none" w:sz="0" w:space="0" w:color="auto"/>
        <w:bottom w:val="none" w:sz="0" w:space="0" w:color="auto"/>
        <w:right w:val="none" w:sz="0" w:space="0" w:color="auto"/>
      </w:divBdr>
    </w:div>
    <w:div w:id="1615866449">
      <w:bodyDiv w:val="1"/>
      <w:marLeft w:val="0"/>
      <w:marRight w:val="0"/>
      <w:marTop w:val="0"/>
      <w:marBottom w:val="0"/>
      <w:divBdr>
        <w:top w:val="none" w:sz="0" w:space="0" w:color="auto"/>
        <w:left w:val="none" w:sz="0" w:space="0" w:color="auto"/>
        <w:bottom w:val="none" w:sz="0" w:space="0" w:color="auto"/>
        <w:right w:val="none" w:sz="0" w:space="0" w:color="auto"/>
      </w:divBdr>
    </w:div>
    <w:div w:id="1616208145">
      <w:bodyDiv w:val="1"/>
      <w:marLeft w:val="0"/>
      <w:marRight w:val="0"/>
      <w:marTop w:val="0"/>
      <w:marBottom w:val="0"/>
      <w:divBdr>
        <w:top w:val="none" w:sz="0" w:space="0" w:color="auto"/>
        <w:left w:val="none" w:sz="0" w:space="0" w:color="auto"/>
        <w:bottom w:val="none" w:sz="0" w:space="0" w:color="auto"/>
        <w:right w:val="none" w:sz="0" w:space="0" w:color="auto"/>
      </w:divBdr>
    </w:div>
    <w:div w:id="1624966773">
      <w:bodyDiv w:val="1"/>
      <w:marLeft w:val="0"/>
      <w:marRight w:val="0"/>
      <w:marTop w:val="0"/>
      <w:marBottom w:val="0"/>
      <w:divBdr>
        <w:top w:val="none" w:sz="0" w:space="0" w:color="auto"/>
        <w:left w:val="none" w:sz="0" w:space="0" w:color="auto"/>
        <w:bottom w:val="none" w:sz="0" w:space="0" w:color="auto"/>
        <w:right w:val="none" w:sz="0" w:space="0" w:color="auto"/>
      </w:divBdr>
    </w:div>
    <w:div w:id="1626422885">
      <w:bodyDiv w:val="1"/>
      <w:marLeft w:val="0"/>
      <w:marRight w:val="0"/>
      <w:marTop w:val="0"/>
      <w:marBottom w:val="0"/>
      <w:divBdr>
        <w:top w:val="none" w:sz="0" w:space="0" w:color="auto"/>
        <w:left w:val="none" w:sz="0" w:space="0" w:color="auto"/>
        <w:bottom w:val="none" w:sz="0" w:space="0" w:color="auto"/>
        <w:right w:val="none" w:sz="0" w:space="0" w:color="auto"/>
      </w:divBdr>
    </w:div>
    <w:div w:id="1630667545">
      <w:bodyDiv w:val="1"/>
      <w:marLeft w:val="0"/>
      <w:marRight w:val="0"/>
      <w:marTop w:val="0"/>
      <w:marBottom w:val="0"/>
      <w:divBdr>
        <w:top w:val="none" w:sz="0" w:space="0" w:color="auto"/>
        <w:left w:val="none" w:sz="0" w:space="0" w:color="auto"/>
        <w:bottom w:val="none" w:sz="0" w:space="0" w:color="auto"/>
        <w:right w:val="none" w:sz="0" w:space="0" w:color="auto"/>
      </w:divBdr>
    </w:div>
    <w:div w:id="1632515528">
      <w:bodyDiv w:val="1"/>
      <w:marLeft w:val="0"/>
      <w:marRight w:val="0"/>
      <w:marTop w:val="0"/>
      <w:marBottom w:val="0"/>
      <w:divBdr>
        <w:top w:val="none" w:sz="0" w:space="0" w:color="auto"/>
        <w:left w:val="none" w:sz="0" w:space="0" w:color="auto"/>
        <w:bottom w:val="none" w:sz="0" w:space="0" w:color="auto"/>
        <w:right w:val="none" w:sz="0" w:space="0" w:color="auto"/>
      </w:divBdr>
    </w:div>
    <w:div w:id="1634100290">
      <w:bodyDiv w:val="1"/>
      <w:marLeft w:val="0"/>
      <w:marRight w:val="0"/>
      <w:marTop w:val="0"/>
      <w:marBottom w:val="0"/>
      <w:divBdr>
        <w:top w:val="none" w:sz="0" w:space="0" w:color="auto"/>
        <w:left w:val="none" w:sz="0" w:space="0" w:color="auto"/>
        <w:bottom w:val="none" w:sz="0" w:space="0" w:color="auto"/>
        <w:right w:val="none" w:sz="0" w:space="0" w:color="auto"/>
      </w:divBdr>
    </w:div>
    <w:div w:id="1637684097">
      <w:bodyDiv w:val="1"/>
      <w:marLeft w:val="0"/>
      <w:marRight w:val="0"/>
      <w:marTop w:val="0"/>
      <w:marBottom w:val="0"/>
      <w:divBdr>
        <w:top w:val="none" w:sz="0" w:space="0" w:color="auto"/>
        <w:left w:val="none" w:sz="0" w:space="0" w:color="auto"/>
        <w:bottom w:val="none" w:sz="0" w:space="0" w:color="auto"/>
        <w:right w:val="none" w:sz="0" w:space="0" w:color="auto"/>
      </w:divBdr>
    </w:div>
    <w:div w:id="1642609553">
      <w:bodyDiv w:val="1"/>
      <w:marLeft w:val="0"/>
      <w:marRight w:val="0"/>
      <w:marTop w:val="0"/>
      <w:marBottom w:val="0"/>
      <w:divBdr>
        <w:top w:val="none" w:sz="0" w:space="0" w:color="auto"/>
        <w:left w:val="none" w:sz="0" w:space="0" w:color="auto"/>
        <w:bottom w:val="none" w:sz="0" w:space="0" w:color="auto"/>
        <w:right w:val="none" w:sz="0" w:space="0" w:color="auto"/>
      </w:divBdr>
    </w:div>
    <w:div w:id="1642616170">
      <w:bodyDiv w:val="1"/>
      <w:marLeft w:val="0"/>
      <w:marRight w:val="0"/>
      <w:marTop w:val="0"/>
      <w:marBottom w:val="0"/>
      <w:divBdr>
        <w:top w:val="none" w:sz="0" w:space="0" w:color="auto"/>
        <w:left w:val="none" w:sz="0" w:space="0" w:color="auto"/>
        <w:bottom w:val="none" w:sz="0" w:space="0" w:color="auto"/>
        <w:right w:val="none" w:sz="0" w:space="0" w:color="auto"/>
      </w:divBdr>
    </w:div>
    <w:div w:id="1644237698">
      <w:bodyDiv w:val="1"/>
      <w:marLeft w:val="0"/>
      <w:marRight w:val="0"/>
      <w:marTop w:val="0"/>
      <w:marBottom w:val="0"/>
      <w:divBdr>
        <w:top w:val="none" w:sz="0" w:space="0" w:color="auto"/>
        <w:left w:val="none" w:sz="0" w:space="0" w:color="auto"/>
        <w:bottom w:val="none" w:sz="0" w:space="0" w:color="auto"/>
        <w:right w:val="none" w:sz="0" w:space="0" w:color="auto"/>
      </w:divBdr>
    </w:div>
    <w:div w:id="1645113103">
      <w:bodyDiv w:val="1"/>
      <w:marLeft w:val="0"/>
      <w:marRight w:val="0"/>
      <w:marTop w:val="0"/>
      <w:marBottom w:val="0"/>
      <w:divBdr>
        <w:top w:val="none" w:sz="0" w:space="0" w:color="auto"/>
        <w:left w:val="none" w:sz="0" w:space="0" w:color="auto"/>
        <w:bottom w:val="none" w:sz="0" w:space="0" w:color="auto"/>
        <w:right w:val="none" w:sz="0" w:space="0" w:color="auto"/>
      </w:divBdr>
    </w:div>
    <w:div w:id="1649824262">
      <w:bodyDiv w:val="1"/>
      <w:marLeft w:val="0"/>
      <w:marRight w:val="0"/>
      <w:marTop w:val="0"/>
      <w:marBottom w:val="0"/>
      <w:divBdr>
        <w:top w:val="none" w:sz="0" w:space="0" w:color="auto"/>
        <w:left w:val="none" w:sz="0" w:space="0" w:color="auto"/>
        <w:bottom w:val="none" w:sz="0" w:space="0" w:color="auto"/>
        <w:right w:val="none" w:sz="0" w:space="0" w:color="auto"/>
      </w:divBdr>
    </w:div>
    <w:div w:id="1660961889">
      <w:bodyDiv w:val="1"/>
      <w:marLeft w:val="0"/>
      <w:marRight w:val="0"/>
      <w:marTop w:val="0"/>
      <w:marBottom w:val="0"/>
      <w:divBdr>
        <w:top w:val="none" w:sz="0" w:space="0" w:color="auto"/>
        <w:left w:val="none" w:sz="0" w:space="0" w:color="auto"/>
        <w:bottom w:val="none" w:sz="0" w:space="0" w:color="auto"/>
        <w:right w:val="none" w:sz="0" w:space="0" w:color="auto"/>
      </w:divBdr>
    </w:div>
    <w:div w:id="1663851154">
      <w:bodyDiv w:val="1"/>
      <w:marLeft w:val="0"/>
      <w:marRight w:val="0"/>
      <w:marTop w:val="0"/>
      <w:marBottom w:val="0"/>
      <w:divBdr>
        <w:top w:val="none" w:sz="0" w:space="0" w:color="auto"/>
        <w:left w:val="none" w:sz="0" w:space="0" w:color="auto"/>
        <w:bottom w:val="none" w:sz="0" w:space="0" w:color="auto"/>
        <w:right w:val="none" w:sz="0" w:space="0" w:color="auto"/>
      </w:divBdr>
    </w:div>
    <w:div w:id="1666280059">
      <w:bodyDiv w:val="1"/>
      <w:marLeft w:val="0"/>
      <w:marRight w:val="0"/>
      <w:marTop w:val="0"/>
      <w:marBottom w:val="0"/>
      <w:divBdr>
        <w:top w:val="none" w:sz="0" w:space="0" w:color="auto"/>
        <w:left w:val="none" w:sz="0" w:space="0" w:color="auto"/>
        <w:bottom w:val="none" w:sz="0" w:space="0" w:color="auto"/>
        <w:right w:val="none" w:sz="0" w:space="0" w:color="auto"/>
      </w:divBdr>
    </w:div>
    <w:div w:id="1667857687">
      <w:bodyDiv w:val="1"/>
      <w:marLeft w:val="0"/>
      <w:marRight w:val="0"/>
      <w:marTop w:val="0"/>
      <w:marBottom w:val="0"/>
      <w:divBdr>
        <w:top w:val="none" w:sz="0" w:space="0" w:color="auto"/>
        <w:left w:val="none" w:sz="0" w:space="0" w:color="auto"/>
        <w:bottom w:val="none" w:sz="0" w:space="0" w:color="auto"/>
        <w:right w:val="none" w:sz="0" w:space="0" w:color="auto"/>
      </w:divBdr>
    </w:div>
    <w:div w:id="1672951261">
      <w:bodyDiv w:val="1"/>
      <w:marLeft w:val="0"/>
      <w:marRight w:val="0"/>
      <w:marTop w:val="0"/>
      <w:marBottom w:val="0"/>
      <w:divBdr>
        <w:top w:val="none" w:sz="0" w:space="0" w:color="auto"/>
        <w:left w:val="none" w:sz="0" w:space="0" w:color="auto"/>
        <w:bottom w:val="none" w:sz="0" w:space="0" w:color="auto"/>
        <w:right w:val="none" w:sz="0" w:space="0" w:color="auto"/>
      </w:divBdr>
    </w:div>
    <w:div w:id="1678461954">
      <w:bodyDiv w:val="1"/>
      <w:marLeft w:val="0"/>
      <w:marRight w:val="0"/>
      <w:marTop w:val="0"/>
      <w:marBottom w:val="0"/>
      <w:divBdr>
        <w:top w:val="none" w:sz="0" w:space="0" w:color="auto"/>
        <w:left w:val="none" w:sz="0" w:space="0" w:color="auto"/>
        <w:bottom w:val="none" w:sz="0" w:space="0" w:color="auto"/>
        <w:right w:val="none" w:sz="0" w:space="0" w:color="auto"/>
      </w:divBdr>
    </w:div>
    <w:div w:id="1689065848">
      <w:bodyDiv w:val="1"/>
      <w:marLeft w:val="0"/>
      <w:marRight w:val="0"/>
      <w:marTop w:val="0"/>
      <w:marBottom w:val="0"/>
      <w:divBdr>
        <w:top w:val="none" w:sz="0" w:space="0" w:color="auto"/>
        <w:left w:val="none" w:sz="0" w:space="0" w:color="auto"/>
        <w:bottom w:val="none" w:sz="0" w:space="0" w:color="auto"/>
        <w:right w:val="none" w:sz="0" w:space="0" w:color="auto"/>
      </w:divBdr>
    </w:div>
    <w:div w:id="1693148899">
      <w:bodyDiv w:val="1"/>
      <w:marLeft w:val="0"/>
      <w:marRight w:val="0"/>
      <w:marTop w:val="0"/>
      <w:marBottom w:val="0"/>
      <w:divBdr>
        <w:top w:val="none" w:sz="0" w:space="0" w:color="auto"/>
        <w:left w:val="none" w:sz="0" w:space="0" w:color="auto"/>
        <w:bottom w:val="none" w:sz="0" w:space="0" w:color="auto"/>
        <w:right w:val="none" w:sz="0" w:space="0" w:color="auto"/>
      </w:divBdr>
    </w:div>
    <w:div w:id="1695300313">
      <w:bodyDiv w:val="1"/>
      <w:marLeft w:val="0"/>
      <w:marRight w:val="0"/>
      <w:marTop w:val="0"/>
      <w:marBottom w:val="0"/>
      <w:divBdr>
        <w:top w:val="none" w:sz="0" w:space="0" w:color="auto"/>
        <w:left w:val="none" w:sz="0" w:space="0" w:color="auto"/>
        <w:bottom w:val="none" w:sz="0" w:space="0" w:color="auto"/>
        <w:right w:val="none" w:sz="0" w:space="0" w:color="auto"/>
      </w:divBdr>
    </w:div>
    <w:div w:id="1700616978">
      <w:bodyDiv w:val="1"/>
      <w:marLeft w:val="0"/>
      <w:marRight w:val="0"/>
      <w:marTop w:val="0"/>
      <w:marBottom w:val="0"/>
      <w:divBdr>
        <w:top w:val="none" w:sz="0" w:space="0" w:color="auto"/>
        <w:left w:val="none" w:sz="0" w:space="0" w:color="auto"/>
        <w:bottom w:val="none" w:sz="0" w:space="0" w:color="auto"/>
        <w:right w:val="none" w:sz="0" w:space="0" w:color="auto"/>
      </w:divBdr>
    </w:div>
    <w:div w:id="1717119835">
      <w:bodyDiv w:val="1"/>
      <w:marLeft w:val="0"/>
      <w:marRight w:val="0"/>
      <w:marTop w:val="0"/>
      <w:marBottom w:val="0"/>
      <w:divBdr>
        <w:top w:val="none" w:sz="0" w:space="0" w:color="auto"/>
        <w:left w:val="none" w:sz="0" w:space="0" w:color="auto"/>
        <w:bottom w:val="none" w:sz="0" w:space="0" w:color="auto"/>
        <w:right w:val="none" w:sz="0" w:space="0" w:color="auto"/>
      </w:divBdr>
    </w:div>
    <w:div w:id="1717504456">
      <w:bodyDiv w:val="1"/>
      <w:marLeft w:val="0"/>
      <w:marRight w:val="0"/>
      <w:marTop w:val="0"/>
      <w:marBottom w:val="0"/>
      <w:divBdr>
        <w:top w:val="none" w:sz="0" w:space="0" w:color="auto"/>
        <w:left w:val="none" w:sz="0" w:space="0" w:color="auto"/>
        <w:bottom w:val="none" w:sz="0" w:space="0" w:color="auto"/>
        <w:right w:val="none" w:sz="0" w:space="0" w:color="auto"/>
      </w:divBdr>
    </w:div>
    <w:div w:id="1723361385">
      <w:bodyDiv w:val="1"/>
      <w:marLeft w:val="0"/>
      <w:marRight w:val="0"/>
      <w:marTop w:val="0"/>
      <w:marBottom w:val="0"/>
      <w:divBdr>
        <w:top w:val="none" w:sz="0" w:space="0" w:color="auto"/>
        <w:left w:val="none" w:sz="0" w:space="0" w:color="auto"/>
        <w:bottom w:val="none" w:sz="0" w:space="0" w:color="auto"/>
        <w:right w:val="none" w:sz="0" w:space="0" w:color="auto"/>
      </w:divBdr>
    </w:div>
    <w:div w:id="1723749246">
      <w:bodyDiv w:val="1"/>
      <w:marLeft w:val="0"/>
      <w:marRight w:val="0"/>
      <w:marTop w:val="0"/>
      <w:marBottom w:val="0"/>
      <w:divBdr>
        <w:top w:val="none" w:sz="0" w:space="0" w:color="auto"/>
        <w:left w:val="none" w:sz="0" w:space="0" w:color="auto"/>
        <w:bottom w:val="none" w:sz="0" w:space="0" w:color="auto"/>
        <w:right w:val="none" w:sz="0" w:space="0" w:color="auto"/>
      </w:divBdr>
    </w:div>
    <w:div w:id="1727995232">
      <w:bodyDiv w:val="1"/>
      <w:marLeft w:val="0"/>
      <w:marRight w:val="0"/>
      <w:marTop w:val="0"/>
      <w:marBottom w:val="0"/>
      <w:divBdr>
        <w:top w:val="none" w:sz="0" w:space="0" w:color="auto"/>
        <w:left w:val="none" w:sz="0" w:space="0" w:color="auto"/>
        <w:bottom w:val="none" w:sz="0" w:space="0" w:color="auto"/>
        <w:right w:val="none" w:sz="0" w:space="0" w:color="auto"/>
      </w:divBdr>
    </w:div>
    <w:div w:id="1731145805">
      <w:bodyDiv w:val="1"/>
      <w:marLeft w:val="0"/>
      <w:marRight w:val="0"/>
      <w:marTop w:val="0"/>
      <w:marBottom w:val="0"/>
      <w:divBdr>
        <w:top w:val="none" w:sz="0" w:space="0" w:color="auto"/>
        <w:left w:val="none" w:sz="0" w:space="0" w:color="auto"/>
        <w:bottom w:val="none" w:sz="0" w:space="0" w:color="auto"/>
        <w:right w:val="none" w:sz="0" w:space="0" w:color="auto"/>
      </w:divBdr>
    </w:div>
    <w:div w:id="1732194186">
      <w:bodyDiv w:val="1"/>
      <w:marLeft w:val="0"/>
      <w:marRight w:val="0"/>
      <w:marTop w:val="0"/>
      <w:marBottom w:val="0"/>
      <w:divBdr>
        <w:top w:val="none" w:sz="0" w:space="0" w:color="auto"/>
        <w:left w:val="none" w:sz="0" w:space="0" w:color="auto"/>
        <w:bottom w:val="none" w:sz="0" w:space="0" w:color="auto"/>
        <w:right w:val="none" w:sz="0" w:space="0" w:color="auto"/>
      </w:divBdr>
    </w:div>
    <w:div w:id="1736665089">
      <w:bodyDiv w:val="1"/>
      <w:marLeft w:val="0"/>
      <w:marRight w:val="0"/>
      <w:marTop w:val="0"/>
      <w:marBottom w:val="0"/>
      <w:divBdr>
        <w:top w:val="none" w:sz="0" w:space="0" w:color="auto"/>
        <w:left w:val="none" w:sz="0" w:space="0" w:color="auto"/>
        <w:bottom w:val="none" w:sz="0" w:space="0" w:color="auto"/>
        <w:right w:val="none" w:sz="0" w:space="0" w:color="auto"/>
      </w:divBdr>
    </w:div>
    <w:div w:id="1741754269">
      <w:bodyDiv w:val="1"/>
      <w:marLeft w:val="0"/>
      <w:marRight w:val="0"/>
      <w:marTop w:val="0"/>
      <w:marBottom w:val="0"/>
      <w:divBdr>
        <w:top w:val="none" w:sz="0" w:space="0" w:color="auto"/>
        <w:left w:val="none" w:sz="0" w:space="0" w:color="auto"/>
        <w:bottom w:val="none" w:sz="0" w:space="0" w:color="auto"/>
        <w:right w:val="none" w:sz="0" w:space="0" w:color="auto"/>
      </w:divBdr>
    </w:div>
    <w:div w:id="1744528397">
      <w:bodyDiv w:val="1"/>
      <w:marLeft w:val="0"/>
      <w:marRight w:val="0"/>
      <w:marTop w:val="0"/>
      <w:marBottom w:val="0"/>
      <w:divBdr>
        <w:top w:val="none" w:sz="0" w:space="0" w:color="auto"/>
        <w:left w:val="none" w:sz="0" w:space="0" w:color="auto"/>
        <w:bottom w:val="none" w:sz="0" w:space="0" w:color="auto"/>
        <w:right w:val="none" w:sz="0" w:space="0" w:color="auto"/>
      </w:divBdr>
    </w:div>
    <w:div w:id="1750543260">
      <w:bodyDiv w:val="1"/>
      <w:marLeft w:val="0"/>
      <w:marRight w:val="0"/>
      <w:marTop w:val="0"/>
      <w:marBottom w:val="0"/>
      <w:divBdr>
        <w:top w:val="none" w:sz="0" w:space="0" w:color="auto"/>
        <w:left w:val="none" w:sz="0" w:space="0" w:color="auto"/>
        <w:bottom w:val="none" w:sz="0" w:space="0" w:color="auto"/>
        <w:right w:val="none" w:sz="0" w:space="0" w:color="auto"/>
      </w:divBdr>
    </w:div>
    <w:div w:id="1754009862">
      <w:bodyDiv w:val="1"/>
      <w:marLeft w:val="0"/>
      <w:marRight w:val="0"/>
      <w:marTop w:val="0"/>
      <w:marBottom w:val="0"/>
      <w:divBdr>
        <w:top w:val="none" w:sz="0" w:space="0" w:color="auto"/>
        <w:left w:val="none" w:sz="0" w:space="0" w:color="auto"/>
        <w:bottom w:val="none" w:sz="0" w:space="0" w:color="auto"/>
        <w:right w:val="none" w:sz="0" w:space="0" w:color="auto"/>
      </w:divBdr>
    </w:div>
    <w:div w:id="1754887046">
      <w:bodyDiv w:val="1"/>
      <w:marLeft w:val="0"/>
      <w:marRight w:val="0"/>
      <w:marTop w:val="0"/>
      <w:marBottom w:val="0"/>
      <w:divBdr>
        <w:top w:val="none" w:sz="0" w:space="0" w:color="auto"/>
        <w:left w:val="none" w:sz="0" w:space="0" w:color="auto"/>
        <w:bottom w:val="none" w:sz="0" w:space="0" w:color="auto"/>
        <w:right w:val="none" w:sz="0" w:space="0" w:color="auto"/>
      </w:divBdr>
    </w:div>
    <w:div w:id="1759322537">
      <w:bodyDiv w:val="1"/>
      <w:marLeft w:val="0"/>
      <w:marRight w:val="0"/>
      <w:marTop w:val="0"/>
      <w:marBottom w:val="0"/>
      <w:divBdr>
        <w:top w:val="none" w:sz="0" w:space="0" w:color="auto"/>
        <w:left w:val="none" w:sz="0" w:space="0" w:color="auto"/>
        <w:bottom w:val="none" w:sz="0" w:space="0" w:color="auto"/>
        <w:right w:val="none" w:sz="0" w:space="0" w:color="auto"/>
      </w:divBdr>
    </w:div>
    <w:div w:id="1764257286">
      <w:bodyDiv w:val="1"/>
      <w:marLeft w:val="0"/>
      <w:marRight w:val="0"/>
      <w:marTop w:val="0"/>
      <w:marBottom w:val="0"/>
      <w:divBdr>
        <w:top w:val="none" w:sz="0" w:space="0" w:color="auto"/>
        <w:left w:val="none" w:sz="0" w:space="0" w:color="auto"/>
        <w:bottom w:val="none" w:sz="0" w:space="0" w:color="auto"/>
        <w:right w:val="none" w:sz="0" w:space="0" w:color="auto"/>
      </w:divBdr>
    </w:div>
    <w:div w:id="1764377252">
      <w:bodyDiv w:val="1"/>
      <w:marLeft w:val="0"/>
      <w:marRight w:val="0"/>
      <w:marTop w:val="0"/>
      <w:marBottom w:val="0"/>
      <w:divBdr>
        <w:top w:val="none" w:sz="0" w:space="0" w:color="auto"/>
        <w:left w:val="none" w:sz="0" w:space="0" w:color="auto"/>
        <w:bottom w:val="none" w:sz="0" w:space="0" w:color="auto"/>
        <w:right w:val="none" w:sz="0" w:space="0" w:color="auto"/>
      </w:divBdr>
    </w:div>
    <w:div w:id="1766261693">
      <w:bodyDiv w:val="1"/>
      <w:marLeft w:val="0"/>
      <w:marRight w:val="0"/>
      <w:marTop w:val="0"/>
      <w:marBottom w:val="0"/>
      <w:divBdr>
        <w:top w:val="none" w:sz="0" w:space="0" w:color="auto"/>
        <w:left w:val="none" w:sz="0" w:space="0" w:color="auto"/>
        <w:bottom w:val="none" w:sz="0" w:space="0" w:color="auto"/>
        <w:right w:val="none" w:sz="0" w:space="0" w:color="auto"/>
      </w:divBdr>
    </w:div>
    <w:div w:id="1767845343">
      <w:bodyDiv w:val="1"/>
      <w:marLeft w:val="0"/>
      <w:marRight w:val="0"/>
      <w:marTop w:val="0"/>
      <w:marBottom w:val="0"/>
      <w:divBdr>
        <w:top w:val="none" w:sz="0" w:space="0" w:color="auto"/>
        <w:left w:val="none" w:sz="0" w:space="0" w:color="auto"/>
        <w:bottom w:val="none" w:sz="0" w:space="0" w:color="auto"/>
        <w:right w:val="none" w:sz="0" w:space="0" w:color="auto"/>
      </w:divBdr>
    </w:div>
    <w:div w:id="1769155117">
      <w:bodyDiv w:val="1"/>
      <w:marLeft w:val="0"/>
      <w:marRight w:val="0"/>
      <w:marTop w:val="0"/>
      <w:marBottom w:val="0"/>
      <w:divBdr>
        <w:top w:val="none" w:sz="0" w:space="0" w:color="auto"/>
        <w:left w:val="none" w:sz="0" w:space="0" w:color="auto"/>
        <w:bottom w:val="none" w:sz="0" w:space="0" w:color="auto"/>
        <w:right w:val="none" w:sz="0" w:space="0" w:color="auto"/>
      </w:divBdr>
    </w:div>
    <w:div w:id="1770275240">
      <w:bodyDiv w:val="1"/>
      <w:marLeft w:val="0"/>
      <w:marRight w:val="0"/>
      <w:marTop w:val="0"/>
      <w:marBottom w:val="0"/>
      <w:divBdr>
        <w:top w:val="none" w:sz="0" w:space="0" w:color="auto"/>
        <w:left w:val="none" w:sz="0" w:space="0" w:color="auto"/>
        <w:bottom w:val="none" w:sz="0" w:space="0" w:color="auto"/>
        <w:right w:val="none" w:sz="0" w:space="0" w:color="auto"/>
      </w:divBdr>
    </w:div>
    <w:div w:id="1773470835">
      <w:bodyDiv w:val="1"/>
      <w:marLeft w:val="0"/>
      <w:marRight w:val="0"/>
      <w:marTop w:val="0"/>
      <w:marBottom w:val="0"/>
      <w:divBdr>
        <w:top w:val="none" w:sz="0" w:space="0" w:color="auto"/>
        <w:left w:val="none" w:sz="0" w:space="0" w:color="auto"/>
        <w:bottom w:val="none" w:sz="0" w:space="0" w:color="auto"/>
        <w:right w:val="none" w:sz="0" w:space="0" w:color="auto"/>
      </w:divBdr>
    </w:div>
    <w:div w:id="1773668961">
      <w:bodyDiv w:val="1"/>
      <w:marLeft w:val="0"/>
      <w:marRight w:val="0"/>
      <w:marTop w:val="0"/>
      <w:marBottom w:val="0"/>
      <w:divBdr>
        <w:top w:val="none" w:sz="0" w:space="0" w:color="auto"/>
        <w:left w:val="none" w:sz="0" w:space="0" w:color="auto"/>
        <w:bottom w:val="none" w:sz="0" w:space="0" w:color="auto"/>
        <w:right w:val="none" w:sz="0" w:space="0" w:color="auto"/>
      </w:divBdr>
    </w:div>
    <w:div w:id="1779594699">
      <w:bodyDiv w:val="1"/>
      <w:marLeft w:val="0"/>
      <w:marRight w:val="0"/>
      <w:marTop w:val="0"/>
      <w:marBottom w:val="0"/>
      <w:divBdr>
        <w:top w:val="none" w:sz="0" w:space="0" w:color="auto"/>
        <w:left w:val="none" w:sz="0" w:space="0" w:color="auto"/>
        <w:bottom w:val="none" w:sz="0" w:space="0" w:color="auto"/>
        <w:right w:val="none" w:sz="0" w:space="0" w:color="auto"/>
      </w:divBdr>
    </w:div>
    <w:div w:id="1787503421">
      <w:bodyDiv w:val="1"/>
      <w:marLeft w:val="0"/>
      <w:marRight w:val="0"/>
      <w:marTop w:val="0"/>
      <w:marBottom w:val="0"/>
      <w:divBdr>
        <w:top w:val="none" w:sz="0" w:space="0" w:color="auto"/>
        <w:left w:val="none" w:sz="0" w:space="0" w:color="auto"/>
        <w:bottom w:val="none" w:sz="0" w:space="0" w:color="auto"/>
        <w:right w:val="none" w:sz="0" w:space="0" w:color="auto"/>
      </w:divBdr>
    </w:div>
    <w:div w:id="1792016612">
      <w:bodyDiv w:val="1"/>
      <w:marLeft w:val="0"/>
      <w:marRight w:val="0"/>
      <w:marTop w:val="0"/>
      <w:marBottom w:val="0"/>
      <w:divBdr>
        <w:top w:val="none" w:sz="0" w:space="0" w:color="auto"/>
        <w:left w:val="none" w:sz="0" w:space="0" w:color="auto"/>
        <w:bottom w:val="none" w:sz="0" w:space="0" w:color="auto"/>
        <w:right w:val="none" w:sz="0" w:space="0" w:color="auto"/>
      </w:divBdr>
    </w:div>
    <w:div w:id="1793741282">
      <w:bodyDiv w:val="1"/>
      <w:marLeft w:val="0"/>
      <w:marRight w:val="0"/>
      <w:marTop w:val="0"/>
      <w:marBottom w:val="0"/>
      <w:divBdr>
        <w:top w:val="none" w:sz="0" w:space="0" w:color="auto"/>
        <w:left w:val="none" w:sz="0" w:space="0" w:color="auto"/>
        <w:bottom w:val="none" w:sz="0" w:space="0" w:color="auto"/>
        <w:right w:val="none" w:sz="0" w:space="0" w:color="auto"/>
      </w:divBdr>
    </w:div>
    <w:div w:id="1795632581">
      <w:bodyDiv w:val="1"/>
      <w:marLeft w:val="0"/>
      <w:marRight w:val="0"/>
      <w:marTop w:val="0"/>
      <w:marBottom w:val="0"/>
      <w:divBdr>
        <w:top w:val="none" w:sz="0" w:space="0" w:color="auto"/>
        <w:left w:val="none" w:sz="0" w:space="0" w:color="auto"/>
        <w:bottom w:val="none" w:sz="0" w:space="0" w:color="auto"/>
        <w:right w:val="none" w:sz="0" w:space="0" w:color="auto"/>
      </w:divBdr>
    </w:div>
    <w:div w:id="1795640268">
      <w:bodyDiv w:val="1"/>
      <w:marLeft w:val="0"/>
      <w:marRight w:val="0"/>
      <w:marTop w:val="0"/>
      <w:marBottom w:val="0"/>
      <w:divBdr>
        <w:top w:val="none" w:sz="0" w:space="0" w:color="auto"/>
        <w:left w:val="none" w:sz="0" w:space="0" w:color="auto"/>
        <w:bottom w:val="none" w:sz="0" w:space="0" w:color="auto"/>
        <w:right w:val="none" w:sz="0" w:space="0" w:color="auto"/>
      </w:divBdr>
    </w:div>
    <w:div w:id="1799373647">
      <w:bodyDiv w:val="1"/>
      <w:marLeft w:val="0"/>
      <w:marRight w:val="0"/>
      <w:marTop w:val="0"/>
      <w:marBottom w:val="0"/>
      <w:divBdr>
        <w:top w:val="none" w:sz="0" w:space="0" w:color="auto"/>
        <w:left w:val="none" w:sz="0" w:space="0" w:color="auto"/>
        <w:bottom w:val="none" w:sz="0" w:space="0" w:color="auto"/>
        <w:right w:val="none" w:sz="0" w:space="0" w:color="auto"/>
      </w:divBdr>
    </w:div>
    <w:div w:id="1799686767">
      <w:bodyDiv w:val="1"/>
      <w:marLeft w:val="0"/>
      <w:marRight w:val="0"/>
      <w:marTop w:val="0"/>
      <w:marBottom w:val="0"/>
      <w:divBdr>
        <w:top w:val="none" w:sz="0" w:space="0" w:color="auto"/>
        <w:left w:val="none" w:sz="0" w:space="0" w:color="auto"/>
        <w:bottom w:val="none" w:sz="0" w:space="0" w:color="auto"/>
        <w:right w:val="none" w:sz="0" w:space="0" w:color="auto"/>
      </w:divBdr>
    </w:div>
    <w:div w:id="1805929268">
      <w:bodyDiv w:val="1"/>
      <w:marLeft w:val="0"/>
      <w:marRight w:val="0"/>
      <w:marTop w:val="0"/>
      <w:marBottom w:val="0"/>
      <w:divBdr>
        <w:top w:val="none" w:sz="0" w:space="0" w:color="auto"/>
        <w:left w:val="none" w:sz="0" w:space="0" w:color="auto"/>
        <w:bottom w:val="none" w:sz="0" w:space="0" w:color="auto"/>
        <w:right w:val="none" w:sz="0" w:space="0" w:color="auto"/>
      </w:divBdr>
    </w:div>
    <w:div w:id="1813324130">
      <w:bodyDiv w:val="1"/>
      <w:marLeft w:val="0"/>
      <w:marRight w:val="0"/>
      <w:marTop w:val="0"/>
      <w:marBottom w:val="0"/>
      <w:divBdr>
        <w:top w:val="none" w:sz="0" w:space="0" w:color="auto"/>
        <w:left w:val="none" w:sz="0" w:space="0" w:color="auto"/>
        <w:bottom w:val="none" w:sz="0" w:space="0" w:color="auto"/>
        <w:right w:val="none" w:sz="0" w:space="0" w:color="auto"/>
      </w:divBdr>
    </w:div>
    <w:div w:id="1819152295">
      <w:bodyDiv w:val="1"/>
      <w:marLeft w:val="0"/>
      <w:marRight w:val="0"/>
      <w:marTop w:val="0"/>
      <w:marBottom w:val="0"/>
      <w:divBdr>
        <w:top w:val="none" w:sz="0" w:space="0" w:color="auto"/>
        <w:left w:val="none" w:sz="0" w:space="0" w:color="auto"/>
        <w:bottom w:val="none" w:sz="0" w:space="0" w:color="auto"/>
        <w:right w:val="none" w:sz="0" w:space="0" w:color="auto"/>
      </w:divBdr>
    </w:div>
    <w:div w:id="1820682348">
      <w:bodyDiv w:val="1"/>
      <w:marLeft w:val="0"/>
      <w:marRight w:val="0"/>
      <w:marTop w:val="0"/>
      <w:marBottom w:val="0"/>
      <w:divBdr>
        <w:top w:val="none" w:sz="0" w:space="0" w:color="auto"/>
        <w:left w:val="none" w:sz="0" w:space="0" w:color="auto"/>
        <w:bottom w:val="none" w:sz="0" w:space="0" w:color="auto"/>
        <w:right w:val="none" w:sz="0" w:space="0" w:color="auto"/>
      </w:divBdr>
    </w:div>
    <w:div w:id="1827627932">
      <w:bodyDiv w:val="1"/>
      <w:marLeft w:val="0"/>
      <w:marRight w:val="0"/>
      <w:marTop w:val="0"/>
      <w:marBottom w:val="0"/>
      <w:divBdr>
        <w:top w:val="none" w:sz="0" w:space="0" w:color="auto"/>
        <w:left w:val="none" w:sz="0" w:space="0" w:color="auto"/>
        <w:bottom w:val="none" w:sz="0" w:space="0" w:color="auto"/>
        <w:right w:val="none" w:sz="0" w:space="0" w:color="auto"/>
      </w:divBdr>
    </w:div>
    <w:div w:id="1830247945">
      <w:bodyDiv w:val="1"/>
      <w:marLeft w:val="0"/>
      <w:marRight w:val="0"/>
      <w:marTop w:val="0"/>
      <w:marBottom w:val="0"/>
      <w:divBdr>
        <w:top w:val="none" w:sz="0" w:space="0" w:color="auto"/>
        <w:left w:val="none" w:sz="0" w:space="0" w:color="auto"/>
        <w:bottom w:val="none" w:sz="0" w:space="0" w:color="auto"/>
        <w:right w:val="none" w:sz="0" w:space="0" w:color="auto"/>
      </w:divBdr>
    </w:div>
    <w:div w:id="1832527290">
      <w:bodyDiv w:val="1"/>
      <w:marLeft w:val="0"/>
      <w:marRight w:val="0"/>
      <w:marTop w:val="0"/>
      <w:marBottom w:val="0"/>
      <w:divBdr>
        <w:top w:val="none" w:sz="0" w:space="0" w:color="auto"/>
        <w:left w:val="none" w:sz="0" w:space="0" w:color="auto"/>
        <w:bottom w:val="none" w:sz="0" w:space="0" w:color="auto"/>
        <w:right w:val="none" w:sz="0" w:space="0" w:color="auto"/>
      </w:divBdr>
    </w:div>
    <w:div w:id="1836872006">
      <w:bodyDiv w:val="1"/>
      <w:marLeft w:val="0"/>
      <w:marRight w:val="0"/>
      <w:marTop w:val="0"/>
      <w:marBottom w:val="0"/>
      <w:divBdr>
        <w:top w:val="none" w:sz="0" w:space="0" w:color="auto"/>
        <w:left w:val="none" w:sz="0" w:space="0" w:color="auto"/>
        <w:bottom w:val="none" w:sz="0" w:space="0" w:color="auto"/>
        <w:right w:val="none" w:sz="0" w:space="0" w:color="auto"/>
      </w:divBdr>
    </w:div>
    <w:div w:id="1845583689">
      <w:bodyDiv w:val="1"/>
      <w:marLeft w:val="0"/>
      <w:marRight w:val="0"/>
      <w:marTop w:val="0"/>
      <w:marBottom w:val="0"/>
      <w:divBdr>
        <w:top w:val="none" w:sz="0" w:space="0" w:color="auto"/>
        <w:left w:val="none" w:sz="0" w:space="0" w:color="auto"/>
        <w:bottom w:val="none" w:sz="0" w:space="0" w:color="auto"/>
        <w:right w:val="none" w:sz="0" w:space="0" w:color="auto"/>
      </w:divBdr>
    </w:div>
    <w:div w:id="1847397549">
      <w:bodyDiv w:val="1"/>
      <w:marLeft w:val="0"/>
      <w:marRight w:val="0"/>
      <w:marTop w:val="0"/>
      <w:marBottom w:val="0"/>
      <w:divBdr>
        <w:top w:val="none" w:sz="0" w:space="0" w:color="auto"/>
        <w:left w:val="none" w:sz="0" w:space="0" w:color="auto"/>
        <w:bottom w:val="none" w:sz="0" w:space="0" w:color="auto"/>
        <w:right w:val="none" w:sz="0" w:space="0" w:color="auto"/>
      </w:divBdr>
    </w:div>
    <w:div w:id="1852135541">
      <w:bodyDiv w:val="1"/>
      <w:marLeft w:val="0"/>
      <w:marRight w:val="0"/>
      <w:marTop w:val="0"/>
      <w:marBottom w:val="0"/>
      <w:divBdr>
        <w:top w:val="none" w:sz="0" w:space="0" w:color="auto"/>
        <w:left w:val="none" w:sz="0" w:space="0" w:color="auto"/>
        <w:bottom w:val="none" w:sz="0" w:space="0" w:color="auto"/>
        <w:right w:val="none" w:sz="0" w:space="0" w:color="auto"/>
      </w:divBdr>
    </w:div>
    <w:div w:id="1856267580">
      <w:bodyDiv w:val="1"/>
      <w:marLeft w:val="0"/>
      <w:marRight w:val="0"/>
      <w:marTop w:val="0"/>
      <w:marBottom w:val="0"/>
      <w:divBdr>
        <w:top w:val="none" w:sz="0" w:space="0" w:color="auto"/>
        <w:left w:val="none" w:sz="0" w:space="0" w:color="auto"/>
        <w:bottom w:val="none" w:sz="0" w:space="0" w:color="auto"/>
        <w:right w:val="none" w:sz="0" w:space="0" w:color="auto"/>
      </w:divBdr>
    </w:div>
    <w:div w:id="1861312648">
      <w:bodyDiv w:val="1"/>
      <w:marLeft w:val="0"/>
      <w:marRight w:val="0"/>
      <w:marTop w:val="0"/>
      <w:marBottom w:val="0"/>
      <w:divBdr>
        <w:top w:val="none" w:sz="0" w:space="0" w:color="auto"/>
        <w:left w:val="none" w:sz="0" w:space="0" w:color="auto"/>
        <w:bottom w:val="none" w:sz="0" w:space="0" w:color="auto"/>
        <w:right w:val="none" w:sz="0" w:space="0" w:color="auto"/>
      </w:divBdr>
    </w:div>
    <w:div w:id="1862473020">
      <w:bodyDiv w:val="1"/>
      <w:marLeft w:val="0"/>
      <w:marRight w:val="0"/>
      <w:marTop w:val="0"/>
      <w:marBottom w:val="0"/>
      <w:divBdr>
        <w:top w:val="none" w:sz="0" w:space="0" w:color="auto"/>
        <w:left w:val="none" w:sz="0" w:space="0" w:color="auto"/>
        <w:bottom w:val="none" w:sz="0" w:space="0" w:color="auto"/>
        <w:right w:val="none" w:sz="0" w:space="0" w:color="auto"/>
      </w:divBdr>
    </w:div>
    <w:div w:id="1863208269">
      <w:bodyDiv w:val="1"/>
      <w:marLeft w:val="0"/>
      <w:marRight w:val="0"/>
      <w:marTop w:val="0"/>
      <w:marBottom w:val="0"/>
      <w:divBdr>
        <w:top w:val="none" w:sz="0" w:space="0" w:color="auto"/>
        <w:left w:val="none" w:sz="0" w:space="0" w:color="auto"/>
        <w:bottom w:val="none" w:sz="0" w:space="0" w:color="auto"/>
        <w:right w:val="none" w:sz="0" w:space="0" w:color="auto"/>
      </w:divBdr>
    </w:div>
    <w:div w:id="1876772910">
      <w:bodyDiv w:val="1"/>
      <w:marLeft w:val="0"/>
      <w:marRight w:val="0"/>
      <w:marTop w:val="0"/>
      <w:marBottom w:val="0"/>
      <w:divBdr>
        <w:top w:val="none" w:sz="0" w:space="0" w:color="auto"/>
        <w:left w:val="none" w:sz="0" w:space="0" w:color="auto"/>
        <w:bottom w:val="none" w:sz="0" w:space="0" w:color="auto"/>
        <w:right w:val="none" w:sz="0" w:space="0" w:color="auto"/>
      </w:divBdr>
    </w:div>
    <w:div w:id="1878814485">
      <w:bodyDiv w:val="1"/>
      <w:marLeft w:val="0"/>
      <w:marRight w:val="0"/>
      <w:marTop w:val="0"/>
      <w:marBottom w:val="0"/>
      <w:divBdr>
        <w:top w:val="none" w:sz="0" w:space="0" w:color="auto"/>
        <w:left w:val="none" w:sz="0" w:space="0" w:color="auto"/>
        <w:bottom w:val="none" w:sz="0" w:space="0" w:color="auto"/>
        <w:right w:val="none" w:sz="0" w:space="0" w:color="auto"/>
      </w:divBdr>
    </w:div>
    <w:div w:id="1881045174">
      <w:bodyDiv w:val="1"/>
      <w:marLeft w:val="0"/>
      <w:marRight w:val="0"/>
      <w:marTop w:val="0"/>
      <w:marBottom w:val="0"/>
      <w:divBdr>
        <w:top w:val="none" w:sz="0" w:space="0" w:color="auto"/>
        <w:left w:val="none" w:sz="0" w:space="0" w:color="auto"/>
        <w:bottom w:val="none" w:sz="0" w:space="0" w:color="auto"/>
        <w:right w:val="none" w:sz="0" w:space="0" w:color="auto"/>
      </w:divBdr>
    </w:div>
    <w:div w:id="1892576698">
      <w:bodyDiv w:val="1"/>
      <w:marLeft w:val="0"/>
      <w:marRight w:val="0"/>
      <w:marTop w:val="0"/>
      <w:marBottom w:val="0"/>
      <w:divBdr>
        <w:top w:val="none" w:sz="0" w:space="0" w:color="auto"/>
        <w:left w:val="none" w:sz="0" w:space="0" w:color="auto"/>
        <w:bottom w:val="none" w:sz="0" w:space="0" w:color="auto"/>
        <w:right w:val="none" w:sz="0" w:space="0" w:color="auto"/>
      </w:divBdr>
    </w:div>
    <w:div w:id="1893270915">
      <w:bodyDiv w:val="1"/>
      <w:marLeft w:val="0"/>
      <w:marRight w:val="0"/>
      <w:marTop w:val="0"/>
      <w:marBottom w:val="0"/>
      <w:divBdr>
        <w:top w:val="none" w:sz="0" w:space="0" w:color="auto"/>
        <w:left w:val="none" w:sz="0" w:space="0" w:color="auto"/>
        <w:bottom w:val="none" w:sz="0" w:space="0" w:color="auto"/>
        <w:right w:val="none" w:sz="0" w:space="0" w:color="auto"/>
      </w:divBdr>
    </w:div>
    <w:div w:id="1895923172">
      <w:bodyDiv w:val="1"/>
      <w:marLeft w:val="0"/>
      <w:marRight w:val="0"/>
      <w:marTop w:val="0"/>
      <w:marBottom w:val="0"/>
      <w:divBdr>
        <w:top w:val="none" w:sz="0" w:space="0" w:color="auto"/>
        <w:left w:val="none" w:sz="0" w:space="0" w:color="auto"/>
        <w:bottom w:val="none" w:sz="0" w:space="0" w:color="auto"/>
        <w:right w:val="none" w:sz="0" w:space="0" w:color="auto"/>
      </w:divBdr>
    </w:div>
    <w:div w:id="1898858466">
      <w:bodyDiv w:val="1"/>
      <w:marLeft w:val="0"/>
      <w:marRight w:val="0"/>
      <w:marTop w:val="0"/>
      <w:marBottom w:val="0"/>
      <w:divBdr>
        <w:top w:val="none" w:sz="0" w:space="0" w:color="auto"/>
        <w:left w:val="none" w:sz="0" w:space="0" w:color="auto"/>
        <w:bottom w:val="none" w:sz="0" w:space="0" w:color="auto"/>
        <w:right w:val="none" w:sz="0" w:space="0" w:color="auto"/>
      </w:divBdr>
    </w:div>
    <w:div w:id="1899975581">
      <w:bodyDiv w:val="1"/>
      <w:marLeft w:val="0"/>
      <w:marRight w:val="0"/>
      <w:marTop w:val="0"/>
      <w:marBottom w:val="0"/>
      <w:divBdr>
        <w:top w:val="none" w:sz="0" w:space="0" w:color="auto"/>
        <w:left w:val="none" w:sz="0" w:space="0" w:color="auto"/>
        <w:bottom w:val="none" w:sz="0" w:space="0" w:color="auto"/>
        <w:right w:val="none" w:sz="0" w:space="0" w:color="auto"/>
      </w:divBdr>
    </w:div>
    <w:div w:id="1903707608">
      <w:bodyDiv w:val="1"/>
      <w:marLeft w:val="0"/>
      <w:marRight w:val="0"/>
      <w:marTop w:val="0"/>
      <w:marBottom w:val="0"/>
      <w:divBdr>
        <w:top w:val="none" w:sz="0" w:space="0" w:color="auto"/>
        <w:left w:val="none" w:sz="0" w:space="0" w:color="auto"/>
        <w:bottom w:val="none" w:sz="0" w:space="0" w:color="auto"/>
        <w:right w:val="none" w:sz="0" w:space="0" w:color="auto"/>
      </w:divBdr>
    </w:div>
    <w:div w:id="1913151874">
      <w:bodyDiv w:val="1"/>
      <w:marLeft w:val="0"/>
      <w:marRight w:val="0"/>
      <w:marTop w:val="0"/>
      <w:marBottom w:val="0"/>
      <w:divBdr>
        <w:top w:val="none" w:sz="0" w:space="0" w:color="auto"/>
        <w:left w:val="none" w:sz="0" w:space="0" w:color="auto"/>
        <w:bottom w:val="none" w:sz="0" w:space="0" w:color="auto"/>
        <w:right w:val="none" w:sz="0" w:space="0" w:color="auto"/>
      </w:divBdr>
    </w:div>
    <w:div w:id="1914658569">
      <w:bodyDiv w:val="1"/>
      <w:marLeft w:val="0"/>
      <w:marRight w:val="0"/>
      <w:marTop w:val="0"/>
      <w:marBottom w:val="0"/>
      <w:divBdr>
        <w:top w:val="none" w:sz="0" w:space="0" w:color="auto"/>
        <w:left w:val="none" w:sz="0" w:space="0" w:color="auto"/>
        <w:bottom w:val="none" w:sz="0" w:space="0" w:color="auto"/>
        <w:right w:val="none" w:sz="0" w:space="0" w:color="auto"/>
      </w:divBdr>
    </w:div>
    <w:div w:id="1918053588">
      <w:bodyDiv w:val="1"/>
      <w:marLeft w:val="0"/>
      <w:marRight w:val="0"/>
      <w:marTop w:val="0"/>
      <w:marBottom w:val="0"/>
      <w:divBdr>
        <w:top w:val="none" w:sz="0" w:space="0" w:color="auto"/>
        <w:left w:val="none" w:sz="0" w:space="0" w:color="auto"/>
        <w:bottom w:val="none" w:sz="0" w:space="0" w:color="auto"/>
        <w:right w:val="none" w:sz="0" w:space="0" w:color="auto"/>
      </w:divBdr>
    </w:div>
    <w:div w:id="1918511760">
      <w:bodyDiv w:val="1"/>
      <w:marLeft w:val="0"/>
      <w:marRight w:val="0"/>
      <w:marTop w:val="0"/>
      <w:marBottom w:val="0"/>
      <w:divBdr>
        <w:top w:val="none" w:sz="0" w:space="0" w:color="auto"/>
        <w:left w:val="none" w:sz="0" w:space="0" w:color="auto"/>
        <w:bottom w:val="none" w:sz="0" w:space="0" w:color="auto"/>
        <w:right w:val="none" w:sz="0" w:space="0" w:color="auto"/>
      </w:divBdr>
    </w:div>
    <w:div w:id="1928808358">
      <w:bodyDiv w:val="1"/>
      <w:marLeft w:val="0"/>
      <w:marRight w:val="0"/>
      <w:marTop w:val="0"/>
      <w:marBottom w:val="0"/>
      <w:divBdr>
        <w:top w:val="none" w:sz="0" w:space="0" w:color="auto"/>
        <w:left w:val="none" w:sz="0" w:space="0" w:color="auto"/>
        <w:bottom w:val="none" w:sz="0" w:space="0" w:color="auto"/>
        <w:right w:val="none" w:sz="0" w:space="0" w:color="auto"/>
      </w:divBdr>
    </w:div>
    <w:div w:id="1931086871">
      <w:bodyDiv w:val="1"/>
      <w:marLeft w:val="0"/>
      <w:marRight w:val="0"/>
      <w:marTop w:val="0"/>
      <w:marBottom w:val="0"/>
      <w:divBdr>
        <w:top w:val="none" w:sz="0" w:space="0" w:color="auto"/>
        <w:left w:val="none" w:sz="0" w:space="0" w:color="auto"/>
        <w:bottom w:val="none" w:sz="0" w:space="0" w:color="auto"/>
        <w:right w:val="none" w:sz="0" w:space="0" w:color="auto"/>
      </w:divBdr>
    </w:div>
    <w:div w:id="1935090744">
      <w:bodyDiv w:val="1"/>
      <w:marLeft w:val="0"/>
      <w:marRight w:val="0"/>
      <w:marTop w:val="0"/>
      <w:marBottom w:val="0"/>
      <w:divBdr>
        <w:top w:val="none" w:sz="0" w:space="0" w:color="auto"/>
        <w:left w:val="none" w:sz="0" w:space="0" w:color="auto"/>
        <w:bottom w:val="none" w:sz="0" w:space="0" w:color="auto"/>
        <w:right w:val="none" w:sz="0" w:space="0" w:color="auto"/>
      </w:divBdr>
    </w:div>
    <w:div w:id="1936935459">
      <w:bodyDiv w:val="1"/>
      <w:marLeft w:val="0"/>
      <w:marRight w:val="0"/>
      <w:marTop w:val="0"/>
      <w:marBottom w:val="0"/>
      <w:divBdr>
        <w:top w:val="none" w:sz="0" w:space="0" w:color="auto"/>
        <w:left w:val="none" w:sz="0" w:space="0" w:color="auto"/>
        <w:bottom w:val="none" w:sz="0" w:space="0" w:color="auto"/>
        <w:right w:val="none" w:sz="0" w:space="0" w:color="auto"/>
      </w:divBdr>
    </w:div>
    <w:div w:id="1944650622">
      <w:bodyDiv w:val="1"/>
      <w:marLeft w:val="0"/>
      <w:marRight w:val="0"/>
      <w:marTop w:val="0"/>
      <w:marBottom w:val="0"/>
      <w:divBdr>
        <w:top w:val="none" w:sz="0" w:space="0" w:color="auto"/>
        <w:left w:val="none" w:sz="0" w:space="0" w:color="auto"/>
        <w:bottom w:val="none" w:sz="0" w:space="0" w:color="auto"/>
        <w:right w:val="none" w:sz="0" w:space="0" w:color="auto"/>
      </w:divBdr>
    </w:div>
    <w:div w:id="1947425161">
      <w:bodyDiv w:val="1"/>
      <w:marLeft w:val="0"/>
      <w:marRight w:val="0"/>
      <w:marTop w:val="0"/>
      <w:marBottom w:val="0"/>
      <w:divBdr>
        <w:top w:val="none" w:sz="0" w:space="0" w:color="auto"/>
        <w:left w:val="none" w:sz="0" w:space="0" w:color="auto"/>
        <w:bottom w:val="none" w:sz="0" w:space="0" w:color="auto"/>
        <w:right w:val="none" w:sz="0" w:space="0" w:color="auto"/>
      </w:divBdr>
    </w:div>
    <w:div w:id="1949195147">
      <w:bodyDiv w:val="1"/>
      <w:marLeft w:val="0"/>
      <w:marRight w:val="0"/>
      <w:marTop w:val="0"/>
      <w:marBottom w:val="0"/>
      <w:divBdr>
        <w:top w:val="none" w:sz="0" w:space="0" w:color="auto"/>
        <w:left w:val="none" w:sz="0" w:space="0" w:color="auto"/>
        <w:bottom w:val="none" w:sz="0" w:space="0" w:color="auto"/>
        <w:right w:val="none" w:sz="0" w:space="0" w:color="auto"/>
      </w:divBdr>
    </w:div>
    <w:div w:id="1956478806">
      <w:bodyDiv w:val="1"/>
      <w:marLeft w:val="0"/>
      <w:marRight w:val="0"/>
      <w:marTop w:val="0"/>
      <w:marBottom w:val="0"/>
      <w:divBdr>
        <w:top w:val="none" w:sz="0" w:space="0" w:color="auto"/>
        <w:left w:val="none" w:sz="0" w:space="0" w:color="auto"/>
        <w:bottom w:val="none" w:sz="0" w:space="0" w:color="auto"/>
        <w:right w:val="none" w:sz="0" w:space="0" w:color="auto"/>
      </w:divBdr>
    </w:div>
    <w:div w:id="1962686250">
      <w:bodyDiv w:val="1"/>
      <w:marLeft w:val="0"/>
      <w:marRight w:val="0"/>
      <w:marTop w:val="0"/>
      <w:marBottom w:val="0"/>
      <w:divBdr>
        <w:top w:val="none" w:sz="0" w:space="0" w:color="auto"/>
        <w:left w:val="none" w:sz="0" w:space="0" w:color="auto"/>
        <w:bottom w:val="none" w:sz="0" w:space="0" w:color="auto"/>
        <w:right w:val="none" w:sz="0" w:space="0" w:color="auto"/>
      </w:divBdr>
    </w:div>
    <w:div w:id="1971205665">
      <w:bodyDiv w:val="1"/>
      <w:marLeft w:val="0"/>
      <w:marRight w:val="0"/>
      <w:marTop w:val="0"/>
      <w:marBottom w:val="0"/>
      <w:divBdr>
        <w:top w:val="none" w:sz="0" w:space="0" w:color="auto"/>
        <w:left w:val="none" w:sz="0" w:space="0" w:color="auto"/>
        <w:bottom w:val="none" w:sz="0" w:space="0" w:color="auto"/>
        <w:right w:val="none" w:sz="0" w:space="0" w:color="auto"/>
      </w:divBdr>
    </w:div>
    <w:div w:id="1971594269">
      <w:bodyDiv w:val="1"/>
      <w:marLeft w:val="0"/>
      <w:marRight w:val="0"/>
      <w:marTop w:val="0"/>
      <w:marBottom w:val="0"/>
      <w:divBdr>
        <w:top w:val="none" w:sz="0" w:space="0" w:color="auto"/>
        <w:left w:val="none" w:sz="0" w:space="0" w:color="auto"/>
        <w:bottom w:val="none" w:sz="0" w:space="0" w:color="auto"/>
        <w:right w:val="none" w:sz="0" w:space="0" w:color="auto"/>
      </w:divBdr>
    </w:div>
    <w:div w:id="1974752116">
      <w:bodyDiv w:val="1"/>
      <w:marLeft w:val="0"/>
      <w:marRight w:val="0"/>
      <w:marTop w:val="0"/>
      <w:marBottom w:val="0"/>
      <w:divBdr>
        <w:top w:val="none" w:sz="0" w:space="0" w:color="auto"/>
        <w:left w:val="none" w:sz="0" w:space="0" w:color="auto"/>
        <w:bottom w:val="none" w:sz="0" w:space="0" w:color="auto"/>
        <w:right w:val="none" w:sz="0" w:space="0" w:color="auto"/>
      </w:divBdr>
    </w:div>
    <w:div w:id="1974827770">
      <w:bodyDiv w:val="1"/>
      <w:marLeft w:val="0"/>
      <w:marRight w:val="0"/>
      <w:marTop w:val="0"/>
      <w:marBottom w:val="0"/>
      <w:divBdr>
        <w:top w:val="none" w:sz="0" w:space="0" w:color="auto"/>
        <w:left w:val="none" w:sz="0" w:space="0" w:color="auto"/>
        <w:bottom w:val="none" w:sz="0" w:space="0" w:color="auto"/>
        <w:right w:val="none" w:sz="0" w:space="0" w:color="auto"/>
      </w:divBdr>
    </w:div>
    <w:div w:id="1977026020">
      <w:bodyDiv w:val="1"/>
      <w:marLeft w:val="0"/>
      <w:marRight w:val="0"/>
      <w:marTop w:val="0"/>
      <w:marBottom w:val="0"/>
      <w:divBdr>
        <w:top w:val="none" w:sz="0" w:space="0" w:color="auto"/>
        <w:left w:val="none" w:sz="0" w:space="0" w:color="auto"/>
        <w:bottom w:val="none" w:sz="0" w:space="0" w:color="auto"/>
        <w:right w:val="none" w:sz="0" w:space="0" w:color="auto"/>
      </w:divBdr>
    </w:div>
    <w:div w:id="1977029207">
      <w:bodyDiv w:val="1"/>
      <w:marLeft w:val="0"/>
      <w:marRight w:val="0"/>
      <w:marTop w:val="0"/>
      <w:marBottom w:val="0"/>
      <w:divBdr>
        <w:top w:val="none" w:sz="0" w:space="0" w:color="auto"/>
        <w:left w:val="none" w:sz="0" w:space="0" w:color="auto"/>
        <w:bottom w:val="none" w:sz="0" w:space="0" w:color="auto"/>
        <w:right w:val="none" w:sz="0" w:space="0" w:color="auto"/>
      </w:divBdr>
    </w:div>
    <w:div w:id="1982810422">
      <w:bodyDiv w:val="1"/>
      <w:marLeft w:val="0"/>
      <w:marRight w:val="0"/>
      <w:marTop w:val="0"/>
      <w:marBottom w:val="0"/>
      <w:divBdr>
        <w:top w:val="none" w:sz="0" w:space="0" w:color="auto"/>
        <w:left w:val="none" w:sz="0" w:space="0" w:color="auto"/>
        <w:bottom w:val="none" w:sz="0" w:space="0" w:color="auto"/>
        <w:right w:val="none" w:sz="0" w:space="0" w:color="auto"/>
      </w:divBdr>
    </w:div>
    <w:div w:id="1983847594">
      <w:bodyDiv w:val="1"/>
      <w:marLeft w:val="0"/>
      <w:marRight w:val="0"/>
      <w:marTop w:val="0"/>
      <w:marBottom w:val="0"/>
      <w:divBdr>
        <w:top w:val="none" w:sz="0" w:space="0" w:color="auto"/>
        <w:left w:val="none" w:sz="0" w:space="0" w:color="auto"/>
        <w:bottom w:val="none" w:sz="0" w:space="0" w:color="auto"/>
        <w:right w:val="none" w:sz="0" w:space="0" w:color="auto"/>
      </w:divBdr>
    </w:div>
    <w:div w:id="1985231658">
      <w:bodyDiv w:val="1"/>
      <w:marLeft w:val="0"/>
      <w:marRight w:val="0"/>
      <w:marTop w:val="0"/>
      <w:marBottom w:val="0"/>
      <w:divBdr>
        <w:top w:val="none" w:sz="0" w:space="0" w:color="auto"/>
        <w:left w:val="none" w:sz="0" w:space="0" w:color="auto"/>
        <w:bottom w:val="none" w:sz="0" w:space="0" w:color="auto"/>
        <w:right w:val="none" w:sz="0" w:space="0" w:color="auto"/>
      </w:divBdr>
    </w:div>
    <w:div w:id="1989944188">
      <w:bodyDiv w:val="1"/>
      <w:marLeft w:val="0"/>
      <w:marRight w:val="0"/>
      <w:marTop w:val="0"/>
      <w:marBottom w:val="0"/>
      <w:divBdr>
        <w:top w:val="none" w:sz="0" w:space="0" w:color="auto"/>
        <w:left w:val="none" w:sz="0" w:space="0" w:color="auto"/>
        <w:bottom w:val="none" w:sz="0" w:space="0" w:color="auto"/>
        <w:right w:val="none" w:sz="0" w:space="0" w:color="auto"/>
      </w:divBdr>
    </w:div>
    <w:div w:id="1990204645">
      <w:bodyDiv w:val="1"/>
      <w:marLeft w:val="0"/>
      <w:marRight w:val="0"/>
      <w:marTop w:val="0"/>
      <w:marBottom w:val="0"/>
      <w:divBdr>
        <w:top w:val="none" w:sz="0" w:space="0" w:color="auto"/>
        <w:left w:val="none" w:sz="0" w:space="0" w:color="auto"/>
        <w:bottom w:val="none" w:sz="0" w:space="0" w:color="auto"/>
        <w:right w:val="none" w:sz="0" w:space="0" w:color="auto"/>
      </w:divBdr>
    </w:div>
    <w:div w:id="1991205117">
      <w:bodyDiv w:val="1"/>
      <w:marLeft w:val="0"/>
      <w:marRight w:val="0"/>
      <w:marTop w:val="0"/>
      <w:marBottom w:val="0"/>
      <w:divBdr>
        <w:top w:val="none" w:sz="0" w:space="0" w:color="auto"/>
        <w:left w:val="none" w:sz="0" w:space="0" w:color="auto"/>
        <w:bottom w:val="none" w:sz="0" w:space="0" w:color="auto"/>
        <w:right w:val="none" w:sz="0" w:space="0" w:color="auto"/>
      </w:divBdr>
    </w:div>
    <w:div w:id="1991397368">
      <w:bodyDiv w:val="1"/>
      <w:marLeft w:val="0"/>
      <w:marRight w:val="0"/>
      <w:marTop w:val="0"/>
      <w:marBottom w:val="0"/>
      <w:divBdr>
        <w:top w:val="none" w:sz="0" w:space="0" w:color="auto"/>
        <w:left w:val="none" w:sz="0" w:space="0" w:color="auto"/>
        <w:bottom w:val="none" w:sz="0" w:space="0" w:color="auto"/>
        <w:right w:val="none" w:sz="0" w:space="0" w:color="auto"/>
      </w:divBdr>
    </w:div>
    <w:div w:id="1993868256">
      <w:bodyDiv w:val="1"/>
      <w:marLeft w:val="0"/>
      <w:marRight w:val="0"/>
      <w:marTop w:val="0"/>
      <w:marBottom w:val="0"/>
      <w:divBdr>
        <w:top w:val="none" w:sz="0" w:space="0" w:color="auto"/>
        <w:left w:val="none" w:sz="0" w:space="0" w:color="auto"/>
        <w:bottom w:val="none" w:sz="0" w:space="0" w:color="auto"/>
        <w:right w:val="none" w:sz="0" w:space="0" w:color="auto"/>
      </w:divBdr>
    </w:div>
    <w:div w:id="2011563247">
      <w:bodyDiv w:val="1"/>
      <w:marLeft w:val="0"/>
      <w:marRight w:val="0"/>
      <w:marTop w:val="0"/>
      <w:marBottom w:val="0"/>
      <w:divBdr>
        <w:top w:val="none" w:sz="0" w:space="0" w:color="auto"/>
        <w:left w:val="none" w:sz="0" w:space="0" w:color="auto"/>
        <w:bottom w:val="none" w:sz="0" w:space="0" w:color="auto"/>
        <w:right w:val="none" w:sz="0" w:space="0" w:color="auto"/>
      </w:divBdr>
    </w:div>
    <w:div w:id="2013296147">
      <w:bodyDiv w:val="1"/>
      <w:marLeft w:val="0"/>
      <w:marRight w:val="0"/>
      <w:marTop w:val="0"/>
      <w:marBottom w:val="0"/>
      <w:divBdr>
        <w:top w:val="none" w:sz="0" w:space="0" w:color="auto"/>
        <w:left w:val="none" w:sz="0" w:space="0" w:color="auto"/>
        <w:bottom w:val="none" w:sz="0" w:space="0" w:color="auto"/>
        <w:right w:val="none" w:sz="0" w:space="0" w:color="auto"/>
      </w:divBdr>
    </w:div>
    <w:div w:id="2018800485">
      <w:bodyDiv w:val="1"/>
      <w:marLeft w:val="0"/>
      <w:marRight w:val="0"/>
      <w:marTop w:val="0"/>
      <w:marBottom w:val="0"/>
      <w:divBdr>
        <w:top w:val="none" w:sz="0" w:space="0" w:color="auto"/>
        <w:left w:val="none" w:sz="0" w:space="0" w:color="auto"/>
        <w:bottom w:val="none" w:sz="0" w:space="0" w:color="auto"/>
        <w:right w:val="none" w:sz="0" w:space="0" w:color="auto"/>
      </w:divBdr>
    </w:div>
    <w:div w:id="2022850718">
      <w:bodyDiv w:val="1"/>
      <w:marLeft w:val="0"/>
      <w:marRight w:val="0"/>
      <w:marTop w:val="0"/>
      <w:marBottom w:val="0"/>
      <w:divBdr>
        <w:top w:val="none" w:sz="0" w:space="0" w:color="auto"/>
        <w:left w:val="none" w:sz="0" w:space="0" w:color="auto"/>
        <w:bottom w:val="none" w:sz="0" w:space="0" w:color="auto"/>
        <w:right w:val="none" w:sz="0" w:space="0" w:color="auto"/>
      </w:divBdr>
    </w:div>
    <w:div w:id="2025326919">
      <w:bodyDiv w:val="1"/>
      <w:marLeft w:val="0"/>
      <w:marRight w:val="0"/>
      <w:marTop w:val="0"/>
      <w:marBottom w:val="0"/>
      <w:divBdr>
        <w:top w:val="none" w:sz="0" w:space="0" w:color="auto"/>
        <w:left w:val="none" w:sz="0" w:space="0" w:color="auto"/>
        <w:bottom w:val="none" w:sz="0" w:space="0" w:color="auto"/>
        <w:right w:val="none" w:sz="0" w:space="0" w:color="auto"/>
      </w:divBdr>
    </w:div>
    <w:div w:id="2030375164">
      <w:bodyDiv w:val="1"/>
      <w:marLeft w:val="0"/>
      <w:marRight w:val="0"/>
      <w:marTop w:val="0"/>
      <w:marBottom w:val="0"/>
      <w:divBdr>
        <w:top w:val="none" w:sz="0" w:space="0" w:color="auto"/>
        <w:left w:val="none" w:sz="0" w:space="0" w:color="auto"/>
        <w:bottom w:val="none" w:sz="0" w:space="0" w:color="auto"/>
        <w:right w:val="none" w:sz="0" w:space="0" w:color="auto"/>
      </w:divBdr>
    </w:div>
    <w:div w:id="2037850068">
      <w:bodyDiv w:val="1"/>
      <w:marLeft w:val="0"/>
      <w:marRight w:val="0"/>
      <w:marTop w:val="0"/>
      <w:marBottom w:val="0"/>
      <w:divBdr>
        <w:top w:val="none" w:sz="0" w:space="0" w:color="auto"/>
        <w:left w:val="none" w:sz="0" w:space="0" w:color="auto"/>
        <w:bottom w:val="none" w:sz="0" w:space="0" w:color="auto"/>
        <w:right w:val="none" w:sz="0" w:space="0" w:color="auto"/>
      </w:divBdr>
    </w:div>
    <w:div w:id="2041128697">
      <w:bodyDiv w:val="1"/>
      <w:marLeft w:val="0"/>
      <w:marRight w:val="0"/>
      <w:marTop w:val="0"/>
      <w:marBottom w:val="0"/>
      <w:divBdr>
        <w:top w:val="none" w:sz="0" w:space="0" w:color="auto"/>
        <w:left w:val="none" w:sz="0" w:space="0" w:color="auto"/>
        <w:bottom w:val="none" w:sz="0" w:space="0" w:color="auto"/>
        <w:right w:val="none" w:sz="0" w:space="0" w:color="auto"/>
      </w:divBdr>
    </w:div>
    <w:div w:id="2043169458">
      <w:bodyDiv w:val="1"/>
      <w:marLeft w:val="0"/>
      <w:marRight w:val="0"/>
      <w:marTop w:val="0"/>
      <w:marBottom w:val="0"/>
      <w:divBdr>
        <w:top w:val="none" w:sz="0" w:space="0" w:color="auto"/>
        <w:left w:val="none" w:sz="0" w:space="0" w:color="auto"/>
        <w:bottom w:val="none" w:sz="0" w:space="0" w:color="auto"/>
        <w:right w:val="none" w:sz="0" w:space="0" w:color="auto"/>
      </w:divBdr>
    </w:div>
    <w:div w:id="2044475709">
      <w:bodyDiv w:val="1"/>
      <w:marLeft w:val="0"/>
      <w:marRight w:val="0"/>
      <w:marTop w:val="0"/>
      <w:marBottom w:val="0"/>
      <w:divBdr>
        <w:top w:val="none" w:sz="0" w:space="0" w:color="auto"/>
        <w:left w:val="none" w:sz="0" w:space="0" w:color="auto"/>
        <w:bottom w:val="none" w:sz="0" w:space="0" w:color="auto"/>
        <w:right w:val="none" w:sz="0" w:space="0" w:color="auto"/>
      </w:divBdr>
    </w:div>
    <w:div w:id="2044866045">
      <w:bodyDiv w:val="1"/>
      <w:marLeft w:val="0"/>
      <w:marRight w:val="0"/>
      <w:marTop w:val="0"/>
      <w:marBottom w:val="0"/>
      <w:divBdr>
        <w:top w:val="none" w:sz="0" w:space="0" w:color="auto"/>
        <w:left w:val="none" w:sz="0" w:space="0" w:color="auto"/>
        <w:bottom w:val="none" w:sz="0" w:space="0" w:color="auto"/>
        <w:right w:val="none" w:sz="0" w:space="0" w:color="auto"/>
      </w:divBdr>
    </w:div>
    <w:div w:id="2048337378">
      <w:bodyDiv w:val="1"/>
      <w:marLeft w:val="0"/>
      <w:marRight w:val="0"/>
      <w:marTop w:val="0"/>
      <w:marBottom w:val="0"/>
      <w:divBdr>
        <w:top w:val="none" w:sz="0" w:space="0" w:color="auto"/>
        <w:left w:val="none" w:sz="0" w:space="0" w:color="auto"/>
        <w:bottom w:val="none" w:sz="0" w:space="0" w:color="auto"/>
        <w:right w:val="none" w:sz="0" w:space="0" w:color="auto"/>
      </w:divBdr>
    </w:div>
    <w:div w:id="2054619460">
      <w:bodyDiv w:val="1"/>
      <w:marLeft w:val="0"/>
      <w:marRight w:val="0"/>
      <w:marTop w:val="0"/>
      <w:marBottom w:val="0"/>
      <w:divBdr>
        <w:top w:val="none" w:sz="0" w:space="0" w:color="auto"/>
        <w:left w:val="none" w:sz="0" w:space="0" w:color="auto"/>
        <w:bottom w:val="none" w:sz="0" w:space="0" w:color="auto"/>
        <w:right w:val="none" w:sz="0" w:space="0" w:color="auto"/>
      </w:divBdr>
    </w:div>
    <w:div w:id="2061248270">
      <w:bodyDiv w:val="1"/>
      <w:marLeft w:val="0"/>
      <w:marRight w:val="0"/>
      <w:marTop w:val="0"/>
      <w:marBottom w:val="0"/>
      <w:divBdr>
        <w:top w:val="none" w:sz="0" w:space="0" w:color="auto"/>
        <w:left w:val="none" w:sz="0" w:space="0" w:color="auto"/>
        <w:bottom w:val="none" w:sz="0" w:space="0" w:color="auto"/>
        <w:right w:val="none" w:sz="0" w:space="0" w:color="auto"/>
      </w:divBdr>
    </w:div>
    <w:div w:id="2081900901">
      <w:bodyDiv w:val="1"/>
      <w:marLeft w:val="0"/>
      <w:marRight w:val="0"/>
      <w:marTop w:val="0"/>
      <w:marBottom w:val="0"/>
      <w:divBdr>
        <w:top w:val="none" w:sz="0" w:space="0" w:color="auto"/>
        <w:left w:val="none" w:sz="0" w:space="0" w:color="auto"/>
        <w:bottom w:val="none" w:sz="0" w:space="0" w:color="auto"/>
        <w:right w:val="none" w:sz="0" w:space="0" w:color="auto"/>
      </w:divBdr>
    </w:div>
    <w:div w:id="2082174705">
      <w:bodyDiv w:val="1"/>
      <w:marLeft w:val="0"/>
      <w:marRight w:val="0"/>
      <w:marTop w:val="0"/>
      <w:marBottom w:val="0"/>
      <w:divBdr>
        <w:top w:val="none" w:sz="0" w:space="0" w:color="auto"/>
        <w:left w:val="none" w:sz="0" w:space="0" w:color="auto"/>
        <w:bottom w:val="none" w:sz="0" w:space="0" w:color="auto"/>
        <w:right w:val="none" w:sz="0" w:space="0" w:color="auto"/>
      </w:divBdr>
    </w:div>
    <w:div w:id="2083021213">
      <w:bodyDiv w:val="1"/>
      <w:marLeft w:val="0"/>
      <w:marRight w:val="0"/>
      <w:marTop w:val="0"/>
      <w:marBottom w:val="0"/>
      <w:divBdr>
        <w:top w:val="none" w:sz="0" w:space="0" w:color="auto"/>
        <w:left w:val="none" w:sz="0" w:space="0" w:color="auto"/>
        <w:bottom w:val="none" w:sz="0" w:space="0" w:color="auto"/>
        <w:right w:val="none" w:sz="0" w:space="0" w:color="auto"/>
      </w:divBdr>
    </w:div>
    <w:div w:id="2096591338">
      <w:bodyDiv w:val="1"/>
      <w:marLeft w:val="0"/>
      <w:marRight w:val="0"/>
      <w:marTop w:val="0"/>
      <w:marBottom w:val="0"/>
      <w:divBdr>
        <w:top w:val="none" w:sz="0" w:space="0" w:color="auto"/>
        <w:left w:val="none" w:sz="0" w:space="0" w:color="auto"/>
        <w:bottom w:val="none" w:sz="0" w:space="0" w:color="auto"/>
        <w:right w:val="none" w:sz="0" w:space="0" w:color="auto"/>
      </w:divBdr>
    </w:div>
    <w:div w:id="2098279948">
      <w:bodyDiv w:val="1"/>
      <w:marLeft w:val="0"/>
      <w:marRight w:val="0"/>
      <w:marTop w:val="0"/>
      <w:marBottom w:val="0"/>
      <w:divBdr>
        <w:top w:val="none" w:sz="0" w:space="0" w:color="auto"/>
        <w:left w:val="none" w:sz="0" w:space="0" w:color="auto"/>
        <w:bottom w:val="none" w:sz="0" w:space="0" w:color="auto"/>
        <w:right w:val="none" w:sz="0" w:space="0" w:color="auto"/>
      </w:divBdr>
    </w:div>
    <w:div w:id="2104448499">
      <w:bodyDiv w:val="1"/>
      <w:marLeft w:val="0"/>
      <w:marRight w:val="0"/>
      <w:marTop w:val="0"/>
      <w:marBottom w:val="0"/>
      <w:divBdr>
        <w:top w:val="none" w:sz="0" w:space="0" w:color="auto"/>
        <w:left w:val="none" w:sz="0" w:space="0" w:color="auto"/>
        <w:bottom w:val="none" w:sz="0" w:space="0" w:color="auto"/>
        <w:right w:val="none" w:sz="0" w:space="0" w:color="auto"/>
      </w:divBdr>
    </w:div>
    <w:div w:id="2115133330">
      <w:bodyDiv w:val="1"/>
      <w:marLeft w:val="0"/>
      <w:marRight w:val="0"/>
      <w:marTop w:val="0"/>
      <w:marBottom w:val="0"/>
      <w:divBdr>
        <w:top w:val="none" w:sz="0" w:space="0" w:color="auto"/>
        <w:left w:val="none" w:sz="0" w:space="0" w:color="auto"/>
        <w:bottom w:val="none" w:sz="0" w:space="0" w:color="auto"/>
        <w:right w:val="none" w:sz="0" w:space="0" w:color="auto"/>
      </w:divBdr>
    </w:div>
    <w:div w:id="2116241783">
      <w:bodyDiv w:val="1"/>
      <w:marLeft w:val="0"/>
      <w:marRight w:val="0"/>
      <w:marTop w:val="0"/>
      <w:marBottom w:val="0"/>
      <w:divBdr>
        <w:top w:val="none" w:sz="0" w:space="0" w:color="auto"/>
        <w:left w:val="none" w:sz="0" w:space="0" w:color="auto"/>
        <w:bottom w:val="none" w:sz="0" w:space="0" w:color="auto"/>
        <w:right w:val="none" w:sz="0" w:space="0" w:color="auto"/>
      </w:divBdr>
    </w:div>
    <w:div w:id="2122528366">
      <w:bodyDiv w:val="1"/>
      <w:marLeft w:val="0"/>
      <w:marRight w:val="0"/>
      <w:marTop w:val="0"/>
      <w:marBottom w:val="0"/>
      <w:divBdr>
        <w:top w:val="none" w:sz="0" w:space="0" w:color="auto"/>
        <w:left w:val="none" w:sz="0" w:space="0" w:color="auto"/>
        <w:bottom w:val="none" w:sz="0" w:space="0" w:color="auto"/>
        <w:right w:val="none" w:sz="0" w:space="0" w:color="auto"/>
      </w:divBdr>
    </w:div>
    <w:div w:id="2130850233">
      <w:bodyDiv w:val="1"/>
      <w:marLeft w:val="0"/>
      <w:marRight w:val="0"/>
      <w:marTop w:val="0"/>
      <w:marBottom w:val="0"/>
      <w:divBdr>
        <w:top w:val="none" w:sz="0" w:space="0" w:color="auto"/>
        <w:left w:val="none" w:sz="0" w:space="0" w:color="auto"/>
        <w:bottom w:val="none" w:sz="0" w:space="0" w:color="auto"/>
        <w:right w:val="none" w:sz="0" w:space="0" w:color="auto"/>
      </w:divBdr>
    </w:div>
    <w:div w:id="2137604546">
      <w:bodyDiv w:val="1"/>
      <w:marLeft w:val="0"/>
      <w:marRight w:val="0"/>
      <w:marTop w:val="0"/>
      <w:marBottom w:val="0"/>
      <w:divBdr>
        <w:top w:val="none" w:sz="0" w:space="0" w:color="auto"/>
        <w:left w:val="none" w:sz="0" w:space="0" w:color="auto"/>
        <w:bottom w:val="none" w:sz="0" w:space="0" w:color="auto"/>
        <w:right w:val="none" w:sz="0" w:space="0" w:color="auto"/>
      </w:divBdr>
    </w:div>
    <w:div w:id="2140033445">
      <w:bodyDiv w:val="1"/>
      <w:marLeft w:val="0"/>
      <w:marRight w:val="0"/>
      <w:marTop w:val="0"/>
      <w:marBottom w:val="0"/>
      <w:divBdr>
        <w:top w:val="none" w:sz="0" w:space="0" w:color="auto"/>
        <w:left w:val="none" w:sz="0" w:space="0" w:color="auto"/>
        <w:bottom w:val="none" w:sz="0" w:space="0" w:color="auto"/>
        <w:right w:val="none" w:sz="0" w:space="0" w:color="auto"/>
      </w:divBdr>
    </w:div>
    <w:div w:id="21449277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pw.wallonie.be/budget/furlan/fu-dispdep.htm" TargetMode="External"/><Relationship Id="rId21" Type="http://schemas.openxmlformats.org/officeDocument/2006/relationships/hyperlink" Target="http://spw.wallonie.be/budget/antoine/an-dispdep.htm" TargetMode="External"/><Relationship Id="rId42" Type="http://schemas.openxmlformats.org/officeDocument/2006/relationships/hyperlink" Target="http://spw.wallonie.be/budget/furlan/fu-dispdep.htm" TargetMode="External"/><Relationship Id="rId47" Type="http://schemas.openxmlformats.org/officeDocument/2006/relationships/hyperlink" Target="http://spw.wallonie.be/budget/tillieux/ti-dispdep.htm" TargetMode="External"/><Relationship Id="rId63" Type="http://schemas.openxmlformats.org/officeDocument/2006/relationships/hyperlink" Target="http://spw.wallonie.be/budget/demotte/de-wbi.htm" TargetMode="External"/><Relationship Id="rId68"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pw.wallonie.be/budget/marcourt/ma-dispdep.htm" TargetMode="External"/><Relationship Id="rId29" Type="http://schemas.openxmlformats.org/officeDocument/2006/relationships/hyperlink" Target="http://spw.wallonie.be/budget/diantonio/cd-dispdep.htm" TargetMode="External"/><Relationship Id="rId11" Type="http://schemas.openxmlformats.org/officeDocument/2006/relationships/hyperlink" Target="http://spw.wallonie.be/budget/tillieux/ti-dispdep.htm" TargetMode="External"/><Relationship Id="rId24" Type="http://schemas.openxmlformats.org/officeDocument/2006/relationships/hyperlink" Target="http://spw.wallonie.be/budget/diantonio/cd-dispdep.htm" TargetMode="External"/><Relationship Id="rId32" Type="http://schemas.openxmlformats.org/officeDocument/2006/relationships/hyperlink" Target="http://spw.wallonie.be/budget/diantonio/cd-dispdep.htm" TargetMode="External"/><Relationship Id="rId37" Type="http://schemas.openxmlformats.org/officeDocument/2006/relationships/hyperlink" Target="http://spw.wallonie.be/budget/nollet/no-dispdep.htm" TargetMode="External"/><Relationship Id="rId40" Type="http://schemas.openxmlformats.org/officeDocument/2006/relationships/hyperlink" Target="http://spw.wallonie.be/budget/nollet/no-dispdep.htm" TargetMode="External"/><Relationship Id="rId45" Type="http://schemas.openxmlformats.org/officeDocument/2006/relationships/hyperlink" Target="http://spw.wallonie.be/budget/tillieux/ti-dispdep.htm" TargetMode="External"/><Relationship Id="rId53" Type="http://schemas.openxmlformats.org/officeDocument/2006/relationships/hyperlink" Target="http://spw.wallonie.be/budget/antoine/an-dispdep.htm" TargetMode="External"/><Relationship Id="rId58" Type="http://schemas.openxmlformats.org/officeDocument/2006/relationships/hyperlink" Target="http://spw.wallonie.be/budget/antoine/an-dispdep.htm" TargetMode="External"/><Relationship Id="rId66" Type="http://schemas.openxmlformats.org/officeDocument/2006/relationships/hyperlink" Target="http://spw.wallonie.be/budget/demotte/de-iweps.htm" TargetMode="External"/><Relationship Id="rId74"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hyperlink" Target="http://spw.wallonie.be/budget/antoine/an-dispdep.htm" TargetMode="External"/><Relationship Id="rId19" Type="http://schemas.openxmlformats.org/officeDocument/2006/relationships/hyperlink" Target="http://spw.wallonie.be/budget/henry/he-dispdep.htm" TargetMode="External"/><Relationship Id="rId14" Type="http://schemas.openxmlformats.org/officeDocument/2006/relationships/hyperlink" Target="http://spw.wallonie.be/budget/furlan/fu-dispdep.htm" TargetMode="External"/><Relationship Id="rId22" Type="http://schemas.openxmlformats.org/officeDocument/2006/relationships/hyperlink" Target="http://spw.wallonie.be/budget/antoine/an-dispdep.htm" TargetMode="External"/><Relationship Id="rId27" Type="http://schemas.openxmlformats.org/officeDocument/2006/relationships/hyperlink" Target="http://spw.wallonie.be/budget/demotte/de-dispdep.htm" TargetMode="External"/><Relationship Id="rId30" Type="http://schemas.openxmlformats.org/officeDocument/2006/relationships/hyperlink" Target="http://spw.wallonie.be/budget/diantonio/cd-dispdep.htm" TargetMode="External"/><Relationship Id="rId35" Type="http://schemas.openxmlformats.org/officeDocument/2006/relationships/hyperlink" Target="http://spw.wallonie.be/budget/henry/he-dispdep.htm" TargetMode="External"/><Relationship Id="rId43" Type="http://schemas.openxmlformats.org/officeDocument/2006/relationships/hyperlink" Target="http://spw.wallonie.be/budget/tillieux/ti-dispdep.htm" TargetMode="External"/><Relationship Id="rId48" Type="http://schemas.openxmlformats.org/officeDocument/2006/relationships/hyperlink" Target="http://spw.wallonie.be/budget/nollet/no-dispdep.htm" TargetMode="External"/><Relationship Id="rId56" Type="http://schemas.openxmlformats.org/officeDocument/2006/relationships/hyperlink" Target="http://spw.wallonie.be/budget/diantonio/cd-dispdep.htm" TargetMode="External"/><Relationship Id="rId64" Type="http://schemas.openxmlformats.org/officeDocument/2006/relationships/hyperlink" Target="http://spw.wallonie.be/budget/furlan/fu-crac.htm" TargetMode="External"/><Relationship Id="rId69" Type="http://schemas.openxmlformats.org/officeDocument/2006/relationships/footer" Target="footer1.xml"/><Relationship Id="rId8" Type="http://schemas.openxmlformats.org/officeDocument/2006/relationships/webSettings" Target="webSettings.xml"/><Relationship Id="rId51" Type="http://schemas.openxmlformats.org/officeDocument/2006/relationships/hyperlink" Target="http://spw.wallonie.be/budget/marcourt/ma-dispdep.htm" TargetMode="External"/><Relationship Id="rId72" Type="http://schemas.openxmlformats.org/officeDocument/2006/relationships/footer" Target="footer3.xml"/><Relationship Id="rId3" Type="http://schemas.openxmlformats.org/officeDocument/2006/relationships/customXml" Target="../customXml/item3.xml"/><Relationship Id="rId12" Type="http://schemas.openxmlformats.org/officeDocument/2006/relationships/hyperlink" Target="http://spw.wallonie.be/budget/nollet/no-dispdep.htm" TargetMode="External"/><Relationship Id="rId17" Type="http://schemas.openxmlformats.org/officeDocument/2006/relationships/hyperlink" Target="http://spw.wallonie.be/budget/demotte/de-dispdep.htm" TargetMode="External"/><Relationship Id="rId25" Type="http://schemas.openxmlformats.org/officeDocument/2006/relationships/hyperlink" Target="http://spw.wallonie.be/budget/henry/he-dispdep.htm" TargetMode="External"/><Relationship Id="rId33" Type="http://schemas.openxmlformats.org/officeDocument/2006/relationships/hyperlink" Target="http://spw.wallonie.be/budget/demotte/de-dispdep.htm" TargetMode="External"/><Relationship Id="rId38" Type="http://schemas.openxmlformats.org/officeDocument/2006/relationships/hyperlink" Target="http://spw.wallonie.be/budget/nollet/no-dispdep.htm" TargetMode="External"/><Relationship Id="rId46" Type="http://schemas.openxmlformats.org/officeDocument/2006/relationships/hyperlink" Target="http://spw.wallonie.be/budget/furlan/fu-dispdep.htm" TargetMode="External"/><Relationship Id="rId59" Type="http://schemas.openxmlformats.org/officeDocument/2006/relationships/hyperlink" Target="http://spw.wallonie.be/budget/nollet/no-dispdep.htm" TargetMode="External"/><Relationship Id="rId67" Type="http://schemas.openxmlformats.org/officeDocument/2006/relationships/header" Target="header1.xml"/><Relationship Id="rId20" Type="http://schemas.openxmlformats.org/officeDocument/2006/relationships/hyperlink" Target="http://spw.wallonie.be/budget/henry/he-dispdep.htm" TargetMode="External"/><Relationship Id="rId41" Type="http://schemas.openxmlformats.org/officeDocument/2006/relationships/hyperlink" Target="http://spw.wallonie.be/budget/nollet/no-dispdep.htm" TargetMode="External"/><Relationship Id="rId54" Type="http://schemas.openxmlformats.org/officeDocument/2006/relationships/hyperlink" Target="http://spw.wallonie.be/budget/marcourt/ma-dispdep.htm" TargetMode="External"/><Relationship Id="rId62" Type="http://schemas.openxmlformats.org/officeDocument/2006/relationships/hyperlink" Target="http://spw.wallonie.be/budget/diantonio/cd-ipw.htm" TargetMode="External"/><Relationship Id="rId7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pw.wallonie.be/budget/demotte/de-dispdep.htm" TargetMode="External"/><Relationship Id="rId23" Type="http://schemas.openxmlformats.org/officeDocument/2006/relationships/hyperlink" Target="http://spw.wallonie.be/budget/furlan/fu-dispdep.htm" TargetMode="External"/><Relationship Id="rId28" Type="http://schemas.openxmlformats.org/officeDocument/2006/relationships/hyperlink" Target="http://spw.wallonie.be/budget/diantonio/cd-dispdep.htm" TargetMode="External"/><Relationship Id="rId36" Type="http://schemas.openxmlformats.org/officeDocument/2006/relationships/hyperlink" Target="http://spw.wallonie.be/budget/furlan/fu-dispdep.htm" TargetMode="External"/><Relationship Id="rId49" Type="http://schemas.openxmlformats.org/officeDocument/2006/relationships/hyperlink" Target="http://spw.wallonie.be/budget/nollet/no-dispdep.htm" TargetMode="External"/><Relationship Id="rId57" Type="http://schemas.openxmlformats.org/officeDocument/2006/relationships/hyperlink" Target="http://spw.wallonie.be/budget/antoine/an-dispdep.htm" TargetMode="External"/><Relationship Id="rId10" Type="http://schemas.openxmlformats.org/officeDocument/2006/relationships/endnotes" Target="endnotes.xml"/><Relationship Id="rId31" Type="http://schemas.openxmlformats.org/officeDocument/2006/relationships/hyperlink" Target="http://spw.wallonie.be/budget/henry/he-dispdep.htm" TargetMode="External"/><Relationship Id="rId44" Type="http://schemas.openxmlformats.org/officeDocument/2006/relationships/hyperlink" Target="http://spw.wallonie.be/budget/tillieux/ti-dispdep.htm" TargetMode="External"/><Relationship Id="rId52" Type="http://schemas.openxmlformats.org/officeDocument/2006/relationships/hyperlink" Target="http://spw.wallonie.be/budget/marcourt/ma-dispdep.htm" TargetMode="External"/><Relationship Id="rId60" Type="http://schemas.openxmlformats.org/officeDocument/2006/relationships/hyperlink" Target="http://spw.wallonie.be/budget/nollet/no-dispdep.htm" TargetMode="External"/><Relationship Id="rId65" Type="http://schemas.openxmlformats.org/officeDocument/2006/relationships/hyperlink" Target="http://spw.wallonie.be/budget/diantonio/cd-cra.htm" TargetMode="External"/><Relationship Id="rId73"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pw.wallonie.be/budget/demotte/de-dispdep.htm" TargetMode="External"/><Relationship Id="rId18" Type="http://schemas.openxmlformats.org/officeDocument/2006/relationships/hyperlink" Target="http://spw.wallonie.be/budget/nollet/no-dispdep.htm" TargetMode="External"/><Relationship Id="rId39" Type="http://schemas.openxmlformats.org/officeDocument/2006/relationships/hyperlink" Target="http://spw.wallonie.be/budget/diantonio/cd-dispdep.htm" TargetMode="External"/><Relationship Id="rId34" Type="http://schemas.openxmlformats.org/officeDocument/2006/relationships/hyperlink" Target="http://spw.wallonie.be/budget/henry/he-dispdep.htm" TargetMode="External"/><Relationship Id="rId50" Type="http://schemas.openxmlformats.org/officeDocument/2006/relationships/hyperlink" Target="http://spw.wallonie.be/budget/marcourt/ma-dispdep.htm" TargetMode="External"/><Relationship Id="rId55" Type="http://schemas.openxmlformats.org/officeDocument/2006/relationships/hyperlink" Target="http://spw.wallonie.be/budget/antoine/an-dispdep.htm" TargetMode="External"/><Relationship Id="rId7" Type="http://schemas.openxmlformats.org/officeDocument/2006/relationships/settings" Target="settings.xml"/><Relationship Id="rId71" Type="http://schemas.openxmlformats.org/officeDocument/2006/relationships/header" Target="head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D9E5E83F583AA408C7618E2207E8732" ma:contentTypeVersion="3" ma:contentTypeDescription="Crée un document." ma:contentTypeScope="" ma:versionID="b58fc52506f6fb9fbd012fdad30ff951">
  <xsd:schema xmlns:xsd="http://www.w3.org/2001/XMLSchema" xmlns:xs="http://www.w3.org/2001/XMLSchema" xmlns:p="http://schemas.microsoft.com/office/2006/metadata/properties" xmlns:ns2="a988ce9c-2c02-4a58-a467-a8be9826b123" targetNamespace="http://schemas.microsoft.com/office/2006/metadata/properties" ma:root="true" ma:fieldsID="9a12e1dade2218a3eacf7240cc3c417c" ns2:_="">
    <xsd:import namespace="a988ce9c-2c02-4a58-a467-a8be9826b12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88ce9c-2c02-4a58-a467-a8be9826b1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58FDA28-B185-42EB-B44D-1EDDBA596D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88ce9c-2c02-4a58-a467-a8be9826b1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7904BE-F32D-457F-8B5F-1EF2292878AC}">
  <ds:schemaRefs>
    <ds:schemaRef ds:uri="http://schemas.openxmlformats.org/officeDocument/2006/bibliography"/>
  </ds:schemaRefs>
</ds:datastoreItem>
</file>

<file path=customXml/itemProps3.xml><?xml version="1.0" encoding="utf-8"?>
<ds:datastoreItem xmlns:ds="http://schemas.openxmlformats.org/officeDocument/2006/customXml" ds:itemID="{555C4E6F-875F-4CDC-8080-7B79A0B3714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73647A3-FE9D-43A1-8214-53DF7BA93B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129</Pages>
  <Words>33134</Words>
  <Characters>182241</Characters>
  <Application>Microsoft Office Word</Application>
  <DocSecurity>0</DocSecurity>
  <Lines>1518</Lines>
  <Paragraphs>429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214946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136847</dc:creator>
  <cp:keywords/>
  <dc:description/>
  <cp:lastModifiedBy>THEVENIN Jennifer</cp:lastModifiedBy>
  <cp:revision>3</cp:revision>
  <cp:lastPrinted>2024-07-18T05:31:00Z</cp:lastPrinted>
  <dcterms:created xsi:type="dcterms:W3CDTF">2026-05-18T12:37:00Z</dcterms:created>
  <dcterms:modified xsi:type="dcterms:W3CDTF">2026-05-26T09:30:00Z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Enabled">
    <vt:lpwstr>true</vt:lpwstr>
  </property>
  <property fmtid="{D5CDD505-2E9C-101B-9397-08002B2CF9AE}" pid="3" name="MSIP_Label_e72a09c5-6e26-4737-a926-47ef1ab198ae_SetDate">
    <vt:lpwstr>2021-10-13T14:39:07Z</vt:lpwstr>
  </property>
  <property fmtid="{D5CDD505-2E9C-101B-9397-08002B2CF9AE}" pid="4" name="MSIP_Label_e72a09c5-6e26-4737-a926-47ef1ab198ae_Method">
    <vt:lpwstr>Standard</vt:lpwstr>
  </property>
  <property fmtid="{D5CDD505-2E9C-101B-9397-08002B2CF9AE}" pid="5" name="MSIP_Label_e72a09c5-6e26-4737-a926-47ef1ab198ae_Name">
    <vt:lpwstr>e72a09c5-6e26-4737-a926-47ef1ab198ae</vt:lpwstr>
  </property>
  <property fmtid="{D5CDD505-2E9C-101B-9397-08002B2CF9AE}" pid="6" name="MSIP_Label_e72a09c5-6e26-4737-a926-47ef1ab198ae_SiteId">
    <vt:lpwstr>1f816a84-7aa6-4a56-b22a-7b3452fa8681</vt:lpwstr>
  </property>
  <property fmtid="{D5CDD505-2E9C-101B-9397-08002B2CF9AE}" pid="7" name="MSIP_Label_e72a09c5-6e26-4737-a926-47ef1ab198ae_ActionId">
    <vt:lpwstr>d8fcc79d-e0f2-4db6-8dcf-d97edf81fbea</vt:lpwstr>
  </property>
  <property fmtid="{D5CDD505-2E9C-101B-9397-08002B2CF9AE}" pid="8" name="MSIP_Label_e72a09c5-6e26-4737-a926-47ef1ab198ae_ContentBits">
    <vt:lpwstr>8</vt:lpwstr>
  </property>
  <property fmtid="{D5CDD505-2E9C-101B-9397-08002B2CF9AE}" pid="9" name="ContentTypeId">
    <vt:lpwstr>0x0101000D9E5E83F583AA408C7618E2207E8732</vt:lpwstr>
  </property>
</Properties>
</file>